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B119A2" w14:textId="7DCCE124" w:rsidR="005B2EA0" w:rsidRDefault="008E77A2" w:rsidP="005B2EA0">
      <w:pPr>
        <w:tabs>
          <w:tab w:val="left" w:pos="935"/>
          <w:tab w:val="left" w:pos="6173"/>
        </w:tabs>
        <w:ind w:left="-830"/>
        <w:rPr>
          <w:rFonts w:ascii="Times New Roman"/>
          <w:sz w:val="20"/>
        </w:rPr>
      </w:pPr>
      <w:r w:rsidRPr="0049351F">
        <w:rPr>
          <w:rFonts w:ascii="Times New Roman"/>
          <w:noProof/>
          <w:position w:val="29"/>
          <w:sz w:val="20"/>
        </w:rPr>
        <w:drawing>
          <wp:anchor distT="0" distB="0" distL="0" distR="0" simplePos="0" relativeHeight="251658241" behindDoc="1" locked="0" layoutInCell="1" allowOverlap="1" wp14:anchorId="6B252689" wp14:editId="37E614B8">
            <wp:simplePos x="0" y="0"/>
            <wp:positionH relativeFrom="margin">
              <wp:align>right</wp:align>
            </wp:positionH>
            <wp:positionV relativeFrom="page">
              <wp:posOffset>1237615</wp:posOffset>
            </wp:positionV>
            <wp:extent cx="2339340" cy="559435"/>
            <wp:effectExtent l="0" t="0" r="3810" b="0"/>
            <wp:wrapNone/>
            <wp:docPr id="3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png"/>
                    <pic:cNvPicPr/>
                  </pic:nvPicPr>
                  <pic:blipFill>
                    <a:blip r:embed="rId11" cstate="print"/>
                    <a:stretch>
                      <a:fillRect/>
                    </a:stretch>
                  </pic:blipFill>
                  <pic:spPr>
                    <a:xfrm>
                      <a:off x="0" y="0"/>
                      <a:ext cx="2339340" cy="559435"/>
                    </a:xfrm>
                    <a:prstGeom prst="rect">
                      <a:avLst/>
                    </a:prstGeom>
                  </pic:spPr>
                </pic:pic>
              </a:graphicData>
            </a:graphic>
          </wp:anchor>
        </w:drawing>
      </w:r>
      <w:r w:rsidR="005B2EA0">
        <w:rPr>
          <w:rFonts w:ascii="Times New Roman"/>
          <w:noProof/>
          <w:sz w:val="20"/>
        </w:rPr>
        <mc:AlternateContent>
          <mc:Choice Requires="wpg">
            <w:drawing>
              <wp:inline distT="0" distB="0" distL="0" distR="0" wp14:anchorId="0D7B0793" wp14:editId="1F49B3B3">
                <wp:extent cx="873760" cy="993140"/>
                <wp:effectExtent l="6350" t="6350" r="5715" b="635"/>
                <wp:docPr id="21"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3760" cy="993140"/>
                          <a:chOff x="0" y="0"/>
                          <a:chExt cx="1376" cy="1564"/>
                        </a:xfrm>
                      </wpg:grpSpPr>
                      <wps:wsp>
                        <wps:cNvPr id="22" name="Freeform 28"/>
                        <wps:cNvSpPr>
                          <a:spLocks/>
                        </wps:cNvSpPr>
                        <wps:spPr bwMode="auto">
                          <a:xfrm>
                            <a:off x="0" y="387"/>
                            <a:ext cx="942" cy="432"/>
                          </a:xfrm>
                          <a:custGeom>
                            <a:avLst/>
                            <a:gdLst>
                              <a:gd name="T0" fmla="*/ 942 w 942"/>
                              <a:gd name="T1" fmla="+- 0 388 388"/>
                              <a:gd name="T2" fmla="*/ 388 h 432"/>
                              <a:gd name="T3" fmla="*/ 0 w 942"/>
                              <a:gd name="T4" fmla="+- 0 808 388"/>
                              <a:gd name="T5" fmla="*/ 808 h 432"/>
                              <a:gd name="T6" fmla="*/ 256 w 942"/>
                              <a:gd name="T7" fmla="+- 0 819 388"/>
                              <a:gd name="T8" fmla="*/ 819 h 432"/>
                              <a:gd name="T9" fmla="*/ 942 w 942"/>
                              <a:gd name="T10" fmla="+- 0 388 388"/>
                              <a:gd name="T11" fmla="*/ 388 h 432"/>
                            </a:gdLst>
                            <a:ahLst/>
                            <a:cxnLst>
                              <a:cxn ang="0">
                                <a:pos x="T0" y="T2"/>
                              </a:cxn>
                              <a:cxn ang="0">
                                <a:pos x="T3" y="T5"/>
                              </a:cxn>
                              <a:cxn ang="0">
                                <a:pos x="T6" y="T8"/>
                              </a:cxn>
                              <a:cxn ang="0">
                                <a:pos x="T9" y="T11"/>
                              </a:cxn>
                            </a:cxnLst>
                            <a:rect l="0" t="0" r="r" b="b"/>
                            <a:pathLst>
                              <a:path w="942" h="432">
                                <a:moveTo>
                                  <a:pt x="942" y="0"/>
                                </a:moveTo>
                                <a:lnTo>
                                  <a:pt x="0" y="420"/>
                                </a:lnTo>
                                <a:lnTo>
                                  <a:pt x="256" y="431"/>
                                </a:lnTo>
                                <a:lnTo>
                                  <a:pt x="942" y="0"/>
                                </a:lnTo>
                                <a:close/>
                              </a:path>
                            </a:pathLst>
                          </a:custGeom>
                          <a:solidFill>
                            <a:srgbClr val="79619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27"/>
                        <wps:cNvSpPr>
                          <a:spLocks/>
                        </wps:cNvSpPr>
                        <wps:spPr bwMode="auto">
                          <a:xfrm>
                            <a:off x="0" y="807"/>
                            <a:ext cx="1034" cy="604"/>
                          </a:xfrm>
                          <a:custGeom>
                            <a:avLst/>
                            <a:gdLst>
                              <a:gd name="T0" fmla="*/ 0 w 1034"/>
                              <a:gd name="T1" fmla="+- 0 808 808"/>
                              <a:gd name="T2" fmla="*/ 808 h 604"/>
                              <a:gd name="T3" fmla="*/ 1033 w 1034"/>
                              <a:gd name="T4" fmla="+- 0 1411 808"/>
                              <a:gd name="T5" fmla="*/ 1411 h 604"/>
                              <a:gd name="T6" fmla="*/ 256 w 1034"/>
                              <a:gd name="T7" fmla="+- 0 819 808"/>
                              <a:gd name="T8" fmla="*/ 819 h 604"/>
                              <a:gd name="T9" fmla="*/ 0 w 1034"/>
                              <a:gd name="T10" fmla="+- 0 808 808"/>
                              <a:gd name="T11" fmla="*/ 808 h 604"/>
                            </a:gdLst>
                            <a:ahLst/>
                            <a:cxnLst>
                              <a:cxn ang="0">
                                <a:pos x="T0" y="T2"/>
                              </a:cxn>
                              <a:cxn ang="0">
                                <a:pos x="T3" y="T5"/>
                              </a:cxn>
                              <a:cxn ang="0">
                                <a:pos x="T6" y="T8"/>
                              </a:cxn>
                              <a:cxn ang="0">
                                <a:pos x="T9" y="T11"/>
                              </a:cxn>
                            </a:cxnLst>
                            <a:rect l="0" t="0" r="r" b="b"/>
                            <a:pathLst>
                              <a:path w="1034" h="604">
                                <a:moveTo>
                                  <a:pt x="0" y="0"/>
                                </a:moveTo>
                                <a:lnTo>
                                  <a:pt x="1033" y="603"/>
                                </a:lnTo>
                                <a:lnTo>
                                  <a:pt x="256" y="11"/>
                                </a:lnTo>
                                <a:lnTo>
                                  <a:pt x="0" y="0"/>
                                </a:lnTo>
                                <a:close/>
                              </a:path>
                            </a:pathLst>
                          </a:custGeom>
                          <a:solidFill>
                            <a:srgbClr val="45276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26"/>
                        <wps:cNvSpPr>
                          <a:spLocks/>
                        </wps:cNvSpPr>
                        <wps:spPr bwMode="auto">
                          <a:xfrm>
                            <a:off x="534" y="957"/>
                            <a:ext cx="835" cy="606"/>
                          </a:xfrm>
                          <a:custGeom>
                            <a:avLst/>
                            <a:gdLst>
                              <a:gd name="T0" fmla="+- 0 534 534"/>
                              <a:gd name="T1" fmla="*/ T0 w 835"/>
                              <a:gd name="T2" fmla="+- 0 958 958"/>
                              <a:gd name="T3" fmla="*/ 958 h 606"/>
                              <a:gd name="T4" fmla="+- 0 1369 534"/>
                              <a:gd name="T5" fmla="*/ T4 w 835"/>
                              <a:gd name="T6" fmla="+- 0 1564 958"/>
                              <a:gd name="T7" fmla="*/ 1564 h 606"/>
                              <a:gd name="T8" fmla="+- 0 1251 534"/>
                              <a:gd name="T9" fmla="*/ T8 w 835"/>
                              <a:gd name="T10" fmla="+- 0 1336 958"/>
                              <a:gd name="T11" fmla="*/ 1336 h 606"/>
                              <a:gd name="T12" fmla="+- 0 534 534"/>
                              <a:gd name="T13" fmla="*/ T12 w 835"/>
                              <a:gd name="T14" fmla="+- 0 958 958"/>
                              <a:gd name="T15" fmla="*/ 958 h 606"/>
                            </a:gdLst>
                            <a:ahLst/>
                            <a:cxnLst>
                              <a:cxn ang="0">
                                <a:pos x="T1" y="T3"/>
                              </a:cxn>
                              <a:cxn ang="0">
                                <a:pos x="T5" y="T7"/>
                              </a:cxn>
                              <a:cxn ang="0">
                                <a:pos x="T9" y="T11"/>
                              </a:cxn>
                              <a:cxn ang="0">
                                <a:pos x="T13" y="T15"/>
                              </a:cxn>
                            </a:cxnLst>
                            <a:rect l="0" t="0" r="r" b="b"/>
                            <a:pathLst>
                              <a:path w="835" h="606">
                                <a:moveTo>
                                  <a:pt x="0" y="0"/>
                                </a:moveTo>
                                <a:lnTo>
                                  <a:pt x="835" y="606"/>
                                </a:lnTo>
                                <a:lnTo>
                                  <a:pt x="717" y="378"/>
                                </a:lnTo>
                                <a:lnTo>
                                  <a:pt x="0" y="0"/>
                                </a:lnTo>
                                <a:close/>
                              </a:path>
                            </a:pathLst>
                          </a:custGeom>
                          <a:solidFill>
                            <a:srgbClr val="DF5C3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25"/>
                        <wps:cNvSpPr>
                          <a:spLocks/>
                        </wps:cNvSpPr>
                        <wps:spPr bwMode="auto">
                          <a:xfrm>
                            <a:off x="1250" y="366"/>
                            <a:ext cx="125" cy="1197"/>
                          </a:xfrm>
                          <a:custGeom>
                            <a:avLst/>
                            <a:gdLst>
                              <a:gd name="T0" fmla="+- 0 1375 1251"/>
                              <a:gd name="T1" fmla="*/ T0 w 125"/>
                              <a:gd name="T2" fmla="+- 0 367 367"/>
                              <a:gd name="T3" fmla="*/ 367 h 1197"/>
                              <a:gd name="T4" fmla="+- 0 1251 1251"/>
                              <a:gd name="T5" fmla="*/ T4 w 125"/>
                              <a:gd name="T6" fmla="+- 0 1336 367"/>
                              <a:gd name="T7" fmla="*/ 1336 h 1197"/>
                              <a:gd name="T8" fmla="+- 0 1369 1251"/>
                              <a:gd name="T9" fmla="*/ T8 w 125"/>
                              <a:gd name="T10" fmla="+- 0 1564 367"/>
                              <a:gd name="T11" fmla="*/ 1564 h 1197"/>
                              <a:gd name="T12" fmla="+- 0 1375 1251"/>
                              <a:gd name="T13" fmla="*/ T12 w 125"/>
                              <a:gd name="T14" fmla="+- 0 367 367"/>
                              <a:gd name="T15" fmla="*/ 367 h 1197"/>
                            </a:gdLst>
                            <a:ahLst/>
                            <a:cxnLst>
                              <a:cxn ang="0">
                                <a:pos x="T1" y="T3"/>
                              </a:cxn>
                              <a:cxn ang="0">
                                <a:pos x="T5" y="T7"/>
                              </a:cxn>
                              <a:cxn ang="0">
                                <a:pos x="T9" y="T11"/>
                              </a:cxn>
                              <a:cxn ang="0">
                                <a:pos x="T13" y="T15"/>
                              </a:cxn>
                            </a:cxnLst>
                            <a:rect l="0" t="0" r="r" b="b"/>
                            <a:pathLst>
                              <a:path w="125" h="1197">
                                <a:moveTo>
                                  <a:pt x="124" y="0"/>
                                </a:moveTo>
                                <a:lnTo>
                                  <a:pt x="0" y="969"/>
                                </a:lnTo>
                                <a:lnTo>
                                  <a:pt x="118" y="1197"/>
                                </a:lnTo>
                                <a:lnTo>
                                  <a:pt x="124" y="0"/>
                                </a:lnTo>
                                <a:close/>
                              </a:path>
                            </a:pathLst>
                          </a:custGeom>
                          <a:solidFill>
                            <a:srgbClr val="F7A8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24"/>
                        <wps:cNvSpPr>
                          <a:spLocks/>
                        </wps:cNvSpPr>
                        <wps:spPr bwMode="auto">
                          <a:xfrm>
                            <a:off x="1201" y="0"/>
                            <a:ext cx="138" cy="1026"/>
                          </a:xfrm>
                          <a:custGeom>
                            <a:avLst/>
                            <a:gdLst>
                              <a:gd name="T0" fmla="+- 0 1339 1201"/>
                              <a:gd name="T1" fmla="*/ T0 w 138"/>
                              <a:gd name="T2" fmla="*/ 0 h 1026"/>
                              <a:gd name="T3" fmla="+- 0 1201 1201"/>
                              <a:gd name="T4" fmla="*/ T3 w 138"/>
                              <a:gd name="T5" fmla="*/ 216 h 1026"/>
                              <a:gd name="T6" fmla="+- 0 1232 1201"/>
                              <a:gd name="T7" fmla="*/ T6 w 138"/>
                              <a:gd name="T8" fmla="*/ 1026 h 1026"/>
                              <a:gd name="T9" fmla="+- 0 1339 1201"/>
                              <a:gd name="T10" fmla="*/ T9 w 138"/>
                              <a:gd name="T11" fmla="*/ 0 h 1026"/>
                            </a:gdLst>
                            <a:ahLst/>
                            <a:cxnLst>
                              <a:cxn ang="0">
                                <a:pos x="T1" y="T2"/>
                              </a:cxn>
                              <a:cxn ang="0">
                                <a:pos x="T4" y="T5"/>
                              </a:cxn>
                              <a:cxn ang="0">
                                <a:pos x="T7" y="T8"/>
                              </a:cxn>
                              <a:cxn ang="0">
                                <a:pos x="T10" y="T11"/>
                              </a:cxn>
                            </a:cxnLst>
                            <a:rect l="0" t="0" r="r" b="b"/>
                            <a:pathLst>
                              <a:path w="138" h="1026">
                                <a:moveTo>
                                  <a:pt x="138" y="0"/>
                                </a:moveTo>
                                <a:lnTo>
                                  <a:pt x="0" y="216"/>
                                </a:lnTo>
                                <a:lnTo>
                                  <a:pt x="31" y="1026"/>
                                </a:lnTo>
                                <a:lnTo>
                                  <a:pt x="138" y="0"/>
                                </a:lnTo>
                                <a:close/>
                              </a:path>
                            </a:pathLst>
                          </a:custGeom>
                          <a:solidFill>
                            <a:srgbClr val="2CB8C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23"/>
                        <wps:cNvSpPr>
                          <a:spLocks/>
                        </wps:cNvSpPr>
                        <wps:spPr bwMode="auto">
                          <a:xfrm>
                            <a:off x="299" y="0"/>
                            <a:ext cx="1040" cy="594"/>
                          </a:xfrm>
                          <a:custGeom>
                            <a:avLst/>
                            <a:gdLst>
                              <a:gd name="T0" fmla="+- 0 1339 300"/>
                              <a:gd name="T1" fmla="*/ T0 w 1040"/>
                              <a:gd name="T2" fmla="*/ 0 h 594"/>
                              <a:gd name="T3" fmla="+- 0 300 300"/>
                              <a:gd name="T4" fmla="*/ T3 w 1040"/>
                              <a:gd name="T5" fmla="*/ 593 h 594"/>
                              <a:gd name="T6" fmla="+- 0 1201 300"/>
                              <a:gd name="T7" fmla="*/ T6 w 1040"/>
                              <a:gd name="T8" fmla="*/ 217 h 594"/>
                              <a:gd name="T9" fmla="+- 0 1339 300"/>
                              <a:gd name="T10" fmla="*/ T9 w 1040"/>
                              <a:gd name="T11" fmla="*/ 0 h 594"/>
                            </a:gdLst>
                            <a:ahLst/>
                            <a:cxnLst>
                              <a:cxn ang="0">
                                <a:pos x="T1" y="T2"/>
                              </a:cxn>
                              <a:cxn ang="0">
                                <a:pos x="T4" y="T5"/>
                              </a:cxn>
                              <a:cxn ang="0">
                                <a:pos x="T7" y="T8"/>
                              </a:cxn>
                              <a:cxn ang="0">
                                <a:pos x="T10" y="T11"/>
                              </a:cxn>
                            </a:cxnLst>
                            <a:rect l="0" t="0" r="r" b="b"/>
                            <a:pathLst>
                              <a:path w="1040" h="594">
                                <a:moveTo>
                                  <a:pt x="1039" y="0"/>
                                </a:moveTo>
                                <a:lnTo>
                                  <a:pt x="0" y="593"/>
                                </a:lnTo>
                                <a:lnTo>
                                  <a:pt x="901" y="217"/>
                                </a:lnTo>
                                <a:lnTo>
                                  <a:pt x="1039" y="0"/>
                                </a:lnTo>
                                <a:close/>
                              </a:path>
                            </a:pathLst>
                          </a:custGeom>
                          <a:solidFill>
                            <a:srgbClr val="1A878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8" name="Picture 2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606" y="670"/>
                            <a:ext cx="146" cy="2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9" name="Picture 2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796" y="670"/>
                            <a:ext cx="342" cy="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w:pict>
              <v:group w14:anchorId="365674C5" id="Group 20" o:spid="_x0000_s1026" style="width:68.8pt;height:78.2pt;mso-position-horizontal-relative:char;mso-position-vertical-relative:line" coordsize="1376,156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">
                <v:shape id="Freeform 28" o:spid="_x0000_s1027" style="position:absolute;top:387;width:942;height:432;visibility:visible;mso-wrap-style:square;v-text-anchor:top" coordsize="942,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" path="m942,l,420r256,11l942,xe" fillcolor="#79619d" stroked="f">
                  <v:path arrowok="t" o:connecttype="custom" o:connectlocs="942,388;0,808;256,819;942,388" o:connectangles="0,0,0,0"/>
                </v:shape>
                <v:shape id="Freeform 27" o:spid="_x0000_s1028" style="position:absolute;top:807;width:1034;height:604;visibility:visible;mso-wrap-style:square;v-text-anchor:top" coordsize="1034,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" path="m,l1033,603,256,11,,xe" fillcolor="#45276f" stroked="f">
                  <v:path arrowok="t" o:connecttype="custom" o:connectlocs="0,808;1033,1411;256,819;0,808" o:connectangles="0,0,0,0"/>
                </v:shape>
                <v:shape id="Freeform 26" o:spid="_x0000_s1029" style="position:absolute;left:534;top:957;width:835;height:606;visibility:visible;mso-wrap-style:square;v-text-anchor:top" coordsize="835,6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" path="m,l835,606,717,378,,xe" fillcolor="#df5c3b" stroked="f">
                  <v:path arrowok="t" o:connecttype="custom" o:connectlocs="0,958;835,1564;717,1336;0,958" o:connectangles="0,0,0,0"/>
                </v:shape>
                <v:shape id="Freeform 25" o:spid="_x0000_s1030" style="position:absolute;left:1250;top:366;width:125;height:1197;visibility:visible;mso-wrap-style:square;v-text-anchor:top" coordsize="125,1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" path="m124,l,969r118,228l124,xe" fillcolor="#f7a822" stroked="f">
                  <v:path arrowok="t" o:connecttype="custom" o:connectlocs="124,367;0,1336;118,1564;124,367" o:connectangles="0,0,0,0"/>
                </v:shape>
                <v:shape id="Freeform 24" o:spid="_x0000_s1031" style="position:absolute;left:1201;width:138;height:1026;visibility:visible;mso-wrap-style:square;v-text-anchor:top" coordsize="138,1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" path="m138,l,216r31,810l138,xe" fillcolor="#2cb8c5" stroked="f">
                  <v:path arrowok="t" o:connecttype="custom" o:connectlocs="138,0;0,216;31,1026;138,0" o:connectangles="0,0,0,0"/>
                </v:shape>
                <v:shape id="Freeform 23" o:spid="_x0000_s1032" style="position:absolute;left:299;width:1040;height:594;visibility:visible;mso-wrap-style:square;v-text-anchor:top" coordsize="1040,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" path="m1039,l,593,901,217,1039,xe" fillcolor="#1a8784" stroked="f">
                  <v:path arrowok="t" o:connecttype="custom" o:connectlocs="1039,0;0,593;901,217;1039,0" o:connectangles="0,0,0,0"/>
                </v:shape>
                <v:shape id="Picture 22" o:spid="_x0000_s1033" type="#_x0000_t75" style="position:absolute;left:606;top:670;width:146;height:2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">
                  <v:imagedata r:id="rId14" o:title=""/>
                </v:shape>
                <v:shape id="Picture 21" o:spid="_x0000_s1034" type="#_x0000_t75" style="position:absolute;left:796;top:670;width:342;height:2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">
                  <v:imagedata r:id="rId15" o:title=""/>
                </v:shape>
                <w10:anchorlock/>
              </v:group>
            </w:pict>
          </mc:Fallback>
        </mc:AlternateContent>
      </w:r>
      <w:r w:rsidR="005B2EA0">
        <w:rPr>
          <w:rFonts w:ascii="Times New Roman"/>
          <w:sz w:val="20"/>
        </w:rPr>
        <w:tab/>
      </w:r>
      <w:r w:rsidR="005B2EA0">
        <w:rPr>
          <w:rFonts w:ascii="Times New Roman"/>
          <w:noProof/>
          <w:position w:val="18"/>
          <w:sz w:val="20"/>
        </w:rPr>
        <w:drawing>
          <wp:inline distT="0" distB="0" distL="0" distR="0" wp14:anchorId="43732028" wp14:editId="32A57F57">
            <wp:extent cx="1406899" cy="762000"/>
            <wp:effectExtent l="0" t="0" r="0" b="0"/>
            <wp:docPr id="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png"/>
                    <pic:cNvPicPr/>
                  </pic:nvPicPr>
                  <pic:blipFill>
                    <a:blip r:embed="rId16" cstate="print"/>
                    <a:stretch>
                      <a:fillRect/>
                    </a:stretch>
                  </pic:blipFill>
                  <pic:spPr>
                    <a:xfrm>
                      <a:off x="0" y="0"/>
                      <a:ext cx="1406899" cy="762000"/>
                    </a:xfrm>
                    <a:prstGeom prst="rect">
                      <a:avLst/>
                    </a:prstGeom>
                  </pic:spPr>
                </pic:pic>
              </a:graphicData>
            </a:graphic>
          </wp:inline>
        </w:drawing>
      </w:r>
      <w:r w:rsidR="005B2EA0">
        <w:rPr>
          <w:rFonts w:ascii="Times New Roman"/>
          <w:position w:val="18"/>
          <w:sz w:val="20"/>
        </w:rPr>
        <w:tab/>
      </w:r>
    </w:p>
    <w:p w14:paraId="17312057" w14:textId="77777777" w:rsidR="005B2EA0" w:rsidRDefault="005B2EA0" w:rsidP="005B2EA0">
      <w:pPr>
        <w:pStyle w:val="BodyText"/>
        <w:rPr>
          <w:rFonts w:ascii="Times New Roman"/>
          <w:sz w:val="20"/>
        </w:rPr>
      </w:pPr>
    </w:p>
    <w:p w14:paraId="52B25DD4" w14:textId="77777777" w:rsidR="005B2EA0" w:rsidRDefault="005B2EA0" w:rsidP="005B2EA0">
      <w:pPr>
        <w:pStyle w:val="BodyText"/>
        <w:rPr>
          <w:rFonts w:ascii="Times New Roman"/>
          <w:sz w:val="20"/>
        </w:rPr>
      </w:pPr>
      <w:r>
        <w:rPr>
          <w:noProof/>
        </w:rPr>
        <mc:AlternateContent>
          <mc:Choice Requires="wpg">
            <w:drawing>
              <wp:anchor distT="0" distB="0" distL="114300" distR="114300" simplePos="0" relativeHeight="251658240" behindDoc="1" locked="0" layoutInCell="1" allowOverlap="1" wp14:anchorId="1212FA29" wp14:editId="7D13AA4B">
                <wp:simplePos x="0" y="0"/>
                <wp:positionH relativeFrom="page">
                  <wp:posOffset>162393</wp:posOffset>
                </wp:positionH>
                <wp:positionV relativeFrom="page">
                  <wp:posOffset>2381885</wp:posOffset>
                </wp:positionV>
                <wp:extent cx="7200265" cy="8130540"/>
                <wp:effectExtent l="0" t="0" r="635" b="3810"/>
                <wp:wrapNone/>
                <wp:docPr id="30"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00265" cy="8130540"/>
                          <a:chOff x="283" y="3751"/>
                          <a:chExt cx="11339" cy="12804"/>
                        </a:xfrm>
                      </wpg:grpSpPr>
                      <wps:wsp>
                        <wps:cNvPr id="31" name="Freeform 33"/>
                        <wps:cNvSpPr>
                          <a:spLocks/>
                        </wps:cNvSpPr>
                        <wps:spPr bwMode="auto">
                          <a:xfrm>
                            <a:off x="283" y="3750"/>
                            <a:ext cx="11339" cy="11753"/>
                          </a:xfrm>
                          <a:custGeom>
                            <a:avLst/>
                            <a:gdLst>
                              <a:gd name="T0" fmla="+- 0 11622 283"/>
                              <a:gd name="T1" fmla="*/ T0 w 11339"/>
                              <a:gd name="T2" fmla="+- 0 3751 3751"/>
                              <a:gd name="T3" fmla="*/ 3751 h 11753"/>
                              <a:gd name="T4" fmla="+- 0 283 283"/>
                              <a:gd name="T5" fmla="*/ T4 w 11339"/>
                              <a:gd name="T6" fmla="+- 0 3751 3751"/>
                              <a:gd name="T7" fmla="*/ 3751 h 11753"/>
                              <a:gd name="T8" fmla="+- 0 283 283"/>
                              <a:gd name="T9" fmla="*/ T8 w 11339"/>
                              <a:gd name="T10" fmla="+- 0 15503 3751"/>
                              <a:gd name="T11" fmla="*/ 15503 h 11753"/>
                              <a:gd name="T12" fmla="+- 0 11622 283"/>
                              <a:gd name="T13" fmla="*/ T12 w 11339"/>
                              <a:gd name="T14" fmla="+- 0 15503 3751"/>
                              <a:gd name="T15" fmla="*/ 15503 h 11753"/>
                              <a:gd name="T16" fmla="+- 0 11622 283"/>
                              <a:gd name="T17" fmla="*/ T16 w 11339"/>
                              <a:gd name="T18" fmla="+- 0 15324 3751"/>
                              <a:gd name="T19" fmla="*/ 15324 h 11753"/>
                              <a:gd name="T20" fmla="+- 0 11622 283"/>
                              <a:gd name="T21" fmla="*/ T20 w 11339"/>
                              <a:gd name="T22" fmla="+- 0 12370 3751"/>
                              <a:gd name="T23" fmla="*/ 12370 h 11753"/>
                              <a:gd name="T24" fmla="+- 0 11622 283"/>
                              <a:gd name="T25" fmla="*/ T24 w 11339"/>
                              <a:gd name="T26" fmla="+- 0 3751 3751"/>
                              <a:gd name="T27" fmla="*/ 3751 h 11753"/>
                            </a:gdLst>
                            <a:ahLst/>
                            <a:cxnLst>
                              <a:cxn ang="0">
                                <a:pos x="T1" y="T3"/>
                              </a:cxn>
                              <a:cxn ang="0">
                                <a:pos x="T5" y="T7"/>
                              </a:cxn>
                              <a:cxn ang="0">
                                <a:pos x="T9" y="T11"/>
                              </a:cxn>
                              <a:cxn ang="0">
                                <a:pos x="T13" y="T15"/>
                              </a:cxn>
                              <a:cxn ang="0">
                                <a:pos x="T17" y="T19"/>
                              </a:cxn>
                              <a:cxn ang="0">
                                <a:pos x="T21" y="T23"/>
                              </a:cxn>
                              <a:cxn ang="0">
                                <a:pos x="T25" y="T27"/>
                              </a:cxn>
                            </a:cxnLst>
                            <a:rect l="0" t="0" r="r" b="b"/>
                            <a:pathLst>
                              <a:path w="11339" h="11753">
                                <a:moveTo>
                                  <a:pt x="11339" y="0"/>
                                </a:moveTo>
                                <a:lnTo>
                                  <a:pt x="0" y="0"/>
                                </a:lnTo>
                                <a:lnTo>
                                  <a:pt x="0" y="11752"/>
                                </a:lnTo>
                                <a:lnTo>
                                  <a:pt x="11339" y="11752"/>
                                </a:lnTo>
                                <a:lnTo>
                                  <a:pt x="11339" y="11573"/>
                                </a:lnTo>
                                <a:lnTo>
                                  <a:pt x="11339" y="8619"/>
                                </a:lnTo>
                                <a:lnTo>
                                  <a:pt x="11339" y="0"/>
                                </a:lnTo>
                              </a:path>
                            </a:pathLst>
                          </a:custGeom>
                          <a:solidFill>
                            <a:srgbClr val="45276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32"/>
                        <wps:cNvSpPr>
                          <a:spLocks/>
                        </wps:cNvSpPr>
                        <wps:spPr bwMode="auto">
                          <a:xfrm>
                            <a:off x="283" y="13272"/>
                            <a:ext cx="11339" cy="3283"/>
                          </a:xfrm>
                          <a:custGeom>
                            <a:avLst/>
                            <a:gdLst>
                              <a:gd name="T0" fmla="+- 0 11622 283"/>
                              <a:gd name="T1" fmla="*/ T0 w 11339"/>
                              <a:gd name="T2" fmla="+- 0 13272 13272"/>
                              <a:gd name="T3" fmla="*/ 13272 h 3283"/>
                              <a:gd name="T4" fmla="+- 0 283 283"/>
                              <a:gd name="T5" fmla="*/ T4 w 11339"/>
                              <a:gd name="T6" fmla="+- 0 16554 13272"/>
                              <a:gd name="T7" fmla="*/ 16554 h 3283"/>
                              <a:gd name="T8" fmla="+- 0 11622 283"/>
                              <a:gd name="T9" fmla="*/ T8 w 11339"/>
                              <a:gd name="T10" fmla="+- 0 16554 13272"/>
                              <a:gd name="T11" fmla="*/ 16554 h 3283"/>
                              <a:gd name="T12" fmla="+- 0 11622 283"/>
                              <a:gd name="T13" fmla="*/ T12 w 11339"/>
                              <a:gd name="T14" fmla="+- 0 13272 13272"/>
                              <a:gd name="T15" fmla="*/ 13272 h 3283"/>
                            </a:gdLst>
                            <a:ahLst/>
                            <a:cxnLst>
                              <a:cxn ang="0">
                                <a:pos x="T1" y="T3"/>
                              </a:cxn>
                              <a:cxn ang="0">
                                <a:pos x="T5" y="T7"/>
                              </a:cxn>
                              <a:cxn ang="0">
                                <a:pos x="T9" y="T11"/>
                              </a:cxn>
                              <a:cxn ang="0">
                                <a:pos x="T13" y="T15"/>
                              </a:cxn>
                            </a:cxnLst>
                            <a:rect l="0" t="0" r="r" b="b"/>
                            <a:pathLst>
                              <a:path w="11339" h="3283">
                                <a:moveTo>
                                  <a:pt x="11339" y="0"/>
                                </a:moveTo>
                                <a:lnTo>
                                  <a:pt x="0" y="3282"/>
                                </a:lnTo>
                                <a:lnTo>
                                  <a:pt x="11339" y="3282"/>
                                </a:lnTo>
                                <a:lnTo>
                                  <a:pt x="11339" y="0"/>
                                </a:lnTo>
                                <a:close/>
                              </a:path>
                            </a:pathLst>
                          </a:custGeom>
                          <a:solidFill>
                            <a:srgbClr val="1A878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Freeform 31"/>
                        <wps:cNvSpPr>
                          <a:spLocks/>
                        </wps:cNvSpPr>
                        <wps:spPr bwMode="auto">
                          <a:xfrm>
                            <a:off x="283" y="13182"/>
                            <a:ext cx="5616" cy="3372"/>
                          </a:xfrm>
                          <a:custGeom>
                            <a:avLst/>
                            <a:gdLst>
                              <a:gd name="T0" fmla="+- 0 283 283"/>
                              <a:gd name="T1" fmla="*/ T0 w 5616"/>
                              <a:gd name="T2" fmla="+- 0 13182 13182"/>
                              <a:gd name="T3" fmla="*/ 13182 h 3372"/>
                              <a:gd name="T4" fmla="+- 0 283 283"/>
                              <a:gd name="T5" fmla="*/ T4 w 5616"/>
                              <a:gd name="T6" fmla="+- 0 16554 13182"/>
                              <a:gd name="T7" fmla="*/ 16554 h 3372"/>
                              <a:gd name="T8" fmla="+- 0 5899 283"/>
                              <a:gd name="T9" fmla="*/ T8 w 5616"/>
                              <a:gd name="T10" fmla="+- 0 16554 13182"/>
                              <a:gd name="T11" fmla="*/ 16554 h 3372"/>
                              <a:gd name="T12" fmla="+- 0 283 283"/>
                              <a:gd name="T13" fmla="*/ T12 w 5616"/>
                              <a:gd name="T14" fmla="+- 0 13182 13182"/>
                              <a:gd name="T15" fmla="*/ 13182 h 3372"/>
                            </a:gdLst>
                            <a:ahLst/>
                            <a:cxnLst>
                              <a:cxn ang="0">
                                <a:pos x="T1" y="T3"/>
                              </a:cxn>
                              <a:cxn ang="0">
                                <a:pos x="T5" y="T7"/>
                              </a:cxn>
                              <a:cxn ang="0">
                                <a:pos x="T9" y="T11"/>
                              </a:cxn>
                              <a:cxn ang="0">
                                <a:pos x="T13" y="T15"/>
                              </a:cxn>
                            </a:cxnLst>
                            <a:rect l="0" t="0" r="r" b="b"/>
                            <a:pathLst>
                              <a:path w="5616" h="3372">
                                <a:moveTo>
                                  <a:pt x="0" y="0"/>
                                </a:moveTo>
                                <a:lnTo>
                                  <a:pt x="0" y="3372"/>
                                </a:lnTo>
                                <a:lnTo>
                                  <a:pt x="5616" y="3372"/>
                                </a:lnTo>
                                <a:lnTo>
                                  <a:pt x="0" y="0"/>
                                </a:lnTo>
                                <a:close/>
                              </a:path>
                            </a:pathLst>
                          </a:custGeom>
                          <a:solidFill>
                            <a:srgbClr val="F7A8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Freeform 30"/>
                        <wps:cNvSpPr>
                          <a:spLocks/>
                        </wps:cNvSpPr>
                        <wps:spPr bwMode="auto">
                          <a:xfrm>
                            <a:off x="283" y="15457"/>
                            <a:ext cx="5616" cy="1097"/>
                          </a:xfrm>
                          <a:custGeom>
                            <a:avLst/>
                            <a:gdLst>
                              <a:gd name="T0" fmla="+- 0 4072 283"/>
                              <a:gd name="T1" fmla="*/ T0 w 5616"/>
                              <a:gd name="T2" fmla="+- 0 15458 15458"/>
                              <a:gd name="T3" fmla="*/ 15458 h 1097"/>
                              <a:gd name="T4" fmla="+- 0 283 283"/>
                              <a:gd name="T5" fmla="*/ T4 w 5616"/>
                              <a:gd name="T6" fmla="+- 0 16554 15458"/>
                              <a:gd name="T7" fmla="*/ 16554 h 1097"/>
                              <a:gd name="T8" fmla="+- 0 5899 283"/>
                              <a:gd name="T9" fmla="*/ T8 w 5616"/>
                              <a:gd name="T10" fmla="+- 0 16554 15458"/>
                              <a:gd name="T11" fmla="*/ 16554 h 1097"/>
                              <a:gd name="T12" fmla="+- 0 4072 283"/>
                              <a:gd name="T13" fmla="*/ T12 w 5616"/>
                              <a:gd name="T14" fmla="+- 0 15458 15458"/>
                              <a:gd name="T15" fmla="*/ 15458 h 1097"/>
                            </a:gdLst>
                            <a:ahLst/>
                            <a:cxnLst>
                              <a:cxn ang="0">
                                <a:pos x="T1" y="T3"/>
                              </a:cxn>
                              <a:cxn ang="0">
                                <a:pos x="T5" y="T7"/>
                              </a:cxn>
                              <a:cxn ang="0">
                                <a:pos x="T9" y="T11"/>
                              </a:cxn>
                              <a:cxn ang="0">
                                <a:pos x="T13" y="T15"/>
                              </a:cxn>
                            </a:cxnLst>
                            <a:rect l="0" t="0" r="r" b="b"/>
                            <a:pathLst>
                              <a:path w="5616" h="1097">
                                <a:moveTo>
                                  <a:pt x="3789" y="0"/>
                                </a:moveTo>
                                <a:lnTo>
                                  <a:pt x="0" y="1096"/>
                                </a:lnTo>
                                <a:lnTo>
                                  <a:pt x="5616" y="1096"/>
                                </a:lnTo>
                                <a:lnTo>
                                  <a:pt x="3789" y="0"/>
                                </a:lnTo>
                                <a:close/>
                              </a:path>
                            </a:pathLst>
                          </a:custGeom>
                          <a:solidFill>
                            <a:srgbClr val="DF5C3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4F63D78" id="Group 29" o:spid="_x0000_s1026" style="position:absolute;margin-left:12.8pt;margin-top:187.55pt;width:566.95pt;height:640.2pt;z-index:-251658240;mso-position-horizontal-relative:page;mso-position-vertical-relative:page" coordorigin="283,3751" coordsize="11339,128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">
                <v:shape id="Freeform 33" o:spid="_x0000_s1027" style="position:absolute;left:283;top:3750;width:11339;height:11753;visibility:visible;mso-wrap-style:square;v-text-anchor:top" coordsize="11339,117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" path="m11339,l,,,11752r11339,l11339,11573r,-2954l11339,e" fillcolor="#45276f" stroked="f">
                  <v:path arrowok="t" o:connecttype="custom" o:connectlocs="11339,3751;0,3751;0,15503;11339,15503;11339,15324;11339,12370;11339,3751" o:connectangles="0,0,0,0,0,0,0"/>
                </v:shape>
                <v:shape id="Freeform 32" o:spid="_x0000_s1028" style="position:absolute;left:283;top:13272;width:11339;height:3283;visibility:visible;mso-wrap-style:square;v-text-anchor:top" coordsize="11339,3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" path="m11339,l,3282r11339,l11339,xe" fillcolor="#1a8784" stroked="f">
                  <v:path arrowok="t" o:connecttype="custom" o:connectlocs="11339,13272;0,16554;11339,16554;11339,13272" o:connectangles="0,0,0,0"/>
                </v:shape>
                <v:shape id="Freeform 31" o:spid="_x0000_s1029" style="position:absolute;left:283;top:13182;width:5616;height:3372;visibility:visible;mso-wrap-style:square;v-text-anchor:top" coordsize="5616,3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" path="m,l,3372r5616,l,xe" fillcolor="#f7a822" stroked="f">
                  <v:path arrowok="t" o:connecttype="custom" o:connectlocs="0,13182;0,16554;5616,16554;0,13182" o:connectangles="0,0,0,0"/>
                </v:shape>
                <v:shape id="Freeform 30" o:spid="_x0000_s1030" style="position:absolute;left:283;top:15457;width:5616;height:1097;visibility:visible;mso-wrap-style:square;v-text-anchor:top" coordsize="5616,1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" path="m3789,l,1096r5616,l3789,xe" fillcolor="#df5c3b" stroked="f">
                  <v:path arrowok="t" o:connecttype="custom" o:connectlocs="3789,15458;0,16554;5616,16554;3789,15458" o:connectangles="0,0,0,0"/>
                </v:shape>
                <w10:wrap anchorx="page" anchory="page"/>
              </v:group>
            </w:pict>
          </mc:Fallback>
        </mc:AlternateContent>
      </w:r>
    </w:p>
    <w:p w14:paraId="1FC67F03" w14:textId="77777777" w:rsidR="005B2EA0" w:rsidRDefault="005B2EA0" w:rsidP="005B2EA0">
      <w:pPr>
        <w:pStyle w:val="BodyText"/>
        <w:rPr>
          <w:rFonts w:ascii="Times New Roman"/>
          <w:sz w:val="20"/>
        </w:rPr>
      </w:pPr>
    </w:p>
    <w:p w14:paraId="1D034645" w14:textId="77777777" w:rsidR="005B2EA0" w:rsidRDefault="005B2EA0" w:rsidP="005B2EA0">
      <w:pPr>
        <w:pStyle w:val="BodyText"/>
        <w:rPr>
          <w:rFonts w:ascii="Times New Roman"/>
          <w:sz w:val="20"/>
        </w:rPr>
      </w:pPr>
    </w:p>
    <w:p w14:paraId="21AB970A" w14:textId="77777777" w:rsidR="005B2EA0" w:rsidRDefault="005B2EA0" w:rsidP="005B2EA0">
      <w:pPr>
        <w:pStyle w:val="BodyText"/>
        <w:rPr>
          <w:rFonts w:ascii="Times New Roman"/>
          <w:sz w:val="20"/>
        </w:rPr>
      </w:pPr>
    </w:p>
    <w:p w14:paraId="4ECE2988" w14:textId="77777777" w:rsidR="005B2EA0" w:rsidRDefault="005B2EA0" w:rsidP="005B2EA0">
      <w:pPr>
        <w:pStyle w:val="BodyText"/>
        <w:rPr>
          <w:rFonts w:ascii="Times New Roman"/>
          <w:sz w:val="20"/>
        </w:rPr>
      </w:pPr>
    </w:p>
    <w:p w14:paraId="561C2A82" w14:textId="77777777" w:rsidR="005B2EA0" w:rsidRDefault="005B2EA0" w:rsidP="005B2EA0">
      <w:pPr>
        <w:pStyle w:val="BodyText"/>
        <w:rPr>
          <w:rFonts w:ascii="Times New Roman"/>
          <w:sz w:val="20"/>
        </w:rPr>
      </w:pPr>
    </w:p>
    <w:p w14:paraId="1197B0D8" w14:textId="77777777" w:rsidR="005B2EA0" w:rsidRDefault="005B2EA0" w:rsidP="005B2EA0">
      <w:pPr>
        <w:pStyle w:val="BodyText"/>
        <w:rPr>
          <w:rFonts w:ascii="Times New Roman"/>
          <w:sz w:val="27"/>
        </w:rPr>
      </w:pPr>
    </w:p>
    <w:p w14:paraId="38705AC9" w14:textId="77777777" w:rsidR="00135797" w:rsidRDefault="00135797" w:rsidP="00CD198D">
      <w:pPr>
        <w:jc w:val="center"/>
        <w:rPr>
          <w:rFonts w:asciiTheme="minorHAnsi" w:hAnsiTheme="minorHAnsi" w:cstheme="minorHAnsi"/>
          <w:color w:val="FFFFFF" w:themeColor="background1"/>
          <w:sz w:val="72"/>
          <w:szCs w:val="72"/>
        </w:rPr>
      </w:pPr>
    </w:p>
    <w:p w14:paraId="0085A2F4" w14:textId="21C90923" w:rsidR="00135797" w:rsidRDefault="00E0777E" w:rsidP="00CD198D">
      <w:pPr>
        <w:jc w:val="center"/>
        <w:rPr>
          <w:rFonts w:asciiTheme="minorHAnsi" w:hAnsiTheme="minorHAnsi" w:cstheme="minorHAnsi"/>
          <w:color w:val="FFFFFF" w:themeColor="background1"/>
          <w:sz w:val="72"/>
          <w:szCs w:val="72"/>
        </w:rPr>
      </w:pPr>
      <w:r>
        <w:rPr>
          <w:rFonts w:asciiTheme="minorHAnsi" w:hAnsiTheme="minorHAnsi" w:cstheme="minorHAnsi"/>
          <w:color w:val="FFFFFF" w:themeColor="background1"/>
          <w:sz w:val="72"/>
          <w:szCs w:val="72"/>
        </w:rPr>
        <w:t>CAREER</w:t>
      </w:r>
      <w:r w:rsidR="00A815E8">
        <w:rPr>
          <w:rFonts w:asciiTheme="minorHAnsi" w:hAnsiTheme="minorHAnsi" w:cstheme="minorHAnsi"/>
          <w:color w:val="FFFFFF" w:themeColor="background1"/>
          <w:sz w:val="72"/>
          <w:szCs w:val="72"/>
        </w:rPr>
        <w:t>S</w:t>
      </w:r>
      <w:r>
        <w:rPr>
          <w:rFonts w:asciiTheme="minorHAnsi" w:hAnsiTheme="minorHAnsi" w:cstheme="minorHAnsi"/>
          <w:color w:val="FFFFFF" w:themeColor="background1"/>
          <w:sz w:val="72"/>
          <w:szCs w:val="72"/>
        </w:rPr>
        <w:t xml:space="preserve"> </w:t>
      </w:r>
      <w:r w:rsidR="0022297F">
        <w:rPr>
          <w:rFonts w:asciiTheme="minorHAnsi" w:hAnsiTheme="minorHAnsi" w:cstheme="minorHAnsi"/>
          <w:color w:val="FFFFFF" w:themeColor="background1"/>
          <w:sz w:val="72"/>
          <w:szCs w:val="72"/>
        </w:rPr>
        <w:t xml:space="preserve">PROVIDER </w:t>
      </w:r>
    </w:p>
    <w:p w14:paraId="659FE182" w14:textId="7479D24C" w:rsidR="005B2EA0" w:rsidRDefault="0022297F" w:rsidP="00CD198D">
      <w:pPr>
        <w:jc w:val="center"/>
        <w:rPr>
          <w:rFonts w:asciiTheme="minorHAnsi" w:hAnsiTheme="minorHAnsi" w:cstheme="minorHAnsi"/>
          <w:color w:val="FFFFFF" w:themeColor="background1"/>
          <w:sz w:val="72"/>
          <w:szCs w:val="72"/>
        </w:rPr>
      </w:pPr>
      <w:r>
        <w:rPr>
          <w:rFonts w:asciiTheme="minorHAnsi" w:hAnsiTheme="minorHAnsi" w:cstheme="minorHAnsi"/>
          <w:color w:val="FFFFFF" w:themeColor="background1"/>
          <w:sz w:val="72"/>
          <w:szCs w:val="72"/>
        </w:rPr>
        <w:t xml:space="preserve">ACCESS STATEMENT </w:t>
      </w:r>
    </w:p>
    <w:p w14:paraId="419B338F" w14:textId="77777777" w:rsidR="005B2EA0" w:rsidRDefault="005B2EA0"/>
    <w:p w14:paraId="7A15CE09" w14:textId="77777777" w:rsidR="005B2EA0" w:rsidRDefault="005B2EA0"/>
    <w:p w14:paraId="318E2E59" w14:textId="77777777" w:rsidR="005B2EA0" w:rsidRDefault="005B2EA0"/>
    <w:p w14:paraId="3694E892" w14:textId="77777777" w:rsidR="005B2EA0" w:rsidRDefault="005B2EA0"/>
    <w:p w14:paraId="09AAF385" w14:textId="77777777" w:rsidR="005B2EA0" w:rsidRDefault="005B2EA0"/>
    <w:p w14:paraId="7E4CFDEB" w14:textId="77777777" w:rsidR="005B2EA0" w:rsidRDefault="005B2EA0"/>
    <w:p w14:paraId="6AB620F2" w14:textId="77777777" w:rsidR="005B2EA0" w:rsidRDefault="005B2EA0"/>
    <w:p w14:paraId="681AD86D" w14:textId="77777777" w:rsidR="005B2EA0" w:rsidRDefault="005B2EA0"/>
    <w:p w14:paraId="68EDB8BE" w14:textId="77777777" w:rsidR="005B2EA0" w:rsidRDefault="005B2EA0"/>
    <w:p w14:paraId="02D5477D" w14:textId="77777777" w:rsidR="005B2EA0" w:rsidRDefault="005B2EA0"/>
    <w:p w14:paraId="4B24408E" w14:textId="77777777" w:rsidR="005B2EA0" w:rsidRDefault="005B2EA0"/>
    <w:p w14:paraId="48CD5FA1" w14:textId="77777777" w:rsidR="005B2EA0" w:rsidRDefault="005B2EA0"/>
    <w:p w14:paraId="09DA7E61" w14:textId="77777777" w:rsidR="005B2EA0" w:rsidRDefault="005B2EA0"/>
    <w:p w14:paraId="1E2F0F61" w14:textId="77777777" w:rsidR="005B2EA0" w:rsidRDefault="005B2EA0"/>
    <w:p w14:paraId="0E6DC24D" w14:textId="77777777" w:rsidR="005B2EA0" w:rsidRDefault="005B2EA0"/>
    <w:p w14:paraId="1669CFD0" w14:textId="51E34A89" w:rsidR="00DE058C" w:rsidRDefault="00DE058C" w:rsidP="00F52E6C">
      <w:pPr>
        <w:spacing w:before="100" w:beforeAutospacing="1" w:after="100" w:afterAutospacing="1"/>
      </w:pPr>
    </w:p>
    <w:p w14:paraId="17AF5B83" w14:textId="77777777" w:rsidR="00307E27" w:rsidRDefault="00307E27" w:rsidP="00F52E6C">
      <w:pPr>
        <w:spacing w:before="100" w:beforeAutospacing="1" w:after="100" w:afterAutospacing="1"/>
        <w:rPr>
          <w:rFonts w:asciiTheme="minorHAnsi" w:eastAsia="Times New Roman" w:hAnsiTheme="minorHAnsi" w:cstheme="minorHAnsi"/>
          <w:b/>
          <w:bCs/>
          <w:color w:val="7030A0"/>
          <w:lang w:eastAsia="en-GB"/>
        </w:rPr>
      </w:pPr>
    </w:p>
    <w:p w14:paraId="09BD7E2C" w14:textId="4905C06C" w:rsidR="00F52E6C" w:rsidRPr="00004409" w:rsidRDefault="00F52E6C" w:rsidP="00F52E6C">
      <w:pPr>
        <w:spacing w:before="100" w:beforeAutospacing="1" w:after="100" w:afterAutospacing="1"/>
        <w:rPr>
          <w:rFonts w:asciiTheme="minorHAnsi" w:eastAsia="Times New Roman" w:hAnsiTheme="minorHAnsi" w:cstheme="minorHAnsi"/>
          <w:b/>
          <w:bCs/>
          <w:color w:val="7030A0"/>
          <w:lang w:eastAsia="en-GB"/>
        </w:rPr>
      </w:pPr>
      <w:r w:rsidRPr="00004409">
        <w:rPr>
          <w:rFonts w:asciiTheme="minorHAnsi" w:eastAsia="Times New Roman" w:hAnsiTheme="minorHAnsi" w:cstheme="minorHAnsi"/>
          <w:b/>
          <w:bCs/>
          <w:color w:val="7030A0"/>
          <w:lang w:eastAsia="en-GB"/>
        </w:rPr>
        <w:t>Document Control</w:t>
      </w:r>
    </w:p>
    <w:tbl>
      <w:tblPr>
        <w:tblStyle w:val="TableGrid"/>
        <w:tblW w:w="0" w:type="auto"/>
        <w:tblLook w:val="04A0" w:firstRow="1" w:lastRow="0" w:firstColumn="1" w:lastColumn="0" w:noHBand="0" w:noVBand="1"/>
      </w:tblPr>
      <w:tblGrid>
        <w:gridCol w:w="3256"/>
        <w:gridCol w:w="5754"/>
      </w:tblGrid>
      <w:tr w:rsidR="00F52E6C" w:rsidRPr="00004409" w14:paraId="286AA8AE" w14:textId="77777777" w:rsidTr="00307E27">
        <w:tc>
          <w:tcPr>
            <w:tcW w:w="3256" w:type="dxa"/>
          </w:tcPr>
          <w:p w14:paraId="459E0E9D" w14:textId="77777777" w:rsidR="00F52E6C" w:rsidRPr="00004409" w:rsidRDefault="00F52E6C" w:rsidP="00307E27">
            <w:pPr>
              <w:spacing w:before="100" w:beforeAutospacing="1" w:after="100" w:afterAutospacing="1"/>
              <w:rPr>
                <w:rFonts w:asciiTheme="minorHAnsi" w:eastAsia="Times New Roman" w:hAnsiTheme="minorHAnsi" w:cstheme="minorHAnsi"/>
                <w:b/>
                <w:bCs/>
                <w:color w:val="7030A0"/>
                <w:lang w:eastAsia="en-GB"/>
              </w:rPr>
            </w:pPr>
            <w:r w:rsidRPr="00004409">
              <w:rPr>
                <w:rFonts w:asciiTheme="minorHAnsi" w:eastAsia="Times New Roman" w:hAnsiTheme="minorHAnsi" w:cstheme="minorHAnsi"/>
                <w:b/>
                <w:bCs/>
                <w:color w:val="7030A0"/>
                <w:lang w:eastAsia="en-GB"/>
              </w:rPr>
              <w:t>This document has been approved for operation within:</w:t>
            </w:r>
          </w:p>
        </w:tc>
        <w:tc>
          <w:tcPr>
            <w:tcW w:w="5754" w:type="dxa"/>
          </w:tcPr>
          <w:p w14:paraId="5BA37274" w14:textId="68F23445" w:rsidR="00F52E6C" w:rsidRPr="00004409" w:rsidRDefault="00135797" w:rsidP="00307E27">
            <w:pPr>
              <w:spacing w:before="100" w:beforeAutospacing="1" w:after="100" w:afterAutospacing="1"/>
              <w:rPr>
                <w:rFonts w:asciiTheme="minorHAnsi" w:eastAsia="Times New Roman" w:hAnsiTheme="minorHAnsi" w:cstheme="minorHAnsi"/>
                <w:lang w:eastAsia="en-GB"/>
              </w:rPr>
            </w:pPr>
            <w:r>
              <w:rPr>
                <w:rFonts w:asciiTheme="minorHAnsi" w:eastAsia="Times New Roman" w:hAnsiTheme="minorHAnsi" w:cstheme="minorHAnsi"/>
                <w:lang w:eastAsia="en-GB"/>
              </w:rPr>
              <w:t xml:space="preserve">All Trust Establishments </w:t>
            </w:r>
          </w:p>
        </w:tc>
      </w:tr>
      <w:tr w:rsidR="00F52E6C" w:rsidRPr="00004409" w14:paraId="7A8AD8CC" w14:textId="77777777" w:rsidTr="00307E27">
        <w:tc>
          <w:tcPr>
            <w:tcW w:w="3256" w:type="dxa"/>
          </w:tcPr>
          <w:p w14:paraId="1ED5DB34" w14:textId="410835E8" w:rsidR="00F52E6C" w:rsidRPr="00004409" w:rsidRDefault="00F52E6C" w:rsidP="00307E27">
            <w:pPr>
              <w:spacing w:before="100" w:beforeAutospacing="1" w:after="100" w:afterAutospacing="1"/>
              <w:rPr>
                <w:rFonts w:asciiTheme="minorHAnsi" w:eastAsia="Times New Roman" w:hAnsiTheme="minorHAnsi" w:cstheme="minorHAnsi"/>
                <w:b/>
                <w:bCs/>
                <w:color w:val="7030A0"/>
                <w:lang w:eastAsia="en-GB"/>
              </w:rPr>
            </w:pPr>
            <w:r w:rsidRPr="00004409">
              <w:rPr>
                <w:rFonts w:asciiTheme="minorHAnsi" w:eastAsia="Times New Roman" w:hAnsiTheme="minorHAnsi" w:cstheme="minorHAnsi"/>
                <w:b/>
                <w:bCs/>
                <w:color w:val="7030A0"/>
                <w:lang w:eastAsia="en-GB"/>
              </w:rPr>
              <w:t xml:space="preserve">Date </w:t>
            </w:r>
            <w:r w:rsidR="009F356A">
              <w:rPr>
                <w:rFonts w:asciiTheme="minorHAnsi" w:eastAsia="Times New Roman" w:hAnsiTheme="minorHAnsi" w:cstheme="minorHAnsi"/>
                <w:b/>
                <w:bCs/>
                <w:color w:val="7030A0"/>
                <w:lang w:eastAsia="en-GB"/>
              </w:rPr>
              <w:t>effective from</w:t>
            </w:r>
          </w:p>
        </w:tc>
        <w:tc>
          <w:tcPr>
            <w:tcW w:w="5754" w:type="dxa"/>
          </w:tcPr>
          <w:p w14:paraId="0D471204" w14:textId="503463A8" w:rsidR="00F52E6C" w:rsidRPr="00004409" w:rsidRDefault="006B73F9" w:rsidP="00307E27">
            <w:pPr>
              <w:spacing w:before="100" w:beforeAutospacing="1" w:after="100" w:afterAutospacing="1"/>
              <w:rPr>
                <w:rFonts w:asciiTheme="minorHAnsi" w:eastAsia="Times New Roman" w:hAnsiTheme="minorHAnsi" w:cstheme="minorHAnsi"/>
                <w:lang w:eastAsia="en-GB"/>
              </w:rPr>
            </w:pPr>
            <w:r>
              <w:rPr>
                <w:rFonts w:asciiTheme="minorHAnsi" w:eastAsia="Times New Roman" w:hAnsiTheme="minorHAnsi" w:cstheme="minorHAnsi"/>
                <w:lang w:eastAsia="en-GB"/>
              </w:rPr>
              <w:t xml:space="preserve">February </w:t>
            </w:r>
            <w:r w:rsidR="00135797">
              <w:rPr>
                <w:rFonts w:asciiTheme="minorHAnsi" w:eastAsia="Times New Roman" w:hAnsiTheme="minorHAnsi" w:cstheme="minorHAnsi"/>
                <w:lang w:eastAsia="en-GB"/>
              </w:rPr>
              <w:t>202</w:t>
            </w:r>
            <w:r w:rsidR="00EE25B6">
              <w:rPr>
                <w:rFonts w:asciiTheme="minorHAnsi" w:eastAsia="Times New Roman" w:hAnsiTheme="minorHAnsi" w:cstheme="minorHAnsi"/>
                <w:lang w:eastAsia="en-GB"/>
              </w:rPr>
              <w:t>6</w:t>
            </w:r>
          </w:p>
        </w:tc>
      </w:tr>
      <w:tr w:rsidR="00F52E6C" w:rsidRPr="00004409" w14:paraId="536E1330" w14:textId="77777777" w:rsidTr="00307E27">
        <w:tc>
          <w:tcPr>
            <w:tcW w:w="3256" w:type="dxa"/>
          </w:tcPr>
          <w:p w14:paraId="3BAC16E6" w14:textId="76DF2E28" w:rsidR="00F52E6C" w:rsidRPr="00004409" w:rsidRDefault="00F52E6C" w:rsidP="00307E27">
            <w:pPr>
              <w:spacing w:before="100" w:beforeAutospacing="1" w:after="100" w:afterAutospacing="1"/>
              <w:rPr>
                <w:rFonts w:asciiTheme="minorHAnsi" w:eastAsia="Times New Roman" w:hAnsiTheme="minorHAnsi" w:cstheme="minorHAnsi"/>
                <w:b/>
                <w:bCs/>
                <w:color w:val="7030A0"/>
                <w:lang w:eastAsia="en-GB"/>
              </w:rPr>
            </w:pPr>
            <w:r w:rsidRPr="00004409">
              <w:rPr>
                <w:rFonts w:asciiTheme="minorHAnsi" w:eastAsia="Times New Roman" w:hAnsiTheme="minorHAnsi" w:cstheme="minorHAnsi"/>
                <w:b/>
                <w:bCs/>
                <w:color w:val="7030A0"/>
                <w:lang w:eastAsia="en-GB"/>
              </w:rPr>
              <w:t xml:space="preserve">Date </w:t>
            </w:r>
            <w:r w:rsidR="00CE03C6">
              <w:rPr>
                <w:rFonts w:asciiTheme="minorHAnsi" w:eastAsia="Times New Roman" w:hAnsiTheme="minorHAnsi" w:cstheme="minorHAnsi"/>
                <w:b/>
                <w:bCs/>
                <w:color w:val="7030A0"/>
                <w:lang w:eastAsia="en-GB"/>
              </w:rPr>
              <w:t>next review due by</w:t>
            </w:r>
            <w:r w:rsidR="00FD07C4">
              <w:rPr>
                <w:rFonts w:asciiTheme="minorHAnsi" w:eastAsia="Times New Roman" w:hAnsiTheme="minorHAnsi" w:cstheme="minorHAnsi"/>
                <w:b/>
                <w:bCs/>
                <w:color w:val="7030A0"/>
                <w:lang w:eastAsia="en-GB"/>
              </w:rPr>
              <w:t xml:space="preserve"> </w:t>
            </w:r>
          </w:p>
        </w:tc>
        <w:tc>
          <w:tcPr>
            <w:tcW w:w="5754" w:type="dxa"/>
          </w:tcPr>
          <w:p w14:paraId="53F75B15" w14:textId="7654061B" w:rsidR="00F52E6C" w:rsidRPr="00004409" w:rsidRDefault="006B73F9" w:rsidP="00307E27">
            <w:pPr>
              <w:spacing w:before="100" w:beforeAutospacing="1" w:after="100" w:afterAutospacing="1"/>
              <w:rPr>
                <w:rFonts w:asciiTheme="minorHAnsi" w:eastAsia="Times New Roman" w:hAnsiTheme="minorHAnsi" w:cstheme="minorHAnsi"/>
                <w:lang w:eastAsia="en-GB"/>
              </w:rPr>
            </w:pPr>
            <w:r>
              <w:rPr>
                <w:rFonts w:asciiTheme="minorHAnsi" w:eastAsia="Times New Roman" w:hAnsiTheme="minorHAnsi" w:cstheme="minorHAnsi"/>
                <w:lang w:eastAsia="en-GB"/>
              </w:rPr>
              <w:t xml:space="preserve">February </w:t>
            </w:r>
            <w:r w:rsidR="00254D82">
              <w:rPr>
                <w:rFonts w:asciiTheme="minorHAnsi" w:eastAsia="Times New Roman" w:hAnsiTheme="minorHAnsi" w:cstheme="minorHAnsi"/>
                <w:lang w:eastAsia="en-GB"/>
              </w:rPr>
              <w:t>202</w:t>
            </w:r>
            <w:r w:rsidR="00EE25B6">
              <w:rPr>
                <w:rFonts w:asciiTheme="minorHAnsi" w:eastAsia="Times New Roman" w:hAnsiTheme="minorHAnsi" w:cstheme="minorHAnsi"/>
                <w:lang w:eastAsia="en-GB"/>
              </w:rPr>
              <w:t>7</w:t>
            </w:r>
          </w:p>
        </w:tc>
      </w:tr>
      <w:tr w:rsidR="00F52E6C" w:rsidRPr="00004409" w14:paraId="4F5100B8" w14:textId="77777777" w:rsidTr="00307E27">
        <w:tc>
          <w:tcPr>
            <w:tcW w:w="3256" w:type="dxa"/>
          </w:tcPr>
          <w:p w14:paraId="40E2FB1E" w14:textId="77777777" w:rsidR="00F52E6C" w:rsidRPr="00004409" w:rsidRDefault="00F52E6C" w:rsidP="00307E27">
            <w:pPr>
              <w:spacing w:before="100" w:beforeAutospacing="1" w:after="100" w:afterAutospacing="1"/>
              <w:rPr>
                <w:rFonts w:asciiTheme="minorHAnsi" w:eastAsia="Times New Roman" w:hAnsiTheme="minorHAnsi" w:cstheme="minorHAnsi"/>
                <w:b/>
                <w:bCs/>
                <w:color w:val="7030A0"/>
                <w:lang w:eastAsia="en-GB"/>
              </w:rPr>
            </w:pPr>
            <w:r w:rsidRPr="00004409">
              <w:rPr>
                <w:rFonts w:asciiTheme="minorHAnsi" w:eastAsia="Times New Roman" w:hAnsiTheme="minorHAnsi" w:cstheme="minorHAnsi"/>
                <w:b/>
                <w:bCs/>
                <w:color w:val="7030A0"/>
                <w:lang w:eastAsia="en-GB"/>
              </w:rPr>
              <w:t>Review period</w:t>
            </w:r>
          </w:p>
        </w:tc>
        <w:tc>
          <w:tcPr>
            <w:tcW w:w="5754" w:type="dxa"/>
          </w:tcPr>
          <w:p w14:paraId="5EC89034" w14:textId="513DF1CF" w:rsidR="00F52E6C" w:rsidRPr="00004409" w:rsidRDefault="00135797" w:rsidP="00307E27">
            <w:pPr>
              <w:spacing w:before="100" w:beforeAutospacing="1" w:after="100" w:afterAutospacing="1"/>
              <w:rPr>
                <w:rFonts w:asciiTheme="minorHAnsi" w:eastAsia="Times New Roman" w:hAnsiTheme="minorHAnsi" w:cstheme="minorHAnsi"/>
                <w:lang w:eastAsia="en-GB"/>
              </w:rPr>
            </w:pPr>
            <w:r>
              <w:rPr>
                <w:rFonts w:asciiTheme="minorHAnsi" w:eastAsia="Times New Roman" w:hAnsiTheme="minorHAnsi" w:cstheme="minorHAnsi"/>
                <w:lang w:eastAsia="en-GB"/>
              </w:rPr>
              <w:t xml:space="preserve">Annually </w:t>
            </w:r>
          </w:p>
        </w:tc>
      </w:tr>
    </w:tbl>
    <w:p w14:paraId="04547A72" w14:textId="77777777" w:rsidR="00F52E6C" w:rsidRPr="00004409" w:rsidRDefault="00F52E6C" w:rsidP="00F52E6C">
      <w:pPr>
        <w:ind w:left="-567" w:right="-22"/>
        <w:rPr>
          <w:rFonts w:asciiTheme="minorHAnsi" w:hAnsiTheme="minorHAnsi" w:cstheme="minorHAnsi"/>
        </w:rPr>
      </w:pPr>
    </w:p>
    <w:p w14:paraId="695B5475" w14:textId="3F4C4A09" w:rsidR="005B2EA0" w:rsidRDefault="005B2EA0" w:rsidP="005B2EA0">
      <w:pPr>
        <w:ind w:left="-567" w:right="-22"/>
      </w:pPr>
    </w:p>
    <w:p w14:paraId="3C510427" w14:textId="77777777" w:rsidR="00A6521B" w:rsidRDefault="00A6521B" w:rsidP="005B2EA0">
      <w:pPr>
        <w:ind w:left="-567" w:right="-22"/>
      </w:pPr>
    </w:p>
    <w:p w14:paraId="4D6FD28A" w14:textId="77777777" w:rsidR="00971151" w:rsidRDefault="00971151" w:rsidP="005B2EA0">
      <w:pPr>
        <w:ind w:left="-567" w:right="-22"/>
      </w:pPr>
    </w:p>
    <w:p w14:paraId="7B4577D9" w14:textId="77777777" w:rsidR="00971151" w:rsidRDefault="00971151" w:rsidP="005B2EA0">
      <w:pPr>
        <w:ind w:left="-567" w:right="-22"/>
      </w:pPr>
    </w:p>
    <w:p w14:paraId="15BB420A" w14:textId="77777777" w:rsidR="00971151" w:rsidRDefault="00971151" w:rsidP="005B2EA0">
      <w:pPr>
        <w:ind w:left="-567" w:right="-22"/>
      </w:pPr>
    </w:p>
    <w:p w14:paraId="1A38A994" w14:textId="77777777" w:rsidR="00971151" w:rsidRDefault="00971151" w:rsidP="005B2EA0">
      <w:pPr>
        <w:ind w:left="-567" w:right="-22"/>
      </w:pPr>
    </w:p>
    <w:p w14:paraId="264FAB5C" w14:textId="77777777" w:rsidR="00971151" w:rsidRDefault="00971151" w:rsidP="005B2EA0">
      <w:pPr>
        <w:ind w:left="-567" w:right="-22"/>
      </w:pPr>
    </w:p>
    <w:p w14:paraId="628038FC" w14:textId="77777777" w:rsidR="00971151" w:rsidRDefault="00971151" w:rsidP="005B2EA0">
      <w:pPr>
        <w:ind w:left="-567" w:right="-22"/>
      </w:pPr>
    </w:p>
    <w:p w14:paraId="4A742A3F" w14:textId="77777777" w:rsidR="00971151" w:rsidRDefault="00971151" w:rsidP="005B2EA0">
      <w:pPr>
        <w:ind w:left="-567" w:right="-22"/>
      </w:pPr>
    </w:p>
    <w:p w14:paraId="4DFEDE0E" w14:textId="77777777" w:rsidR="00971151" w:rsidRDefault="00971151" w:rsidP="005B2EA0">
      <w:pPr>
        <w:ind w:left="-567" w:right="-22"/>
      </w:pPr>
    </w:p>
    <w:p w14:paraId="304790E0" w14:textId="77777777" w:rsidR="00971151" w:rsidRDefault="00971151" w:rsidP="005B2EA0">
      <w:pPr>
        <w:ind w:left="-567" w:right="-22"/>
      </w:pPr>
    </w:p>
    <w:p w14:paraId="09D5DB5E" w14:textId="77777777" w:rsidR="00971151" w:rsidRDefault="00971151" w:rsidP="005B2EA0">
      <w:pPr>
        <w:ind w:left="-567" w:right="-22"/>
      </w:pPr>
    </w:p>
    <w:p w14:paraId="6D5C4EA8" w14:textId="77777777" w:rsidR="00971151" w:rsidRDefault="00971151" w:rsidP="005B2EA0">
      <w:pPr>
        <w:ind w:left="-567" w:right="-22"/>
      </w:pPr>
    </w:p>
    <w:p w14:paraId="57C86582" w14:textId="77777777" w:rsidR="00971151" w:rsidRDefault="00971151" w:rsidP="005B2EA0">
      <w:pPr>
        <w:ind w:left="-567" w:right="-22"/>
      </w:pPr>
    </w:p>
    <w:p w14:paraId="7E1D9748" w14:textId="77777777" w:rsidR="00971151" w:rsidRDefault="00971151" w:rsidP="005B2EA0">
      <w:pPr>
        <w:ind w:left="-567" w:right="-22"/>
      </w:pPr>
    </w:p>
    <w:p w14:paraId="00EA722D" w14:textId="77777777" w:rsidR="00971151" w:rsidRDefault="00971151" w:rsidP="005B2EA0">
      <w:pPr>
        <w:ind w:left="-567" w:right="-22"/>
      </w:pPr>
    </w:p>
    <w:p w14:paraId="30769CDF" w14:textId="77777777" w:rsidR="00971151" w:rsidRDefault="00971151" w:rsidP="005B2EA0">
      <w:pPr>
        <w:ind w:left="-567" w:right="-22"/>
      </w:pPr>
    </w:p>
    <w:p w14:paraId="570B1EC9" w14:textId="77777777" w:rsidR="00971151" w:rsidRDefault="00971151" w:rsidP="005B2EA0">
      <w:pPr>
        <w:ind w:left="-567" w:right="-22"/>
      </w:pPr>
    </w:p>
    <w:p w14:paraId="4C155197" w14:textId="77777777" w:rsidR="00971151" w:rsidRDefault="00971151" w:rsidP="005B2EA0">
      <w:pPr>
        <w:ind w:left="-567" w:right="-22"/>
      </w:pPr>
    </w:p>
    <w:p w14:paraId="241224F1" w14:textId="77777777" w:rsidR="00971151" w:rsidRDefault="00971151" w:rsidP="005B2EA0">
      <w:pPr>
        <w:ind w:left="-567" w:right="-22"/>
      </w:pPr>
    </w:p>
    <w:p w14:paraId="4F9078F8" w14:textId="77777777" w:rsidR="00971151" w:rsidRDefault="00971151" w:rsidP="005B2EA0">
      <w:pPr>
        <w:ind w:left="-567" w:right="-22"/>
      </w:pPr>
    </w:p>
    <w:p w14:paraId="14C50F9E" w14:textId="77777777" w:rsidR="00971151" w:rsidRDefault="00971151" w:rsidP="005B2EA0">
      <w:pPr>
        <w:ind w:left="-567" w:right="-22"/>
      </w:pPr>
    </w:p>
    <w:p w14:paraId="588B1464" w14:textId="77777777" w:rsidR="00971151" w:rsidRDefault="00971151" w:rsidP="005B2EA0">
      <w:pPr>
        <w:ind w:left="-567" w:right="-22"/>
      </w:pPr>
    </w:p>
    <w:p w14:paraId="38434EC1" w14:textId="77777777" w:rsidR="00971151" w:rsidRDefault="00971151" w:rsidP="005B2EA0">
      <w:pPr>
        <w:ind w:left="-567" w:right="-22"/>
      </w:pPr>
    </w:p>
    <w:p w14:paraId="3BE7B2DD" w14:textId="77777777" w:rsidR="00971151" w:rsidRDefault="00971151" w:rsidP="005B2EA0">
      <w:pPr>
        <w:ind w:left="-567" w:right="-22"/>
      </w:pPr>
    </w:p>
    <w:p w14:paraId="3481A4EF" w14:textId="77777777" w:rsidR="00971151" w:rsidRDefault="00971151" w:rsidP="005B2EA0">
      <w:pPr>
        <w:ind w:left="-567" w:right="-22"/>
      </w:pPr>
    </w:p>
    <w:sdt>
      <w:sdtPr>
        <w:rPr>
          <w:rFonts w:ascii="Arial" w:eastAsiaTheme="minorHAnsi" w:hAnsi="Arial" w:cstheme="minorBidi"/>
          <w:color w:val="7030A0"/>
          <w:sz w:val="22"/>
          <w:szCs w:val="22"/>
          <w:lang w:val="en-GB"/>
        </w:rPr>
        <w:id w:val="-2096232744"/>
        <w:docPartObj>
          <w:docPartGallery w:val="Table of Contents"/>
          <w:docPartUnique/>
        </w:docPartObj>
      </w:sdtPr>
      <w:sdtEndPr>
        <w:rPr>
          <w:rFonts w:ascii="Calibri" w:hAnsi="Calibri"/>
          <w:bCs/>
          <w:noProof/>
        </w:rPr>
      </w:sdtEndPr>
      <w:sdtContent>
        <w:p w14:paraId="6599B4AA" w14:textId="77777777" w:rsidR="00D1603A" w:rsidRPr="005A781F" w:rsidRDefault="00D1603A">
          <w:pPr>
            <w:pStyle w:val="TOCHeading"/>
            <w:rPr>
              <w:rFonts w:asciiTheme="minorHAnsi" w:hAnsiTheme="minorHAnsi" w:cstheme="minorHAnsi"/>
              <w:color w:val="7030A0"/>
              <w:sz w:val="28"/>
              <w:szCs w:val="28"/>
            </w:rPr>
          </w:pPr>
          <w:r w:rsidRPr="005A781F">
            <w:rPr>
              <w:rFonts w:asciiTheme="minorHAnsi" w:hAnsiTheme="minorHAnsi" w:cstheme="minorHAnsi"/>
              <w:b/>
              <w:bCs/>
              <w:color w:val="7030A0"/>
              <w:sz w:val="28"/>
              <w:szCs w:val="28"/>
            </w:rPr>
            <w:t>C</w:t>
          </w:r>
          <w:r w:rsidR="001B57D9" w:rsidRPr="005A781F">
            <w:rPr>
              <w:rFonts w:asciiTheme="minorHAnsi" w:hAnsiTheme="minorHAnsi" w:cstheme="minorHAnsi"/>
              <w:b/>
              <w:bCs/>
              <w:color w:val="7030A0"/>
              <w:sz w:val="28"/>
              <w:szCs w:val="28"/>
            </w:rPr>
            <w:t>ONTENTS</w:t>
          </w:r>
        </w:p>
        <w:p w14:paraId="55A54056" w14:textId="7AE47CE5" w:rsidR="00F57A00" w:rsidRPr="00F57A00" w:rsidRDefault="00D1603A">
          <w:pPr>
            <w:pStyle w:val="TOC2"/>
            <w:rPr>
              <w:rFonts w:eastAsiaTheme="minorEastAsia" w:cstheme="minorBidi"/>
              <w:b w:val="0"/>
              <w:bCs w:val="0"/>
              <w:noProof/>
              <w:color w:val="7030A0"/>
              <w:kern w:val="2"/>
              <w:sz w:val="24"/>
              <w:szCs w:val="24"/>
              <w:lang w:eastAsia="en-GB"/>
              <w14:ligatures w14:val="standardContextual"/>
            </w:rPr>
          </w:pPr>
          <w:r w:rsidRPr="00F57A00">
            <w:rPr>
              <w:rFonts w:ascii="Calibri" w:hAnsi="Calibri"/>
              <w:color w:val="7030A0"/>
            </w:rPr>
            <w:fldChar w:fldCharType="begin"/>
          </w:r>
          <w:r w:rsidRPr="00F57A00">
            <w:rPr>
              <w:rFonts w:ascii="Calibri" w:hAnsi="Calibri"/>
              <w:color w:val="7030A0"/>
            </w:rPr>
            <w:instrText xml:space="preserve"> TOC \o "1-3" \h \z \u </w:instrText>
          </w:r>
          <w:r w:rsidRPr="00F57A00">
            <w:rPr>
              <w:rFonts w:ascii="Calibri" w:hAnsi="Calibri"/>
              <w:color w:val="7030A0"/>
            </w:rPr>
            <w:fldChar w:fldCharType="separate"/>
          </w:r>
          <w:hyperlink w:anchor="_Toc222736719" w:history="1">
            <w:r w:rsidR="00F57A00" w:rsidRPr="00F57A00">
              <w:rPr>
                <w:rStyle w:val="Hyperlink"/>
                <w:noProof/>
                <w:color w:val="7030A0"/>
              </w:rPr>
              <w:t>1.0</w:t>
            </w:r>
            <w:r w:rsidR="00F57A00" w:rsidRPr="00F57A00">
              <w:rPr>
                <w:rFonts w:eastAsiaTheme="minorEastAsia" w:cstheme="minorBidi"/>
                <w:b w:val="0"/>
                <w:bCs w:val="0"/>
                <w:noProof/>
                <w:color w:val="7030A0"/>
                <w:kern w:val="2"/>
                <w:sz w:val="24"/>
                <w:szCs w:val="24"/>
                <w:lang w:eastAsia="en-GB"/>
                <w14:ligatures w14:val="standardContextual"/>
              </w:rPr>
              <w:tab/>
            </w:r>
            <w:r w:rsidR="00F57A00" w:rsidRPr="00F57A00">
              <w:rPr>
                <w:rStyle w:val="Hyperlink"/>
                <w:noProof/>
                <w:color w:val="7030A0"/>
              </w:rPr>
              <w:t>AIMS</w:t>
            </w:r>
            <w:r w:rsidR="00F57A00" w:rsidRPr="00F57A00">
              <w:rPr>
                <w:noProof/>
                <w:webHidden/>
                <w:color w:val="7030A0"/>
              </w:rPr>
              <w:tab/>
            </w:r>
            <w:r w:rsidR="00F57A00" w:rsidRPr="00F57A00">
              <w:rPr>
                <w:noProof/>
                <w:webHidden/>
                <w:color w:val="7030A0"/>
              </w:rPr>
              <w:fldChar w:fldCharType="begin"/>
            </w:r>
            <w:r w:rsidR="00F57A00" w:rsidRPr="00F57A00">
              <w:rPr>
                <w:noProof/>
                <w:webHidden/>
                <w:color w:val="7030A0"/>
              </w:rPr>
              <w:instrText xml:space="preserve"> PAGEREF _Toc222736719 \h </w:instrText>
            </w:r>
            <w:r w:rsidR="00F57A00" w:rsidRPr="00F57A00">
              <w:rPr>
                <w:noProof/>
                <w:webHidden/>
                <w:color w:val="7030A0"/>
              </w:rPr>
            </w:r>
            <w:r w:rsidR="00F57A00" w:rsidRPr="00F57A00">
              <w:rPr>
                <w:noProof/>
                <w:webHidden/>
                <w:color w:val="7030A0"/>
              </w:rPr>
              <w:fldChar w:fldCharType="separate"/>
            </w:r>
            <w:r w:rsidR="009733EF">
              <w:rPr>
                <w:noProof/>
                <w:webHidden/>
                <w:color w:val="7030A0"/>
              </w:rPr>
              <w:t>4</w:t>
            </w:r>
            <w:r w:rsidR="00F57A00" w:rsidRPr="00F57A00">
              <w:rPr>
                <w:noProof/>
                <w:webHidden/>
                <w:color w:val="7030A0"/>
              </w:rPr>
              <w:fldChar w:fldCharType="end"/>
            </w:r>
          </w:hyperlink>
        </w:p>
        <w:p w14:paraId="3FA1FA02" w14:textId="05641AD4" w:rsidR="00F57A00" w:rsidRPr="00F57A00" w:rsidRDefault="00F57A00">
          <w:pPr>
            <w:pStyle w:val="TOC2"/>
            <w:rPr>
              <w:rFonts w:eastAsiaTheme="minorEastAsia" w:cstheme="minorBidi"/>
              <w:b w:val="0"/>
              <w:bCs w:val="0"/>
              <w:noProof/>
              <w:color w:val="7030A0"/>
              <w:kern w:val="2"/>
              <w:sz w:val="24"/>
              <w:szCs w:val="24"/>
              <w:lang w:eastAsia="en-GB"/>
              <w14:ligatures w14:val="standardContextual"/>
            </w:rPr>
          </w:pPr>
          <w:hyperlink w:anchor="_Toc222736720" w:history="1">
            <w:r w:rsidRPr="00F57A00">
              <w:rPr>
                <w:rStyle w:val="Hyperlink"/>
                <w:noProof/>
                <w:color w:val="7030A0"/>
              </w:rPr>
              <w:t>2.0</w:t>
            </w:r>
            <w:r w:rsidRPr="00F57A00">
              <w:rPr>
                <w:rFonts w:eastAsiaTheme="minorEastAsia" w:cstheme="minorBidi"/>
                <w:b w:val="0"/>
                <w:bCs w:val="0"/>
                <w:noProof/>
                <w:color w:val="7030A0"/>
                <w:kern w:val="2"/>
                <w:sz w:val="24"/>
                <w:szCs w:val="24"/>
                <w:lang w:eastAsia="en-GB"/>
                <w14:ligatures w14:val="standardContextual"/>
              </w:rPr>
              <w:tab/>
            </w:r>
            <w:r w:rsidRPr="00F57A00">
              <w:rPr>
                <w:rStyle w:val="Hyperlink"/>
                <w:noProof/>
                <w:color w:val="7030A0"/>
              </w:rPr>
              <w:t>STATUTORY REQUIREMENTS</w:t>
            </w:r>
            <w:r w:rsidRPr="00F57A00">
              <w:rPr>
                <w:noProof/>
                <w:webHidden/>
                <w:color w:val="7030A0"/>
              </w:rPr>
              <w:tab/>
            </w:r>
            <w:r w:rsidRPr="00F57A00">
              <w:rPr>
                <w:noProof/>
                <w:webHidden/>
                <w:color w:val="7030A0"/>
              </w:rPr>
              <w:fldChar w:fldCharType="begin"/>
            </w:r>
            <w:r w:rsidRPr="00F57A00">
              <w:rPr>
                <w:noProof/>
                <w:webHidden/>
                <w:color w:val="7030A0"/>
              </w:rPr>
              <w:instrText xml:space="preserve"> PAGEREF _Toc222736720 \h </w:instrText>
            </w:r>
            <w:r w:rsidRPr="00F57A00">
              <w:rPr>
                <w:noProof/>
                <w:webHidden/>
                <w:color w:val="7030A0"/>
              </w:rPr>
            </w:r>
            <w:r w:rsidRPr="00F57A00">
              <w:rPr>
                <w:noProof/>
                <w:webHidden/>
                <w:color w:val="7030A0"/>
              </w:rPr>
              <w:fldChar w:fldCharType="separate"/>
            </w:r>
            <w:r w:rsidR="009733EF">
              <w:rPr>
                <w:noProof/>
                <w:webHidden/>
                <w:color w:val="7030A0"/>
              </w:rPr>
              <w:t>4</w:t>
            </w:r>
            <w:r w:rsidRPr="00F57A00">
              <w:rPr>
                <w:noProof/>
                <w:webHidden/>
                <w:color w:val="7030A0"/>
              </w:rPr>
              <w:fldChar w:fldCharType="end"/>
            </w:r>
          </w:hyperlink>
        </w:p>
        <w:p w14:paraId="4401059A" w14:textId="591EA1CB" w:rsidR="00F57A00" w:rsidRPr="00F57A00" w:rsidRDefault="00F57A00">
          <w:pPr>
            <w:pStyle w:val="TOC2"/>
            <w:rPr>
              <w:rFonts w:eastAsiaTheme="minorEastAsia" w:cstheme="minorBidi"/>
              <w:b w:val="0"/>
              <w:bCs w:val="0"/>
              <w:noProof/>
              <w:color w:val="7030A0"/>
              <w:kern w:val="2"/>
              <w:sz w:val="24"/>
              <w:szCs w:val="24"/>
              <w:lang w:eastAsia="en-GB"/>
              <w14:ligatures w14:val="standardContextual"/>
            </w:rPr>
          </w:pPr>
          <w:hyperlink w:anchor="_Toc222736721" w:history="1">
            <w:r w:rsidRPr="00F57A00">
              <w:rPr>
                <w:rStyle w:val="Hyperlink"/>
                <w:noProof/>
                <w:color w:val="7030A0"/>
              </w:rPr>
              <w:t xml:space="preserve">3.0 </w:t>
            </w:r>
            <w:r w:rsidRPr="00F57A00">
              <w:rPr>
                <w:rFonts w:eastAsiaTheme="minorEastAsia" w:cstheme="minorBidi"/>
                <w:b w:val="0"/>
                <w:bCs w:val="0"/>
                <w:noProof/>
                <w:color w:val="7030A0"/>
                <w:kern w:val="2"/>
                <w:sz w:val="24"/>
                <w:szCs w:val="24"/>
                <w:lang w:eastAsia="en-GB"/>
                <w14:ligatures w14:val="standardContextual"/>
              </w:rPr>
              <w:tab/>
            </w:r>
            <w:r w:rsidRPr="00F57A00">
              <w:rPr>
                <w:rStyle w:val="Hyperlink"/>
                <w:noProof/>
                <w:color w:val="7030A0"/>
              </w:rPr>
              <w:t>RECOMMENDATIONS AND BEST PRACTICE FOR SCHOOLS</w:t>
            </w:r>
            <w:r w:rsidRPr="00F57A00">
              <w:rPr>
                <w:noProof/>
                <w:webHidden/>
                <w:color w:val="7030A0"/>
              </w:rPr>
              <w:tab/>
            </w:r>
            <w:r w:rsidRPr="00F57A00">
              <w:rPr>
                <w:noProof/>
                <w:webHidden/>
                <w:color w:val="7030A0"/>
              </w:rPr>
              <w:fldChar w:fldCharType="begin"/>
            </w:r>
            <w:r w:rsidRPr="00F57A00">
              <w:rPr>
                <w:noProof/>
                <w:webHidden/>
                <w:color w:val="7030A0"/>
              </w:rPr>
              <w:instrText xml:space="preserve"> PAGEREF _Toc222736721 \h </w:instrText>
            </w:r>
            <w:r w:rsidRPr="00F57A00">
              <w:rPr>
                <w:noProof/>
                <w:webHidden/>
                <w:color w:val="7030A0"/>
              </w:rPr>
            </w:r>
            <w:r w:rsidRPr="00F57A00">
              <w:rPr>
                <w:noProof/>
                <w:webHidden/>
                <w:color w:val="7030A0"/>
              </w:rPr>
              <w:fldChar w:fldCharType="separate"/>
            </w:r>
            <w:r w:rsidR="009733EF">
              <w:rPr>
                <w:noProof/>
                <w:webHidden/>
                <w:color w:val="7030A0"/>
              </w:rPr>
              <w:t>5</w:t>
            </w:r>
            <w:r w:rsidRPr="00F57A00">
              <w:rPr>
                <w:noProof/>
                <w:webHidden/>
                <w:color w:val="7030A0"/>
              </w:rPr>
              <w:fldChar w:fldCharType="end"/>
            </w:r>
          </w:hyperlink>
        </w:p>
        <w:p w14:paraId="7640CDD8" w14:textId="4A65D8EF" w:rsidR="00F57A00" w:rsidRPr="00F57A00" w:rsidRDefault="00F57A00">
          <w:pPr>
            <w:pStyle w:val="TOC2"/>
            <w:rPr>
              <w:rFonts w:eastAsiaTheme="minorEastAsia" w:cstheme="minorBidi"/>
              <w:b w:val="0"/>
              <w:bCs w:val="0"/>
              <w:noProof/>
              <w:color w:val="7030A0"/>
              <w:kern w:val="2"/>
              <w:sz w:val="24"/>
              <w:szCs w:val="24"/>
              <w:lang w:eastAsia="en-GB"/>
              <w14:ligatures w14:val="standardContextual"/>
            </w:rPr>
          </w:pPr>
          <w:hyperlink w:anchor="_Toc222736722" w:history="1">
            <w:r w:rsidRPr="00F57A00">
              <w:rPr>
                <w:rStyle w:val="Hyperlink"/>
                <w:noProof/>
                <w:color w:val="7030A0"/>
              </w:rPr>
              <w:t>4.0</w:t>
            </w:r>
            <w:r w:rsidRPr="00F57A00">
              <w:rPr>
                <w:rFonts w:eastAsiaTheme="minorEastAsia" w:cstheme="minorBidi"/>
                <w:b w:val="0"/>
                <w:bCs w:val="0"/>
                <w:noProof/>
                <w:color w:val="7030A0"/>
                <w:kern w:val="2"/>
                <w:sz w:val="24"/>
                <w:szCs w:val="24"/>
                <w:lang w:eastAsia="en-GB"/>
                <w14:ligatures w14:val="standardContextual"/>
              </w:rPr>
              <w:tab/>
            </w:r>
            <w:r w:rsidRPr="00F57A00">
              <w:rPr>
                <w:rStyle w:val="Hyperlink"/>
                <w:noProof/>
                <w:color w:val="7030A0"/>
              </w:rPr>
              <w:t>STUDENT ENTITLEMENT</w:t>
            </w:r>
            <w:r w:rsidRPr="00F57A00">
              <w:rPr>
                <w:noProof/>
                <w:webHidden/>
                <w:color w:val="7030A0"/>
              </w:rPr>
              <w:tab/>
            </w:r>
            <w:r w:rsidRPr="00F57A00">
              <w:rPr>
                <w:noProof/>
                <w:webHidden/>
                <w:color w:val="7030A0"/>
              </w:rPr>
              <w:fldChar w:fldCharType="begin"/>
            </w:r>
            <w:r w:rsidRPr="00F57A00">
              <w:rPr>
                <w:noProof/>
                <w:webHidden/>
                <w:color w:val="7030A0"/>
              </w:rPr>
              <w:instrText xml:space="preserve"> PAGEREF _Toc222736722 \h </w:instrText>
            </w:r>
            <w:r w:rsidRPr="00F57A00">
              <w:rPr>
                <w:noProof/>
                <w:webHidden/>
                <w:color w:val="7030A0"/>
              </w:rPr>
            </w:r>
            <w:r w:rsidRPr="00F57A00">
              <w:rPr>
                <w:noProof/>
                <w:webHidden/>
                <w:color w:val="7030A0"/>
              </w:rPr>
              <w:fldChar w:fldCharType="separate"/>
            </w:r>
            <w:r w:rsidR="009733EF">
              <w:rPr>
                <w:noProof/>
                <w:webHidden/>
                <w:color w:val="7030A0"/>
              </w:rPr>
              <w:t>5</w:t>
            </w:r>
            <w:r w:rsidRPr="00F57A00">
              <w:rPr>
                <w:noProof/>
                <w:webHidden/>
                <w:color w:val="7030A0"/>
              </w:rPr>
              <w:fldChar w:fldCharType="end"/>
            </w:r>
          </w:hyperlink>
        </w:p>
        <w:p w14:paraId="2F25BCB3" w14:textId="3330C7A2" w:rsidR="00F57A00" w:rsidRPr="00F57A00" w:rsidRDefault="00F57A00">
          <w:pPr>
            <w:pStyle w:val="TOC2"/>
            <w:rPr>
              <w:rFonts w:eastAsiaTheme="minorEastAsia" w:cstheme="minorBidi"/>
              <w:b w:val="0"/>
              <w:bCs w:val="0"/>
              <w:noProof/>
              <w:color w:val="7030A0"/>
              <w:kern w:val="2"/>
              <w:sz w:val="24"/>
              <w:szCs w:val="24"/>
              <w:lang w:eastAsia="en-GB"/>
              <w14:ligatures w14:val="standardContextual"/>
            </w:rPr>
          </w:pPr>
          <w:hyperlink w:anchor="_Toc222736723" w:history="1">
            <w:r w:rsidRPr="00F57A00">
              <w:rPr>
                <w:rStyle w:val="Hyperlink"/>
                <w:noProof/>
                <w:color w:val="7030A0"/>
              </w:rPr>
              <w:t>5.0</w:t>
            </w:r>
            <w:r w:rsidRPr="00F57A00">
              <w:rPr>
                <w:rFonts w:eastAsiaTheme="minorEastAsia" w:cstheme="minorBidi"/>
                <w:b w:val="0"/>
                <w:bCs w:val="0"/>
                <w:noProof/>
                <w:color w:val="7030A0"/>
                <w:kern w:val="2"/>
                <w:sz w:val="24"/>
                <w:szCs w:val="24"/>
                <w:lang w:eastAsia="en-GB"/>
                <w14:ligatures w14:val="standardContextual"/>
              </w:rPr>
              <w:tab/>
            </w:r>
            <w:r w:rsidRPr="00F57A00">
              <w:rPr>
                <w:rStyle w:val="Hyperlink"/>
                <w:noProof/>
                <w:color w:val="7030A0"/>
              </w:rPr>
              <w:t>MANAGEMENT OF PROVIDER ACCESS REQUESTS</w:t>
            </w:r>
            <w:r w:rsidRPr="00F57A00">
              <w:rPr>
                <w:noProof/>
                <w:webHidden/>
                <w:color w:val="7030A0"/>
              </w:rPr>
              <w:tab/>
            </w:r>
            <w:r w:rsidRPr="00F57A00">
              <w:rPr>
                <w:noProof/>
                <w:webHidden/>
                <w:color w:val="7030A0"/>
              </w:rPr>
              <w:fldChar w:fldCharType="begin"/>
            </w:r>
            <w:r w:rsidRPr="00F57A00">
              <w:rPr>
                <w:noProof/>
                <w:webHidden/>
                <w:color w:val="7030A0"/>
              </w:rPr>
              <w:instrText xml:space="preserve"> PAGEREF _Toc222736723 \h </w:instrText>
            </w:r>
            <w:r w:rsidRPr="00F57A00">
              <w:rPr>
                <w:noProof/>
                <w:webHidden/>
                <w:color w:val="7030A0"/>
              </w:rPr>
            </w:r>
            <w:r w:rsidRPr="00F57A00">
              <w:rPr>
                <w:noProof/>
                <w:webHidden/>
                <w:color w:val="7030A0"/>
              </w:rPr>
              <w:fldChar w:fldCharType="separate"/>
            </w:r>
            <w:r w:rsidR="009733EF">
              <w:rPr>
                <w:noProof/>
                <w:webHidden/>
                <w:color w:val="7030A0"/>
              </w:rPr>
              <w:t>5</w:t>
            </w:r>
            <w:r w:rsidRPr="00F57A00">
              <w:rPr>
                <w:noProof/>
                <w:webHidden/>
                <w:color w:val="7030A0"/>
              </w:rPr>
              <w:fldChar w:fldCharType="end"/>
            </w:r>
          </w:hyperlink>
        </w:p>
        <w:p w14:paraId="55C4E1CA" w14:textId="6F9E8EE7" w:rsidR="00F57A00" w:rsidRPr="00F57A00" w:rsidRDefault="00F57A00">
          <w:pPr>
            <w:pStyle w:val="TOC2"/>
            <w:rPr>
              <w:rFonts w:eastAsiaTheme="minorEastAsia" w:cstheme="minorBidi"/>
              <w:b w:val="0"/>
              <w:bCs w:val="0"/>
              <w:noProof/>
              <w:color w:val="7030A0"/>
              <w:kern w:val="2"/>
              <w:sz w:val="24"/>
              <w:szCs w:val="24"/>
              <w:lang w:eastAsia="en-GB"/>
              <w14:ligatures w14:val="standardContextual"/>
            </w:rPr>
          </w:pPr>
          <w:hyperlink w:anchor="_Toc222736724" w:history="1">
            <w:r w:rsidRPr="00F57A00">
              <w:rPr>
                <w:rStyle w:val="Hyperlink"/>
                <w:noProof/>
                <w:color w:val="7030A0"/>
              </w:rPr>
              <w:t>6.0</w:t>
            </w:r>
            <w:r w:rsidRPr="00F57A00">
              <w:rPr>
                <w:rFonts w:eastAsiaTheme="minorEastAsia" w:cstheme="minorBidi"/>
                <w:b w:val="0"/>
                <w:bCs w:val="0"/>
                <w:noProof/>
                <w:color w:val="7030A0"/>
                <w:kern w:val="2"/>
                <w:sz w:val="24"/>
                <w:szCs w:val="24"/>
                <w:lang w:eastAsia="en-GB"/>
                <w14:ligatures w14:val="standardContextual"/>
              </w:rPr>
              <w:tab/>
            </w:r>
            <w:r w:rsidRPr="00F57A00">
              <w:rPr>
                <w:rStyle w:val="Hyperlink"/>
                <w:noProof/>
                <w:color w:val="7030A0"/>
              </w:rPr>
              <w:t>PREVIOUS PROVIDERS</w:t>
            </w:r>
            <w:r w:rsidRPr="00F57A00">
              <w:rPr>
                <w:noProof/>
                <w:webHidden/>
                <w:color w:val="7030A0"/>
              </w:rPr>
              <w:tab/>
            </w:r>
            <w:r w:rsidRPr="00F57A00">
              <w:rPr>
                <w:noProof/>
                <w:webHidden/>
                <w:color w:val="7030A0"/>
              </w:rPr>
              <w:fldChar w:fldCharType="begin"/>
            </w:r>
            <w:r w:rsidRPr="00F57A00">
              <w:rPr>
                <w:noProof/>
                <w:webHidden/>
                <w:color w:val="7030A0"/>
              </w:rPr>
              <w:instrText xml:space="preserve"> PAGEREF _Toc222736724 \h </w:instrText>
            </w:r>
            <w:r w:rsidRPr="00F57A00">
              <w:rPr>
                <w:noProof/>
                <w:webHidden/>
                <w:color w:val="7030A0"/>
              </w:rPr>
            </w:r>
            <w:r w:rsidRPr="00F57A00">
              <w:rPr>
                <w:noProof/>
                <w:webHidden/>
                <w:color w:val="7030A0"/>
              </w:rPr>
              <w:fldChar w:fldCharType="separate"/>
            </w:r>
            <w:r w:rsidR="009733EF">
              <w:rPr>
                <w:noProof/>
                <w:webHidden/>
                <w:color w:val="7030A0"/>
              </w:rPr>
              <w:t>7</w:t>
            </w:r>
            <w:r w:rsidRPr="00F57A00">
              <w:rPr>
                <w:noProof/>
                <w:webHidden/>
                <w:color w:val="7030A0"/>
              </w:rPr>
              <w:fldChar w:fldCharType="end"/>
            </w:r>
          </w:hyperlink>
        </w:p>
        <w:p w14:paraId="7D16D626" w14:textId="1D75F57D" w:rsidR="00F57A00" w:rsidRPr="00F57A00" w:rsidRDefault="00F57A00">
          <w:pPr>
            <w:pStyle w:val="TOC2"/>
            <w:rPr>
              <w:rFonts w:eastAsiaTheme="minorEastAsia" w:cstheme="minorBidi"/>
              <w:b w:val="0"/>
              <w:bCs w:val="0"/>
              <w:noProof/>
              <w:color w:val="7030A0"/>
              <w:kern w:val="2"/>
              <w:sz w:val="24"/>
              <w:szCs w:val="24"/>
              <w:lang w:eastAsia="en-GB"/>
              <w14:ligatures w14:val="standardContextual"/>
            </w:rPr>
          </w:pPr>
          <w:hyperlink w:anchor="_Toc222736725" w:history="1">
            <w:r w:rsidRPr="00F57A00">
              <w:rPr>
                <w:rStyle w:val="Hyperlink"/>
                <w:noProof/>
                <w:color w:val="7030A0"/>
              </w:rPr>
              <w:t>7.0</w:t>
            </w:r>
            <w:r w:rsidRPr="00F57A00">
              <w:rPr>
                <w:rFonts w:eastAsiaTheme="minorEastAsia" w:cstheme="minorBidi"/>
                <w:b w:val="0"/>
                <w:bCs w:val="0"/>
                <w:noProof/>
                <w:color w:val="7030A0"/>
                <w:kern w:val="2"/>
                <w:sz w:val="24"/>
                <w:szCs w:val="24"/>
                <w:lang w:eastAsia="en-GB"/>
                <w14:ligatures w14:val="standardContextual"/>
              </w:rPr>
              <w:tab/>
            </w:r>
            <w:r w:rsidRPr="00F57A00">
              <w:rPr>
                <w:rStyle w:val="Hyperlink"/>
                <w:noProof/>
                <w:color w:val="7030A0"/>
              </w:rPr>
              <w:t>PUPIL DESTINATIONS</w:t>
            </w:r>
            <w:r w:rsidRPr="00F57A00">
              <w:rPr>
                <w:noProof/>
                <w:webHidden/>
                <w:color w:val="7030A0"/>
              </w:rPr>
              <w:tab/>
            </w:r>
            <w:r w:rsidRPr="00F57A00">
              <w:rPr>
                <w:noProof/>
                <w:webHidden/>
                <w:color w:val="7030A0"/>
              </w:rPr>
              <w:fldChar w:fldCharType="begin"/>
            </w:r>
            <w:r w:rsidRPr="00F57A00">
              <w:rPr>
                <w:noProof/>
                <w:webHidden/>
                <w:color w:val="7030A0"/>
              </w:rPr>
              <w:instrText xml:space="preserve"> PAGEREF _Toc222736725 \h </w:instrText>
            </w:r>
            <w:r w:rsidRPr="00F57A00">
              <w:rPr>
                <w:noProof/>
                <w:webHidden/>
                <w:color w:val="7030A0"/>
              </w:rPr>
            </w:r>
            <w:r w:rsidRPr="00F57A00">
              <w:rPr>
                <w:noProof/>
                <w:webHidden/>
                <w:color w:val="7030A0"/>
              </w:rPr>
              <w:fldChar w:fldCharType="separate"/>
            </w:r>
            <w:r w:rsidR="009733EF">
              <w:rPr>
                <w:noProof/>
                <w:webHidden/>
                <w:color w:val="7030A0"/>
              </w:rPr>
              <w:t>7</w:t>
            </w:r>
            <w:r w:rsidRPr="00F57A00">
              <w:rPr>
                <w:noProof/>
                <w:webHidden/>
                <w:color w:val="7030A0"/>
              </w:rPr>
              <w:fldChar w:fldCharType="end"/>
            </w:r>
          </w:hyperlink>
        </w:p>
        <w:p w14:paraId="702272DA" w14:textId="1F472A06" w:rsidR="00F57A00" w:rsidRPr="00F57A00" w:rsidRDefault="00F57A00">
          <w:pPr>
            <w:pStyle w:val="TOC2"/>
            <w:rPr>
              <w:rFonts w:eastAsiaTheme="minorEastAsia" w:cstheme="minorBidi"/>
              <w:b w:val="0"/>
              <w:bCs w:val="0"/>
              <w:noProof/>
              <w:color w:val="7030A0"/>
              <w:kern w:val="2"/>
              <w:sz w:val="24"/>
              <w:szCs w:val="24"/>
              <w:lang w:eastAsia="en-GB"/>
              <w14:ligatures w14:val="standardContextual"/>
            </w:rPr>
          </w:pPr>
          <w:hyperlink w:anchor="_Toc222736726" w:history="1">
            <w:r w:rsidRPr="00F57A00">
              <w:rPr>
                <w:rStyle w:val="Hyperlink"/>
                <w:noProof/>
                <w:color w:val="7030A0"/>
              </w:rPr>
              <w:t>8.0</w:t>
            </w:r>
            <w:r w:rsidRPr="00F57A00">
              <w:rPr>
                <w:rFonts w:eastAsiaTheme="minorEastAsia" w:cstheme="minorBidi"/>
                <w:b w:val="0"/>
                <w:bCs w:val="0"/>
                <w:noProof/>
                <w:color w:val="7030A0"/>
                <w:kern w:val="2"/>
                <w:sz w:val="24"/>
                <w:szCs w:val="24"/>
                <w:lang w:eastAsia="en-GB"/>
                <w14:ligatures w14:val="standardContextual"/>
              </w:rPr>
              <w:tab/>
            </w:r>
            <w:r w:rsidRPr="00F57A00">
              <w:rPr>
                <w:rStyle w:val="Hyperlink"/>
                <w:noProof/>
                <w:color w:val="7030A0"/>
              </w:rPr>
              <w:t>COMPLAINTS</w:t>
            </w:r>
            <w:r w:rsidRPr="00F57A00">
              <w:rPr>
                <w:noProof/>
                <w:webHidden/>
                <w:color w:val="7030A0"/>
              </w:rPr>
              <w:tab/>
            </w:r>
            <w:r w:rsidRPr="00F57A00">
              <w:rPr>
                <w:noProof/>
                <w:webHidden/>
                <w:color w:val="7030A0"/>
              </w:rPr>
              <w:fldChar w:fldCharType="begin"/>
            </w:r>
            <w:r w:rsidRPr="00F57A00">
              <w:rPr>
                <w:noProof/>
                <w:webHidden/>
                <w:color w:val="7030A0"/>
              </w:rPr>
              <w:instrText xml:space="preserve"> PAGEREF _Toc222736726 \h </w:instrText>
            </w:r>
            <w:r w:rsidRPr="00F57A00">
              <w:rPr>
                <w:noProof/>
                <w:webHidden/>
                <w:color w:val="7030A0"/>
              </w:rPr>
            </w:r>
            <w:r w:rsidRPr="00F57A00">
              <w:rPr>
                <w:noProof/>
                <w:webHidden/>
                <w:color w:val="7030A0"/>
              </w:rPr>
              <w:fldChar w:fldCharType="separate"/>
            </w:r>
            <w:r w:rsidR="009733EF">
              <w:rPr>
                <w:noProof/>
                <w:webHidden/>
                <w:color w:val="7030A0"/>
              </w:rPr>
              <w:t>7</w:t>
            </w:r>
            <w:r w:rsidRPr="00F57A00">
              <w:rPr>
                <w:noProof/>
                <w:webHidden/>
                <w:color w:val="7030A0"/>
              </w:rPr>
              <w:fldChar w:fldCharType="end"/>
            </w:r>
          </w:hyperlink>
        </w:p>
        <w:p w14:paraId="749D098E" w14:textId="1AB4803E" w:rsidR="00F57A00" w:rsidRPr="00F57A00" w:rsidRDefault="00F57A00">
          <w:pPr>
            <w:pStyle w:val="TOC2"/>
            <w:rPr>
              <w:rFonts w:eastAsiaTheme="minorEastAsia" w:cstheme="minorBidi"/>
              <w:b w:val="0"/>
              <w:bCs w:val="0"/>
              <w:noProof/>
              <w:color w:val="7030A0"/>
              <w:kern w:val="2"/>
              <w:sz w:val="24"/>
              <w:szCs w:val="24"/>
              <w:lang w:eastAsia="en-GB"/>
              <w14:ligatures w14:val="standardContextual"/>
            </w:rPr>
          </w:pPr>
          <w:hyperlink w:anchor="_Toc222736727" w:history="1">
            <w:r w:rsidRPr="00F57A00">
              <w:rPr>
                <w:rStyle w:val="Hyperlink"/>
                <w:noProof/>
                <w:color w:val="7030A0"/>
              </w:rPr>
              <w:t>9.0</w:t>
            </w:r>
            <w:r w:rsidRPr="00F57A00">
              <w:rPr>
                <w:rFonts w:eastAsiaTheme="minorEastAsia" w:cstheme="minorBidi"/>
                <w:b w:val="0"/>
                <w:bCs w:val="0"/>
                <w:noProof/>
                <w:color w:val="7030A0"/>
                <w:kern w:val="2"/>
                <w:sz w:val="24"/>
                <w:szCs w:val="24"/>
                <w:lang w:eastAsia="en-GB"/>
                <w14:ligatures w14:val="standardContextual"/>
              </w:rPr>
              <w:tab/>
            </w:r>
            <w:r w:rsidRPr="00F57A00">
              <w:rPr>
                <w:rStyle w:val="Hyperlink"/>
                <w:noProof/>
                <w:color w:val="7030A0"/>
              </w:rPr>
              <w:t>LINKS TO OTHER POLICIES</w:t>
            </w:r>
            <w:r w:rsidRPr="00F57A00">
              <w:rPr>
                <w:noProof/>
                <w:webHidden/>
                <w:color w:val="7030A0"/>
              </w:rPr>
              <w:tab/>
            </w:r>
            <w:r w:rsidRPr="00F57A00">
              <w:rPr>
                <w:noProof/>
                <w:webHidden/>
                <w:color w:val="7030A0"/>
              </w:rPr>
              <w:fldChar w:fldCharType="begin"/>
            </w:r>
            <w:r w:rsidRPr="00F57A00">
              <w:rPr>
                <w:noProof/>
                <w:webHidden/>
                <w:color w:val="7030A0"/>
              </w:rPr>
              <w:instrText xml:space="preserve"> PAGEREF _Toc222736727 \h </w:instrText>
            </w:r>
            <w:r w:rsidRPr="00F57A00">
              <w:rPr>
                <w:noProof/>
                <w:webHidden/>
                <w:color w:val="7030A0"/>
              </w:rPr>
            </w:r>
            <w:r w:rsidRPr="00F57A00">
              <w:rPr>
                <w:noProof/>
                <w:webHidden/>
                <w:color w:val="7030A0"/>
              </w:rPr>
              <w:fldChar w:fldCharType="separate"/>
            </w:r>
            <w:r w:rsidR="009733EF">
              <w:rPr>
                <w:noProof/>
                <w:webHidden/>
                <w:color w:val="7030A0"/>
              </w:rPr>
              <w:t>7</w:t>
            </w:r>
            <w:r w:rsidRPr="00F57A00">
              <w:rPr>
                <w:noProof/>
                <w:webHidden/>
                <w:color w:val="7030A0"/>
              </w:rPr>
              <w:fldChar w:fldCharType="end"/>
            </w:r>
          </w:hyperlink>
        </w:p>
        <w:p w14:paraId="4784903C" w14:textId="6F9FDA43" w:rsidR="00F57A00" w:rsidRPr="00F57A00" w:rsidRDefault="00F57A00">
          <w:pPr>
            <w:pStyle w:val="TOC2"/>
            <w:rPr>
              <w:rFonts w:eastAsiaTheme="minorEastAsia" w:cstheme="minorBidi"/>
              <w:b w:val="0"/>
              <w:bCs w:val="0"/>
              <w:noProof/>
              <w:color w:val="7030A0"/>
              <w:kern w:val="2"/>
              <w:sz w:val="24"/>
              <w:szCs w:val="24"/>
              <w:lang w:eastAsia="en-GB"/>
              <w14:ligatures w14:val="standardContextual"/>
            </w:rPr>
          </w:pPr>
          <w:hyperlink w:anchor="_Toc222736728" w:history="1">
            <w:r w:rsidRPr="00F57A00">
              <w:rPr>
                <w:rStyle w:val="Hyperlink"/>
                <w:noProof/>
                <w:color w:val="7030A0"/>
              </w:rPr>
              <w:t xml:space="preserve">10.0 </w:t>
            </w:r>
            <w:r w:rsidRPr="00F57A00">
              <w:rPr>
                <w:rFonts w:eastAsiaTheme="minorEastAsia" w:cstheme="minorBidi"/>
                <w:b w:val="0"/>
                <w:bCs w:val="0"/>
                <w:noProof/>
                <w:color w:val="7030A0"/>
                <w:kern w:val="2"/>
                <w:sz w:val="24"/>
                <w:szCs w:val="24"/>
                <w:lang w:eastAsia="en-GB"/>
                <w14:ligatures w14:val="standardContextual"/>
              </w:rPr>
              <w:tab/>
            </w:r>
            <w:r w:rsidRPr="00F57A00">
              <w:rPr>
                <w:rStyle w:val="Hyperlink"/>
                <w:noProof/>
                <w:color w:val="7030A0"/>
              </w:rPr>
              <w:t>MONITORING ARRANGEMENTS</w:t>
            </w:r>
            <w:r w:rsidRPr="00F57A00">
              <w:rPr>
                <w:noProof/>
                <w:webHidden/>
                <w:color w:val="7030A0"/>
              </w:rPr>
              <w:tab/>
            </w:r>
            <w:r w:rsidRPr="00F57A00">
              <w:rPr>
                <w:noProof/>
                <w:webHidden/>
                <w:color w:val="7030A0"/>
              </w:rPr>
              <w:fldChar w:fldCharType="begin"/>
            </w:r>
            <w:r w:rsidRPr="00F57A00">
              <w:rPr>
                <w:noProof/>
                <w:webHidden/>
                <w:color w:val="7030A0"/>
              </w:rPr>
              <w:instrText xml:space="preserve"> PAGEREF _Toc222736728 \h </w:instrText>
            </w:r>
            <w:r w:rsidRPr="00F57A00">
              <w:rPr>
                <w:noProof/>
                <w:webHidden/>
                <w:color w:val="7030A0"/>
              </w:rPr>
            </w:r>
            <w:r w:rsidRPr="00F57A00">
              <w:rPr>
                <w:noProof/>
                <w:webHidden/>
                <w:color w:val="7030A0"/>
              </w:rPr>
              <w:fldChar w:fldCharType="separate"/>
            </w:r>
            <w:r w:rsidR="009733EF">
              <w:rPr>
                <w:noProof/>
                <w:webHidden/>
                <w:color w:val="7030A0"/>
              </w:rPr>
              <w:t>8</w:t>
            </w:r>
            <w:r w:rsidRPr="00F57A00">
              <w:rPr>
                <w:noProof/>
                <w:webHidden/>
                <w:color w:val="7030A0"/>
              </w:rPr>
              <w:fldChar w:fldCharType="end"/>
            </w:r>
          </w:hyperlink>
        </w:p>
        <w:p w14:paraId="54B4D98A" w14:textId="439E2D2E" w:rsidR="00D1603A" w:rsidRPr="00703BC9" w:rsidRDefault="00D1603A">
          <w:pPr>
            <w:rPr>
              <w:rFonts w:ascii="Calibri" w:hAnsi="Calibri"/>
              <w:bCs/>
              <w:color w:val="7030A0"/>
            </w:rPr>
          </w:pPr>
          <w:r w:rsidRPr="00F57A00">
            <w:rPr>
              <w:rFonts w:ascii="Calibri" w:hAnsi="Calibri" w:cstheme="minorHAnsi"/>
              <w:bCs/>
              <w:noProof/>
              <w:color w:val="7030A0"/>
            </w:rPr>
            <w:fldChar w:fldCharType="end"/>
          </w:r>
        </w:p>
      </w:sdtContent>
    </w:sdt>
    <w:p w14:paraId="171320B6" w14:textId="53DAA0EF" w:rsidR="004E2012" w:rsidRPr="001B57D9" w:rsidRDefault="004E2012" w:rsidP="005B2EA0">
      <w:pPr>
        <w:ind w:left="-567" w:right="-22"/>
        <w:rPr>
          <w:color w:val="7030A0"/>
        </w:rPr>
      </w:pPr>
    </w:p>
    <w:p w14:paraId="055CE138" w14:textId="5738E680" w:rsidR="004E2012" w:rsidRPr="001B57D9" w:rsidRDefault="004E2012" w:rsidP="005B2EA0">
      <w:pPr>
        <w:ind w:left="-567" w:right="-22"/>
        <w:rPr>
          <w:color w:val="7030A0"/>
        </w:rPr>
      </w:pPr>
    </w:p>
    <w:p w14:paraId="3CEFAF71" w14:textId="522A4DF4" w:rsidR="004E2012" w:rsidRPr="001B57D9" w:rsidRDefault="004E2012" w:rsidP="005B2EA0">
      <w:pPr>
        <w:ind w:left="-567" w:right="-22"/>
        <w:rPr>
          <w:color w:val="7030A0"/>
        </w:rPr>
      </w:pPr>
    </w:p>
    <w:p w14:paraId="3BFD638E" w14:textId="725D936E" w:rsidR="004E2012" w:rsidRDefault="004E2012" w:rsidP="005B2EA0">
      <w:pPr>
        <w:ind w:left="-567" w:right="-22"/>
        <w:rPr>
          <w:color w:val="7030A0"/>
        </w:rPr>
      </w:pPr>
    </w:p>
    <w:p w14:paraId="0AEDE15E" w14:textId="62EB971B" w:rsidR="00513617" w:rsidRDefault="00513617" w:rsidP="005B2EA0">
      <w:pPr>
        <w:ind w:left="-567" w:right="-22"/>
        <w:rPr>
          <w:color w:val="7030A0"/>
        </w:rPr>
      </w:pPr>
    </w:p>
    <w:p w14:paraId="29744000" w14:textId="77777777" w:rsidR="005A781F" w:rsidRDefault="005A781F" w:rsidP="005B2EA0">
      <w:pPr>
        <w:ind w:left="-567" w:right="-22"/>
        <w:rPr>
          <w:color w:val="7030A0"/>
        </w:rPr>
      </w:pPr>
    </w:p>
    <w:p w14:paraId="734704CC" w14:textId="77777777" w:rsidR="005A781F" w:rsidRDefault="005A781F" w:rsidP="005B2EA0">
      <w:pPr>
        <w:ind w:left="-567" w:right="-22"/>
        <w:rPr>
          <w:color w:val="7030A0"/>
        </w:rPr>
      </w:pPr>
    </w:p>
    <w:p w14:paraId="0310DD59" w14:textId="39086072" w:rsidR="00513617" w:rsidRDefault="00513617" w:rsidP="005B2EA0">
      <w:pPr>
        <w:ind w:left="-567" w:right="-22"/>
        <w:rPr>
          <w:color w:val="7030A0"/>
        </w:rPr>
      </w:pPr>
    </w:p>
    <w:p w14:paraId="340E8639" w14:textId="77777777" w:rsidR="00CA776A" w:rsidRDefault="00CA776A" w:rsidP="005B2EA0">
      <w:pPr>
        <w:ind w:left="-567" w:right="-22"/>
        <w:rPr>
          <w:color w:val="7030A0"/>
        </w:rPr>
      </w:pPr>
    </w:p>
    <w:p w14:paraId="2FA18737" w14:textId="77777777" w:rsidR="00CA776A" w:rsidRDefault="00CA776A" w:rsidP="005B2EA0">
      <w:pPr>
        <w:ind w:left="-567" w:right="-22"/>
        <w:rPr>
          <w:color w:val="7030A0"/>
        </w:rPr>
      </w:pPr>
    </w:p>
    <w:p w14:paraId="4B30244B" w14:textId="77777777" w:rsidR="0023648D" w:rsidRDefault="0023648D" w:rsidP="005B2EA0">
      <w:pPr>
        <w:ind w:left="-567" w:right="-22"/>
        <w:rPr>
          <w:color w:val="7030A0"/>
        </w:rPr>
      </w:pPr>
    </w:p>
    <w:p w14:paraId="73FFAF28" w14:textId="77777777" w:rsidR="0023648D" w:rsidRDefault="0023648D" w:rsidP="005B2EA0">
      <w:pPr>
        <w:ind w:left="-567" w:right="-22"/>
        <w:rPr>
          <w:color w:val="7030A0"/>
        </w:rPr>
      </w:pPr>
    </w:p>
    <w:p w14:paraId="27F97630" w14:textId="77777777" w:rsidR="0023648D" w:rsidRDefault="0023648D" w:rsidP="005B2EA0">
      <w:pPr>
        <w:ind w:left="-567" w:right="-22"/>
        <w:rPr>
          <w:color w:val="7030A0"/>
        </w:rPr>
      </w:pPr>
    </w:p>
    <w:p w14:paraId="7EF27487" w14:textId="77777777" w:rsidR="0023648D" w:rsidRDefault="0023648D" w:rsidP="005B2EA0">
      <w:pPr>
        <w:ind w:left="-567" w:right="-22"/>
        <w:rPr>
          <w:color w:val="7030A0"/>
        </w:rPr>
      </w:pPr>
    </w:p>
    <w:p w14:paraId="1E3096F2" w14:textId="77777777" w:rsidR="0023648D" w:rsidRDefault="0023648D" w:rsidP="005B2EA0">
      <w:pPr>
        <w:ind w:left="-567" w:right="-22"/>
        <w:rPr>
          <w:color w:val="7030A0"/>
        </w:rPr>
      </w:pPr>
    </w:p>
    <w:p w14:paraId="4255B6BE" w14:textId="77777777" w:rsidR="0023648D" w:rsidRDefault="0023648D" w:rsidP="005B2EA0">
      <w:pPr>
        <w:ind w:left="-567" w:right="-22"/>
        <w:rPr>
          <w:color w:val="7030A0"/>
        </w:rPr>
      </w:pPr>
    </w:p>
    <w:p w14:paraId="4384EEC2" w14:textId="77777777" w:rsidR="0023648D" w:rsidRDefault="0023648D" w:rsidP="005B2EA0">
      <w:pPr>
        <w:ind w:left="-567" w:right="-22"/>
        <w:rPr>
          <w:color w:val="7030A0"/>
        </w:rPr>
      </w:pPr>
    </w:p>
    <w:p w14:paraId="69BBA2C1" w14:textId="77777777" w:rsidR="0023648D" w:rsidRDefault="0023648D" w:rsidP="005B2EA0">
      <w:pPr>
        <w:ind w:left="-567" w:right="-22"/>
        <w:rPr>
          <w:color w:val="7030A0"/>
        </w:rPr>
      </w:pPr>
    </w:p>
    <w:p w14:paraId="1759D05D" w14:textId="77777777" w:rsidR="0023648D" w:rsidRDefault="0023648D" w:rsidP="005B2EA0">
      <w:pPr>
        <w:ind w:left="-567" w:right="-22"/>
        <w:rPr>
          <w:color w:val="7030A0"/>
        </w:rPr>
      </w:pPr>
    </w:p>
    <w:p w14:paraId="1168C957" w14:textId="7C00C380" w:rsidR="00513617" w:rsidRDefault="00513617" w:rsidP="005B2EA0">
      <w:pPr>
        <w:ind w:left="-567" w:right="-22"/>
        <w:rPr>
          <w:color w:val="7030A0"/>
        </w:rPr>
      </w:pPr>
    </w:p>
    <w:p w14:paraId="3A65D435" w14:textId="50A4896A" w:rsidR="00771039" w:rsidRDefault="00853C55" w:rsidP="00D02E45">
      <w:pPr>
        <w:pStyle w:val="Heading2"/>
        <w:numPr>
          <w:ilvl w:val="0"/>
          <w:numId w:val="4"/>
        </w:numPr>
        <w:jc w:val="both"/>
        <w:rPr>
          <w:rFonts w:asciiTheme="minorHAnsi" w:hAnsiTheme="minorHAnsi" w:cstheme="minorHAnsi"/>
          <w:b/>
          <w:bCs/>
          <w:color w:val="7030A0"/>
          <w:sz w:val="22"/>
          <w:szCs w:val="22"/>
        </w:rPr>
      </w:pPr>
      <w:bookmarkStart w:id="0" w:name="_Toc222736719"/>
      <w:r>
        <w:rPr>
          <w:rFonts w:asciiTheme="minorHAnsi" w:hAnsiTheme="minorHAnsi" w:cstheme="minorHAnsi"/>
          <w:b/>
          <w:bCs/>
          <w:color w:val="7030A0"/>
          <w:sz w:val="22"/>
          <w:szCs w:val="22"/>
        </w:rPr>
        <w:lastRenderedPageBreak/>
        <w:t>AIMS</w:t>
      </w:r>
      <w:bookmarkEnd w:id="0"/>
      <w:r>
        <w:rPr>
          <w:rFonts w:asciiTheme="minorHAnsi" w:hAnsiTheme="minorHAnsi" w:cstheme="minorHAnsi"/>
          <w:b/>
          <w:bCs/>
          <w:color w:val="7030A0"/>
          <w:sz w:val="22"/>
          <w:szCs w:val="22"/>
        </w:rPr>
        <w:t xml:space="preserve"> </w:t>
      </w:r>
    </w:p>
    <w:p w14:paraId="6E6DF13C" w14:textId="26CAF441" w:rsidR="00936FCB" w:rsidRPr="00936FCB" w:rsidRDefault="007C3B5F" w:rsidP="00D02E45">
      <w:pPr>
        <w:ind w:left="709" w:hanging="709"/>
        <w:jc w:val="both"/>
        <w:rPr>
          <w:rFonts w:asciiTheme="minorHAnsi" w:hAnsiTheme="minorHAnsi" w:cstheme="minorHAnsi"/>
        </w:rPr>
      </w:pPr>
      <w:r w:rsidRPr="008707C6">
        <w:rPr>
          <w:rFonts w:asciiTheme="minorHAnsi" w:hAnsiTheme="minorHAnsi" w:cstheme="minorHAnsi"/>
          <w:b/>
          <w:bCs/>
          <w:color w:val="7030A0"/>
        </w:rPr>
        <w:t>1.1</w:t>
      </w:r>
      <w:r>
        <w:tab/>
      </w:r>
      <w:r w:rsidR="00936FCB" w:rsidRPr="00936FCB">
        <w:rPr>
          <w:rFonts w:asciiTheme="minorHAnsi" w:hAnsiTheme="minorHAnsi" w:cstheme="minorHAnsi"/>
          <w:color w:val="000000"/>
        </w:rPr>
        <w:t>This policy statement aims to set out our school’s arrangements for managing the access of education and training providers to students for the purpose of giving them information about their offer. It sets out:</w:t>
      </w:r>
    </w:p>
    <w:p w14:paraId="0ACC78B8" w14:textId="77777777" w:rsidR="00936FCB" w:rsidRPr="00936FCB" w:rsidRDefault="00936FCB" w:rsidP="00876D66">
      <w:pPr>
        <w:pStyle w:val="NormalWeb"/>
        <w:numPr>
          <w:ilvl w:val="1"/>
          <w:numId w:val="7"/>
        </w:numPr>
        <w:spacing w:before="0" w:beforeAutospacing="0" w:after="0" w:afterAutospacing="0" w:line="276" w:lineRule="auto"/>
        <w:ind w:left="1134" w:hanging="425"/>
        <w:jc w:val="both"/>
        <w:textAlignment w:val="baseline"/>
        <w:rPr>
          <w:rFonts w:asciiTheme="minorHAnsi" w:hAnsiTheme="minorHAnsi" w:cstheme="minorHAnsi"/>
          <w:color w:val="000000"/>
          <w:sz w:val="22"/>
          <w:szCs w:val="22"/>
        </w:rPr>
      </w:pPr>
      <w:r w:rsidRPr="00936FCB">
        <w:rPr>
          <w:rFonts w:asciiTheme="minorHAnsi" w:hAnsiTheme="minorHAnsi" w:cstheme="minorHAnsi"/>
          <w:color w:val="000000"/>
          <w:sz w:val="22"/>
          <w:szCs w:val="22"/>
        </w:rPr>
        <w:t>Procedures in relation to requests for access</w:t>
      </w:r>
    </w:p>
    <w:p w14:paraId="613FF04D" w14:textId="77777777" w:rsidR="00936FCB" w:rsidRPr="00936FCB" w:rsidRDefault="00936FCB" w:rsidP="00876D66">
      <w:pPr>
        <w:pStyle w:val="NormalWeb"/>
        <w:numPr>
          <w:ilvl w:val="1"/>
          <w:numId w:val="7"/>
        </w:numPr>
        <w:spacing w:before="0" w:beforeAutospacing="0" w:after="0" w:afterAutospacing="0" w:line="276" w:lineRule="auto"/>
        <w:ind w:left="1134" w:hanging="425"/>
        <w:jc w:val="both"/>
        <w:textAlignment w:val="baseline"/>
        <w:rPr>
          <w:rFonts w:asciiTheme="minorHAnsi" w:hAnsiTheme="minorHAnsi" w:cstheme="minorHAnsi"/>
          <w:color w:val="000000"/>
          <w:sz w:val="22"/>
          <w:szCs w:val="22"/>
        </w:rPr>
      </w:pPr>
      <w:r w:rsidRPr="00936FCB">
        <w:rPr>
          <w:rFonts w:asciiTheme="minorHAnsi" w:hAnsiTheme="minorHAnsi" w:cstheme="minorHAnsi"/>
          <w:color w:val="000000"/>
          <w:sz w:val="22"/>
          <w:szCs w:val="22"/>
        </w:rPr>
        <w:t>The grounds for granting and refusing requests for access</w:t>
      </w:r>
    </w:p>
    <w:p w14:paraId="6CF2A26C" w14:textId="77777777" w:rsidR="00936FCB" w:rsidRPr="00936FCB" w:rsidRDefault="00936FCB" w:rsidP="00876D66">
      <w:pPr>
        <w:pStyle w:val="NormalWeb"/>
        <w:numPr>
          <w:ilvl w:val="1"/>
          <w:numId w:val="7"/>
        </w:numPr>
        <w:spacing w:before="0" w:beforeAutospacing="0" w:after="0" w:afterAutospacing="0" w:line="276" w:lineRule="auto"/>
        <w:ind w:left="1134" w:hanging="425"/>
        <w:jc w:val="both"/>
        <w:textAlignment w:val="baseline"/>
        <w:rPr>
          <w:rFonts w:asciiTheme="minorHAnsi" w:hAnsiTheme="minorHAnsi" w:cstheme="minorHAnsi"/>
          <w:color w:val="000000"/>
          <w:sz w:val="22"/>
          <w:szCs w:val="22"/>
        </w:rPr>
      </w:pPr>
      <w:r w:rsidRPr="00936FCB">
        <w:rPr>
          <w:rFonts w:asciiTheme="minorHAnsi" w:hAnsiTheme="minorHAnsi" w:cstheme="minorHAnsi"/>
          <w:color w:val="000000"/>
          <w:sz w:val="22"/>
          <w:szCs w:val="22"/>
        </w:rPr>
        <w:t>Details of premises or facilities to be provided to a person who is given access</w:t>
      </w:r>
    </w:p>
    <w:p w14:paraId="6233607C" w14:textId="334DEB04" w:rsidR="00307E27" w:rsidRPr="00307E27" w:rsidRDefault="00307E27" w:rsidP="00D02E45">
      <w:pPr>
        <w:spacing w:after="0"/>
        <w:ind w:left="14"/>
        <w:jc w:val="both"/>
        <w:rPr>
          <w:rFonts w:asciiTheme="minorHAnsi" w:hAnsiTheme="minorHAnsi" w:cstheme="minorHAnsi"/>
        </w:rPr>
      </w:pPr>
    </w:p>
    <w:p w14:paraId="69FF2CAC" w14:textId="6F073B3D" w:rsidR="004C4313" w:rsidRDefault="00307E27" w:rsidP="00D02E45">
      <w:pPr>
        <w:pStyle w:val="Heading2"/>
        <w:ind w:left="9"/>
        <w:jc w:val="both"/>
        <w:rPr>
          <w:rFonts w:asciiTheme="minorHAnsi" w:hAnsiTheme="minorHAnsi" w:cstheme="minorHAnsi"/>
          <w:b/>
          <w:bCs/>
          <w:color w:val="7030A0"/>
          <w:sz w:val="22"/>
          <w:szCs w:val="22"/>
        </w:rPr>
      </w:pPr>
      <w:bookmarkStart w:id="1" w:name="_Toc222736720"/>
      <w:r w:rsidRPr="00307E27">
        <w:rPr>
          <w:rFonts w:asciiTheme="minorHAnsi" w:hAnsiTheme="minorHAnsi" w:cstheme="minorHAnsi"/>
          <w:b/>
          <w:bCs/>
          <w:color w:val="7030A0"/>
          <w:sz w:val="22"/>
          <w:szCs w:val="22"/>
        </w:rPr>
        <w:t>2.0</w:t>
      </w:r>
      <w:r w:rsidRPr="00307E27">
        <w:rPr>
          <w:rFonts w:asciiTheme="minorHAnsi" w:hAnsiTheme="minorHAnsi" w:cstheme="minorHAnsi"/>
          <w:b/>
          <w:bCs/>
          <w:color w:val="7030A0"/>
          <w:sz w:val="22"/>
          <w:szCs w:val="22"/>
        </w:rPr>
        <w:tab/>
      </w:r>
      <w:r w:rsidR="00853C55">
        <w:rPr>
          <w:rFonts w:asciiTheme="minorHAnsi" w:hAnsiTheme="minorHAnsi" w:cstheme="minorHAnsi"/>
          <w:b/>
          <w:bCs/>
          <w:color w:val="7030A0"/>
          <w:sz w:val="22"/>
          <w:szCs w:val="22"/>
        </w:rPr>
        <w:t>STATUTORY REQUIREMENTS</w:t>
      </w:r>
      <w:bookmarkEnd w:id="1"/>
      <w:r w:rsidR="00853C55">
        <w:rPr>
          <w:rFonts w:asciiTheme="minorHAnsi" w:hAnsiTheme="minorHAnsi" w:cstheme="minorHAnsi"/>
          <w:b/>
          <w:bCs/>
          <w:color w:val="7030A0"/>
          <w:sz w:val="22"/>
          <w:szCs w:val="22"/>
        </w:rPr>
        <w:t xml:space="preserve"> </w:t>
      </w:r>
    </w:p>
    <w:p w14:paraId="7DDD2B39" w14:textId="6A7922D8" w:rsidR="00962CCD" w:rsidRDefault="0064125E" w:rsidP="00D02E45">
      <w:pPr>
        <w:pStyle w:val="NormalWeb"/>
        <w:spacing w:before="0" w:beforeAutospacing="0" w:after="120" w:afterAutospacing="0" w:line="276" w:lineRule="auto"/>
        <w:ind w:left="720" w:hanging="720"/>
        <w:jc w:val="both"/>
        <w:rPr>
          <w:rFonts w:asciiTheme="minorHAnsi" w:hAnsiTheme="minorHAnsi" w:cstheme="minorHAnsi"/>
          <w:color w:val="000000"/>
          <w:sz w:val="22"/>
          <w:szCs w:val="22"/>
        </w:rPr>
      </w:pPr>
      <w:r w:rsidRPr="008707C6">
        <w:rPr>
          <w:rFonts w:asciiTheme="minorHAnsi" w:hAnsiTheme="minorHAnsi" w:cstheme="minorHAnsi"/>
          <w:b/>
          <w:bCs/>
          <w:color w:val="7030A0"/>
          <w:sz w:val="22"/>
          <w:szCs w:val="22"/>
        </w:rPr>
        <w:t>2.1</w:t>
      </w:r>
      <w:r w:rsidRPr="008707C6">
        <w:rPr>
          <w:rFonts w:asciiTheme="minorHAnsi" w:hAnsiTheme="minorHAnsi" w:cstheme="minorHAnsi"/>
          <w:color w:val="7030A0"/>
          <w:sz w:val="22"/>
          <w:szCs w:val="22"/>
        </w:rPr>
        <w:t xml:space="preserve"> </w:t>
      </w:r>
      <w:r>
        <w:rPr>
          <w:rFonts w:asciiTheme="minorHAnsi" w:hAnsiTheme="minorHAnsi" w:cstheme="minorHAnsi"/>
          <w:color w:val="000000"/>
          <w:sz w:val="22"/>
          <w:szCs w:val="22"/>
        </w:rPr>
        <w:tab/>
      </w:r>
      <w:r w:rsidR="00962CCD" w:rsidRPr="00962CCD">
        <w:rPr>
          <w:rFonts w:asciiTheme="minorHAnsi" w:hAnsiTheme="minorHAnsi" w:cstheme="minorHAnsi"/>
          <w:color w:val="000000"/>
          <w:sz w:val="22"/>
          <w:szCs w:val="22"/>
        </w:rPr>
        <w:t>Schools are required to ensure that there is an opportunity for a range of education and training providers to access students in years 8 to 1</w:t>
      </w:r>
      <w:r w:rsidR="00926234">
        <w:rPr>
          <w:rFonts w:asciiTheme="minorHAnsi" w:hAnsiTheme="minorHAnsi" w:cstheme="minorHAnsi"/>
          <w:color w:val="000000"/>
          <w:sz w:val="22"/>
          <w:szCs w:val="22"/>
        </w:rPr>
        <w:t>1</w:t>
      </w:r>
      <w:r w:rsidR="00962CCD" w:rsidRPr="00962CCD">
        <w:rPr>
          <w:rFonts w:asciiTheme="minorHAnsi" w:hAnsiTheme="minorHAnsi" w:cstheme="minorHAnsi"/>
          <w:color w:val="000000"/>
          <w:sz w:val="22"/>
          <w:szCs w:val="22"/>
        </w:rPr>
        <w:t xml:space="preserve"> for the purposes of informing them about approved technical education, qualifications or apprenticeships.</w:t>
      </w:r>
    </w:p>
    <w:p w14:paraId="28D01E86" w14:textId="60C91F41" w:rsidR="00962CCD" w:rsidRDefault="0064125E" w:rsidP="00D02E45">
      <w:pPr>
        <w:pStyle w:val="NormalWeb"/>
        <w:spacing w:before="0" w:beforeAutospacing="0" w:after="120" w:afterAutospacing="0" w:line="276" w:lineRule="auto"/>
        <w:ind w:left="720" w:hanging="720"/>
        <w:jc w:val="both"/>
        <w:rPr>
          <w:rFonts w:asciiTheme="minorHAnsi" w:hAnsiTheme="minorHAnsi" w:cstheme="minorHAnsi"/>
          <w:color w:val="000000"/>
          <w:sz w:val="22"/>
          <w:szCs w:val="22"/>
        </w:rPr>
      </w:pPr>
      <w:r w:rsidRPr="008707C6">
        <w:rPr>
          <w:rFonts w:asciiTheme="minorHAnsi" w:hAnsiTheme="minorHAnsi" w:cstheme="minorHAnsi"/>
          <w:b/>
          <w:bCs/>
          <w:color w:val="7030A0"/>
          <w:sz w:val="22"/>
          <w:szCs w:val="22"/>
        </w:rPr>
        <w:t>2.2</w:t>
      </w:r>
      <w:r w:rsidRPr="008707C6">
        <w:rPr>
          <w:rFonts w:asciiTheme="minorHAnsi" w:hAnsiTheme="minorHAnsi" w:cstheme="minorHAnsi"/>
          <w:color w:val="7030A0"/>
          <w:sz w:val="22"/>
          <w:szCs w:val="22"/>
        </w:rPr>
        <w:t xml:space="preserve"> </w:t>
      </w:r>
      <w:r>
        <w:rPr>
          <w:rFonts w:asciiTheme="minorHAnsi" w:hAnsiTheme="minorHAnsi" w:cstheme="minorHAnsi"/>
          <w:color w:val="000000"/>
          <w:sz w:val="22"/>
          <w:szCs w:val="22"/>
        </w:rPr>
        <w:tab/>
      </w:r>
      <w:r w:rsidR="00802E59">
        <w:rPr>
          <w:rFonts w:asciiTheme="minorHAnsi" w:hAnsiTheme="minorHAnsi" w:cstheme="minorHAnsi"/>
          <w:color w:val="000000"/>
          <w:sz w:val="22"/>
          <w:szCs w:val="22"/>
        </w:rPr>
        <w:t>S</w:t>
      </w:r>
      <w:r w:rsidR="00962CCD" w:rsidRPr="00962CCD">
        <w:rPr>
          <w:rFonts w:asciiTheme="minorHAnsi" w:hAnsiTheme="minorHAnsi" w:cstheme="minorHAnsi"/>
          <w:color w:val="000000"/>
          <w:sz w:val="22"/>
          <w:szCs w:val="22"/>
        </w:rPr>
        <w:t xml:space="preserve">chools must provide a minimum of </w:t>
      </w:r>
      <w:r w:rsidR="00B54CDD">
        <w:rPr>
          <w:rFonts w:asciiTheme="minorHAnsi" w:hAnsiTheme="minorHAnsi" w:cstheme="minorHAnsi"/>
          <w:color w:val="000000"/>
          <w:sz w:val="22"/>
          <w:szCs w:val="22"/>
        </w:rPr>
        <w:t>4</w:t>
      </w:r>
      <w:r w:rsidR="00962CCD" w:rsidRPr="00962CCD">
        <w:rPr>
          <w:rFonts w:asciiTheme="minorHAnsi" w:hAnsiTheme="minorHAnsi" w:cstheme="minorHAnsi"/>
          <w:color w:val="000000"/>
          <w:sz w:val="22"/>
          <w:szCs w:val="22"/>
        </w:rPr>
        <w:t xml:space="preserve"> encounters with technical education or training providers to all pupils in years 8 to 1</w:t>
      </w:r>
      <w:r w:rsidR="00926234">
        <w:rPr>
          <w:rFonts w:asciiTheme="minorHAnsi" w:hAnsiTheme="minorHAnsi" w:cstheme="minorHAnsi"/>
          <w:color w:val="000000"/>
          <w:sz w:val="22"/>
          <w:szCs w:val="22"/>
        </w:rPr>
        <w:t>1</w:t>
      </w:r>
      <w:r w:rsidR="00962CCD" w:rsidRPr="00962CCD">
        <w:rPr>
          <w:rFonts w:asciiTheme="minorHAnsi" w:hAnsiTheme="minorHAnsi" w:cstheme="minorHAnsi"/>
          <w:color w:val="000000"/>
          <w:sz w:val="22"/>
          <w:szCs w:val="22"/>
        </w:rPr>
        <w:t xml:space="preserve"> (see more detail in section 2.</w:t>
      </w:r>
      <w:r w:rsidR="00AC5DE2">
        <w:rPr>
          <w:rFonts w:asciiTheme="minorHAnsi" w:hAnsiTheme="minorHAnsi" w:cstheme="minorHAnsi"/>
          <w:color w:val="000000"/>
          <w:sz w:val="22"/>
          <w:szCs w:val="22"/>
        </w:rPr>
        <w:t>6</w:t>
      </w:r>
      <w:r w:rsidR="00962CCD" w:rsidRPr="00962CCD">
        <w:rPr>
          <w:rFonts w:asciiTheme="minorHAnsi" w:hAnsiTheme="minorHAnsi" w:cstheme="minorHAnsi"/>
          <w:color w:val="000000"/>
          <w:sz w:val="22"/>
          <w:szCs w:val="22"/>
        </w:rPr>
        <w:t xml:space="preserve"> below).</w:t>
      </w:r>
    </w:p>
    <w:p w14:paraId="532FB50C" w14:textId="789C3A54" w:rsidR="00962CCD" w:rsidRDefault="0064125E" w:rsidP="00D02E45">
      <w:pPr>
        <w:pStyle w:val="NormalWeb"/>
        <w:spacing w:before="0" w:beforeAutospacing="0" w:after="120" w:afterAutospacing="0" w:line="276" w:lineRule="auto"/>
        <w:ind w:left="720" w:hanging="720"/>
        <w:jc w:val="both"/>
        <w:rPr>
          <w:rFonts w:asciiTheme="minorHAnsi" w:hAnsiTheme="minorHAnsi" w:cstheme="minorHAnsi"/>
          <w:color w:val="000000"/>
          <w:sz w:val="22"/>
          <w:szCs w:val="22"/>
        </w:rPr>
      </w:pPr>
      <w:r w:rsidRPr="008707C6">
        <w:rPr>
          <w:rFonts w:asciiTheme="minorHAnsi" w:hAnsiTheme="minorHAnsi" w:cstheme="minorHAnsi"/>
          <w:b/>
          <w:bCs/>
          <w:color w:val="7030A0"/>
          <w:sz w:val="22"/>
          <w:szCs w:val="22"/>
        </w:rPr>
        <w:t>2.3</w:t>
      </w:r>
      <w:r w:rsidRPr="008707C6">
        <w:rPr>
          <w:rFonts w:asciiTheme="minorHAnsi" w:hAnsiTheme="minorHAnsi" w:cstheme="minorHAnsi"/>
          <w:color w:val="7030A0"/>
          <w:sz w:val="22"/>
          <w:szCs w:val="22"/>
        </w:rPr>
        <w:t xml:space="preserve"> </w:t>
      </w:r>
      <w:r>
        <w:rPr>
          <w:rFonts w:asciiTheme="minorHAnsi" w:hAnsiTheme="minorHAnsi" w:cstheme="minorHAnsi"/>
          <w:color w:val="000000"/>
          <w:sz w:val="22"/>
          <w:szCs w:val="22"/>
        </w:rPr>
        <w:tab/>
      </w:r>
      <w:r w:rsidR="00962CCD" w:rsidRPr="00962CCD">
        <w:rPr>
          <w:rFonts w:asciiTheme="minorHAnsi" w:hAnsiTheme="minorHAnsi" w:cstheme="minorHAnsi"/>
          <w:color w:val="000000"/>
          <w:sz w:val="22"/>
          <w:szCs w:val="22"/>
        </w:rPr>
        <w:t>Schools must also have a policy statement that outlines the circumstances in which education and training providers will be given access to these students. </w:t>
      </w:r>
    </w:p>
    <w:p w14:paraId="68417A4E" w14:textId="36B8AE4E" w:rsidR="00962CCD" w:rsidRDefault="00565132" w:rsidP="00D02E45">
      <w:pPr>
        <w:pStyle w:val="NormalWeb"/>
        <w:spacing w:before="0" w:beforeAutospacing="0" w:after="120" w:afterAutospacing="0" w:line="276" w:lineRule="auto"/>
        <w:ind w:left="720" w:hanging="720"/>
        <w:jc w:val="both"/>
        <w:rPr>
          <w:rFonts w:asciiTheme="minorHAnsi" w:hAnsiTheme="minorHAnsi" w:cstheme="minorHAnsi"/>
          <w:color w:val="000000"/>
          <w:sz w:val="22"/>
          <w:szCs w:val="22"/>
        </w:rPr>
      </w:pPr>
      <w:r w:rsidRPr="008707C6">
        <w:rPr>
          <w:rFonts w:asciiTheme="minorHAnsi" w:hAnsiTheme="minorHAnsi" w:cstheme="minorHAnsi"/>
          <w:b/>
          <w:bCs/>
          <w:color w:val="7030A0"/>
          <w:sz w:val="22"/>
          <w:szCs w:val="22"/>
        </w:rPr>
        <w:t>2.4</w:t>
      </w:r>
      <w:r>
        <w:rPr>
          <w:rFonts w:asciiTheme="minorHAnsi" w:hAnsiTheme="minorHAnsi" w:cstheme="minorHAnsi"/>
          <w:color w:val="000000"/>
          <w:sz w:val="22"/>
          <w:szCs w:val="22"/>
        </w:rPr>
        <w:tab/>
      </w:r>
      <w:r w:rsidR="00962CCD" w:rsidRPr="00962CCD">
        <w:rPr>
          <w:rFonts w:asciiTheme="minorHAnsi" w:hAnsiTheme="minorHAnsi" w:cstheme="minorHAnsi"/>
          <w:color w:val="000000"/>
          <w:sz w:val="22"/>
          <w:szCs w:val="22"/>
        </w:rPr>
        <w:t xml:space="preserve">This is outlined in section 42B of the </w:t>
      </w:r>
      <w:hyperlink r:id="rId17" w:history="1">
        <w:r w:rsidR="00962CCD" w:rsidRPr="00962CCD">
          <w:rPr>
            <w:rStyle w:val="Hyperlink"/>
            <w:rFonts w:asciiTheme="minorHAnsi" w:hAnsiTheme="minorHAnsi" w:cstheme="minorHAnsi"/>
            <w:color w:val="0072CC"/>
            <w:sz w:val="22"/>
            <w:szCs w:val="22"/>
          </w:rPr>
          <w:t>Education Act 1997</w:t>
        </w:r>
      </w:hyperlink>
      <w:r w:rsidR="00962CCD" w:rsidRPr="00962CCD">
        <w:rPr>
          <w:rFonts w:asciiTheme="minorHAnsi" w:hAnsiTheme="minorHAnsi" w:cstheme="minorHAnsi"/>
          <w:color w:val="000000"/>
          <w:sz w:val="22"/>
          <w:szCs w:val="22"/>
        </w:rPr>
        <w:t xml:space="preserve">, the </w:t>
      </w:r>
      <w:hyperlink r:id="rId18" w:history="1">
        <w:r w:rsidR="00962CCD" w:rsidRPr="00962CCD">
          <w:rPr>
            <w:rStyle w:val="Hyperlink"/>
            <w:rFonts w:asciiTheme="minorHAnsi" w:hAnsiTheme="minorHAnsi" w:cstheme="minorHAnsi"/>
            <w:color w:val="0072CC"/>
            <w:sz w:val="22"/>
            <w:szCs w:val="22"/>
          </w:rPr>
          <w:t>Skills and Post-16 Act 2022</w:t>
        </w:r>
      </w:hyperlink>
      <w:r w:rsidR="00962CCD" w:rsidRPr="00962CCD">
        <w:rPr>
          <w:rFonts w:asciiTheme="minorHAnsi" w:hAnsiTheme="minorHAnsi" w:cstheme="minorHAnsi"/>
          <w:color w:val="000000"/>
          <w:sz w:val="22"/>
          <w:szCs w:val="22"/>
        </w:rPr>
        <w:t xml:space="preserve"> and on page 43 of guidance from the Department for Education (DfE) on </w:t>
      </w:r>
      <w:hyperlink r:id="rId19" w:history="1">
        <w:r w:rsidR="00962CCD" w:rsidRPr="00962CCD">
          <w:rPr>
            <w:rStyle w:val="Hyperlink"/>
            <w:rFonts w:asciiTheme="minorHAnsi" w:hAnsiTheme="minorHAnsi" w:cstheme="minorHAnsi"/>
            <w:color w:val="0072CC"/>
            <w:sz w:val="22"/>
            <w:szCs w:val="22"/>
          </w:rPr>
          <w:t>careers guidance and access for education and training providers</w:t>
        </w:r>
      </w:hyperlink>
      <w:r w:rsidR="00962CCD" w:rsidRPr="00962CCD">
        <w:rPr>
          <w:rFonts w:asciiTheme="minorHAnsi" w:hAnsiTheme="minorHAnsi" w:cstheme="minorHAnsi"/>
          <w:color w:val="000000"/>
          <w:sz w:val="22"/>
          <w:szCs w:val="22"/>
        </w:rPr>
        <w:t>.</w:t>
      </w:r>
    </w:p>
    <w:p w14:paraId="32FDE039" w14:textId="6C790469" w:rsidR="00962CCD" w:rsidRDefault="00565132" w:rsidP="00D02E45">
      <w:pPr>
        <w:pStyle w:val="NormalWeb"/>
        <w:spacing w:before="0" w:beforeAutospacing="0" w:after="120" w:afterAutospacing="0" w:line="276" w:lineRule="auto"/>
        <w:jc w:val="both"/>
        <w:rPr>
          <w:rFonts w:asciiTheme="minorHAnsi" w:hAnsiTheme="minorHAnsi" w:cstheme="minorHAnsi"/>
          <w:color w:val="000000"/>
          <w:sz w:val="22"/>
          <w:szCs w:val="22"/>
        </w:rPr>
      </w:pPr>
      <w:r w:rsidRPr="008707C6">
        <w:rPr>
          <w:rFonts w:asciiTheme="minorHAnsi" w:hAnsiTheme="minorHAnsi" w:cstheme="minorHAnsi"/>
          <w:b/>
          <w:bCs/>
          <w:color w:val="7030A0"/>
          <w:sz w:val="22"/>
          <w:szCs w:val="22"/>
        </w:rPr>
        <w:t>2.5</w:t>
      </w:r>
      <w:r w:rsidRPr="008707C6">
        <w:rPr>
          <w:rFonts w:asciiTheme="minorHAnsi" w:hAnsiTheme="minorHAnsi" w:cstheme="minorHAnsi"/>
          <w:color w:val="7030A0"/>
          <w:sz w:val="22"/>
          <w:szCs w:val="22"/>
        </w:rPr>
        <w:t xml:space="preserve"> </w:t>
      </w:r>
      <w:r>
        <w:rPr>
          <w:rFonts w:asciiTheme="minorHAnsi" w:hAnsiTheme="minorHAnsi" w:cstheme="minorHAnsi"/>
          <w:color w:val="000000"/>
          <w:sz w:val="22"/>
          <w:szCs w:val="22"/>
        </w:rPr>
        <w:tab/>
      </w:r>
      <w:r w:rsidR="00962CCD" w:rsidRPr="00962CCD">
        <w:rPr>
          <w:rFonts w:asciiTheme="minorHAnsi" w:hAnsiTheme="minorHAnsi" w:cstheme="minorHAnsi"/>
          <w:color w:val="000000"/>
          <w:sz w:val="22"/>
          <w:szCs w:val="22"/>
        </w:rPr>
        <w:t>This policy shows how our school complies with these requirements.</w:t>
      </w:r>
    </w:p>
    <w:p w14:paraId="508FB509" w14:textId="63D833C5" w:rsidR="00962CCD" w:rsidRPr="00C417AE" w:rsidRDefault="008707C6" w:rsidP="00D02E45">
      <w:pPr>
        <w:pStyle w:val="NormalWeb"/>
        <w:spacing w:before="0" w:beforeAutospacing="0" w:after="0" w:afterAutospacing="0" w:line="259" w:lineRule="auto"/>
        <w:jc w:val="both"/>
        <w:rPr>
          <w:rFonts w:asciiTheme="minorHAnsi" w:hAnsiTheme="minorHAnsi" w:cstheme="minorHAnsi"/>
          <w:color w:val="7030A0"/>
          <w:sz w:val="22"/>
          <w:szCs w:val="22"/>
        </w:rPr>
      </w:pPr>
      <w:r>
        <w:rPr>
          <w:rFonts w:asciiTheme="minorHAnsi" w:hAnsiTheme="minorHAnsi" w:cstheme="minorHAnsi"/>
          <w:b/>
          <w:bCs/>
          <w:color w:val="7030A0"/>
          <w:sz w:val="22"/>
          <w:szCs w:val="22"/>
        </w:rPr>
        <w:t xml:space="preserve">2.6 </w:t>
      </w:r>
      <w:r>
        <w:rPr>
          <w:rFonts w:asciiTheme="minorHAnsi" w:hAnsiTheme="minorHAnsi" w:cstheme="minorHAnsi"/>
          <w:b/>
          <w:bCs/>
          <w:color w:val="7030A0"/>
          <w:sz w:val="22"/>
          <w:szCs w:val="22"/>
        </w:rPr>
        <w:tab/>
      </w:r>
      <w:r w:rsidR="00962CCD" w:rsidRPr="00FB7030">
        <w:rPr>
          <w:rFonts w:asciiTheme="minorHAnsi" w:hAnsiTheme="minorHAnsi" w:cstheme="minorHAnsi"/>
          <w:b/>
          <w:bCs/>
          <w:color w:val="7030A0"/>
          <w:sz w:val="22"/>
          <w:szCs w:val="22"/>
        </w:rPr>
        <w:t xml:space="preserve">The </w:t>
      </w:r>
      <w:r w:rsidR="00F038D2">
        <w:rPr>
          <w:rFonts w:asciiTheme="minorHAnsi" w:hAnsiTheme="minorHAnsi" w:cstheme="minorHAnsi"/>
          <w:b/>
          <w:bCs/>
          <w:color w:val="7030A0"/>
          <w:sz w:val="22"/>
          <w:szCs w:val="22"/>
        </w:rPr>
        <w:t>4</w:t>
      </w:r>
      <w:r w:rsidR="00962CCD" w:rsidRPr="00FB7030">
        <w:rPr>
          <w:rFonts w:asciiTheme="minorHAnsi" w:hAnsiTheme="minorHAnsi" w:cstheme="minorHAnsi"/>
          <w:b/>
          <w:bCs/>
          <w:color w:val="7030A0"/>
          <w:sz w:val="22"/>
          <w:szCs w:val="22"/>
        </w:rPr>
        <w:t xml:space="preserve"> encounters schools must offer to all pupils in years 8 to 1</w:t>
      </w:r>
      <w:r w:rsidR="00F038D2">
        <w:rPr>
          <w:rFonts w:asciiTheme="minorHAnsi" w:hAnsiTheme="minorHAnsi" w:cstheme="minorHAnsi"/>
          <w:b/>
          <w:bCs/>
          <w:color w:val="7030A0"/>
          <w:sz w:val="22"/>
          <w:szCs w:val="22"/>
        </w:rPr>
        <w:t>1</w:t>
      </w:r>
      <w:r w:rsidR="00C417AE" w:rsidRPr="00FB7030">
        <w:rPr>
          <w:rFonts w:asciiTheme="minorHAnsi" w:hAnsiTheme="minorHAnsi" w:cstheme="minorHAnsi"/>
          <w:b/>
          <w:bCs/>
          <w:color w:val="7030A0"/>
          <w:sz w:val="22"/>
          <w:szCs w:val="22"/>
        </w:rPr>
        <w:t>:</w:t>
      </w:r>
      <w:r w:rsidR="00C417AE" w:rsidRPr="00FB7030">
        <w:rPr>
          <w:rFonts w:asciiTheme="minorHAnsi" w:hAnsiTheme="minorHAnsi" w:cstheme="minorHAnsi"/>
          <w:color w:val="7030A0"/>
          <w:sz w:val="22"/>
          <w:szCs w:val="22"/>
        </w:rPr>
        <w:t xml:space="preserve"> </w:t>
      </w:r>
    </w:p>
    <w:p w14:paraId="70559B6D" w14:textId="7D215B00" w:rsidR="00962CCD" w:rsidRPr="00962CCD" w:rsidRDefault="00962CCD" w:rsidP="00876D66">
      <w:pPr>
        <w:pStyle w:val="NormalWeb"/>
        <w:numPr>
          <w:ilvl w:val="1"/>
          <w:numId w:val="9"/>
        </w:numPr>
        <w:spacing w:before="0" w:beforeAutospacing="0" w:after="120" w:afterAutospacing="0" w:line="276" w:lineRule="auto"/>
        <w:ind w:left="1134" w:hanging="425"/>
        <w:jc w:val="both"/>
        <w:rPr>
          <w:rFonts w:asciiTheme="minorHAnsi" w:hAnsiTheme="minorHAnsi" w:cstheme="minorHAnsi"/>
          <w:color w:val="000000"/>
          <w:sz w:val="22"/>
          <w:szCs w:val="22"/>
        </w:rPr>
      </w:pPr>
      <w:r w:rsidRPr="00962CCD">
        <w:rPr>
          <w:rFonts w:asciiTheme="minorHAnsi" w:hAnsiTheme="minorHAnsi" w:cstheme="minorHAnsi"/>
          <w:color w:val="000000"/>
          <w:sz w:val="22"/>
          <w:szCs w:val="22"/>
        </w:rPr>
        <w:t>2 encounters for pupils during the 'first key phase' (year 8 or 9)</w:t>
      </w:r>
    </w:p>
    <w:p w14:paraId="1F38985D" w14:textId="37AB8A49" w:rsidR="00962CCD" w:rsidRPr="00962CCD" w:rsidRDefault="00962CCD" w:rsidP="00876D66">
      <w:pPr>
        <w:pStyle w:val="NormalWeb"/>
        <w:numPr>
          <w:ilvl w:val="2"/>
          <w:numId w:val="5"/>
        </w:numPr>
        <w:spacing w:before="0" w:beforeAutospacing="0" w:after="0" w:afterAutospacing="0" w:line="276" w:lineRule="auto"/>
        <w:ind w:left="2154" w:hanging="357"/>
        <w:jc w:val="both"/>
        <w:textAlignment w:val="baseline"/>
        <w:rPr>
          <w:rFonts w:asciiTheme="minorHAnsi" w:hAnsiTheme="minorHAnsi" w:cstheme="minorHAnsi"/>
          <w:color w:val="000000"/>
          <w:sz w:val="22"/>
          <w:szCs w:val="22"/>
        </w:rPr>
      </w:pPr>
      <w:r w:rsidRPr="00962CCD">
        <w:rPr>
          <w:rFonts w:asciiTheme="minorHAnsi" w:hAnsiTheme="minorHAnsi" w:cstheme="minorHAnsi"/>
          <w:color w:val="000000"/>
          <w:sz w:val="22"/>
          <w:szCs w:val="22"/>
        </w:rPr>
        <w:t>All pupils must attend</w:t>
      </w:r>
    </w:p>
    <w:p w14:paraId="5939F3B0" w14:textId="4BDC10A1" w:rsidR="00962CCD" w:rsidRPr="00962CCD" w:rsidRDefault="00962CCD" w:rsidP="00876D66">
      <w:pPr>
        <w:pStyle w:val="NormalWeb"/>
        <w:numPr>
          <w:ilvl w:val="2"/>
          <w:numId w:val="5"/>
        </w:numPr>
        <w:spacing w:before="0" w:beforeAutospacing="0" w:after="120" w:afterAutospacing="0" w:line="276" w:lineRule="auto"/>
        <w:ind w:left="2154" w:hanging="357"/>
        <w:jc w:val="both"/>
        <w:textAlignment w:val="baseline"/>
        <w:rPr>
          <w:rFonts w:asciiTheme="minorHAnsi" w:hAnsiTheme="minorHAnsi" w:cstheme="minorHAnsi"/>
          <w:color w:val="000000"/>
          <w:sz w:val="22"/>
          <w:szCs w:val="22"/>
        </w:rPr>
      </w:pPr>
      <w:r w:rsidRPr="00962CCD">
        <w:rPr>
          <w:rFonts w:asciiTheme="minorHAnsi" w:hAnsiTheme="minorHAnsi" w:cstheme="minorHAnsi"/>
          <w:color w:val="000000"/>
          <w:sz w:val="22"/>
          <w:szCs w:val="22"/>
        </w:rPr>
        <w:t>Encounters can take place any time during year 8, and between 1 September and 28 February during year 9</w:t>
      </w:r>
    </w:p>
    <w:p w14:paraId="1F4680DB" w14:textId="77777777" w:rsidR="00962CCD" w:rsidRPr="00962CCD" w:rsidRDefault="00962CCD" w:rsidP="00876D66">
      <w:pPr>
        <w:pStyle w:val="NormalWeb"/>
        <w:numPr>
          <w:ilvl w:val="1"/>
          <w:numId w:val="5"/>
        </w:numPr>
        <w:spacing w:before="0" w:beforeAutospacing="0" w:after="120" w:afterAutospacing="0" w:line="276" w:lineRule="auto"/>
        <w:ind w:left="1134" w:hanging="425"/>
        <w:jc w:val="both"/>
        <w:textAlignment w:val="baseline"/>
        <w:rPr>
          <w:rFonts w:asciiTheme="minorHAnsi" w:hAnsiTheme="minorHAnsi" w:cstheme="minorHAnsi"/>
          <w:color w:val="000000"/>
          <w:sz w:val="22"/>
          <w:szCs w:val="22"/>
        </w:rPr>
      </w:pPr>
      <w:r w:rsidRPr="00962CCD">
        <w:rPr>
          <w:rFonts w:asciiTheme="minorHAnsi" w:hAnsiTheme="minorHAnsi" w:cstheme="minorHAnsi"/>
          <w:color w:val="000000"/>
          <w:sz w:val="22"/>
          <w:szCs w:val="22"/>
        </w:rPr>
        <w:t>2 encounters for pupils during the 'second key phase' (year 10 or 11)</w:t>
      </w:r>
    </w:p>
    <w:p w14:paraId="6ECA03D5" w14:textId="04B1DB45" w:rsidR="00962CCD" w:rsidRPr="00962CCD" w:rsidRDefault="00962CCD" w:rsidP="00876D66">
      <w:pPr>
        <w:pStyle w:val="NormalWeb"/>
        <w:numPr>
          <w:ilvl w:val="2"/>
          <w:numId w:val="5"/>
        </w:numPr>
        <w:spacing w:before="0" w:beforeAutospacing="0" w:after="0" w:afterAutospacing="0" w:line="276" w:lineRule="auto"/>
        <w:ind w:left="2154" w:hanging="357"/>
        <w:jc w:val="both"/>
        <w:textAlignment w:val="baseline"/>
        <w:rPr>
          <w:rFonts w:asciiTheme="minorHAnsi" w:hAnsiTheme="minorHAnsi" w:cstheme="minorHAnsi"/>
          <w:color w:val="000000"/>
          <w:sz w:val="22"/>
          <w:szCs w:val="22"/>
        </w:rPr>
      </w:pPr>
      <w:r w:rsidRPr="00962CCD">
        <w:rPr>
          <w:rFonts w:asciiTheme="minorHAnsi" w:hAnsiTheme="minorHAnsi" w:cstheme="minorHAnsi"/>
          <w:color w:val="000000"/>
          <w:sz w:val="22"/>
          <w:szCs w:val="22"/>
        </w:rPr>
        <w:t>All pupils must attend</w:t>
      </w:r>
    </w:p>
    <w:p w14:paraId="5701FE02" w14:textId="65F1AE56" w:rsidR="00962CCD" w:rsidRDefault="00962CCD" w:rsidP="00876D66">
      <w:pPr>
        <w:pStyle w:val="NormalWeb"/>
        <w:numPr>
          <w:ilvl w:val="2"/>
          <w:numId w:val="5"/>
        </w:numPr>
        <w:spacing w:before="0" w:beforeAutospacing="0" w:after="120" w:afterAutospacing="0" w:line="276" w:lineRule="auto"/>
        <w:ind w:left="2154" w:hanging="357"/>
        <w:jc w:val="both"/>
        <w:textAlignment w:val="baseline"/>
        <w:rPr>
          <w:rFonts w:asciiTheme="minorHAnsi" w:hAnsiTheme="minorHAnsi" w:cstheme="minorHAnsi"/>
          <w:color w:val="000000"/>
          <w:sz w:val="22"/>
          <w:szCs w:val="22"/>
        </w:rPr>
      </w:pPr>
      <w:r w:rsidRPr="00962CCD">
        <w:rPr>
          <w:rFonts w:asciiTheme="minorHAnsi" w:hAnsiTheme="minorHAnsi" w:cstheme="minorHAnsi"/>
          <w:color w:val="000000"/>
          <w:sz w:val="22"/>
          <w:szCs w:val="22"/>
        </w:rPr>
        <w:t>Encounters can take place any time during year 10, and between 1 September and 28 February during year 11</w:t>
      </w:r>
    </w:p>
    <w:p w14:paraId="027A87D8" w14:textId="7D37BB67" w:rsidR="00962CCD" w:rsidRDefault="00962CCD" w:rsidP="00D02E45">
      <w:pPr>
        <w:pStyle w:val="NormalWeb"/>
        <w:spacing w:before="0" w:beforeAutospacing="0" w:after="120" w:afterAutospacing="0" w:line="276" w:lineRule="auto"/>
        <w:ind w:left="720"/>
        <w:jc w:val="both"/>
        <w:rPr>
          <w:rFonts w:asciiTheme="minorHAnsi" w:hAnsiTheme="minorHAnsi" w:cstheme="minorHAnsi"/>
          <w:color w:val="000000"/>
          <w:sz w:val="22"/>
          <w:szCs w:val="22"/>
        </w:rPr>
      </w:pPr>
      <w:r w:rsidRPr="00962CCD">
        <w:rPr>
          <w:rFonts w:asciiTheme="minorHAnsi" w:hAnsiTheme="minorHAnsi" w:cstheme="minorHAnsi"/>
          <w:color w:val="000000"/>
          <w:sz w:val="22"/>
          <w:szCs w:val="22"/>
        </w:rPr>
        <w:t xml:space="preserve">These encounters must happen for a reasonable </w:t>
      </w:r>
      <w:r w:rsidR="004A428B" w:rsidRPr="00962CCD">
        <w:rPr>
          <w:rFonts w:asciiTheme="minorHAnsi" w:hAnsiTheme="minorHAnsi" w:cstheme="minorHAnsi"/>
          <w:color w:val="000000"/>
          <w:sz w:val="22"/>
          <w:szCs w:val="22"/>
        </w:rPr>
        <w:t>period</w:t>
      </w:r>
      <w:r w:rsidRPr="00962CCD">
        <w:rPr>
          <w:rFonts w:asciiTheme="minorHAnsi" w:hAnsiTheme="minorHAnsi" w:cstheme="minorHAnsi"/>
          <w:color w:val="000000"/>
          <w:sz w:val="22"/>
          <w:szCs w:val="22"/>
        </w:rPr>
        <w:t xml:space="preserve"> during the standard school day. Schools can continue to provide complementary </w:t>
      </w:r>
      <w:r w:rsidR="004A428B" w:rsidRPr="00962CCD">
        <w:rPr>
          <w:rFonts w:asciiTheme="minorHAnsi" w:hAnsiTheme="minorHAnsi" w:cstheme="minorHAnsi"/>
          <w:color w:val="000000"/>
          <w:sz w:val="22"/>
          <w:szCs w:val="22"/>
        </w:rPr>
        <w:t>experiences but</w:t>
      </w:r>
      <w:r w:rsidRPr="00962CCD">
        <w:rPr>
          <w:rFonts w:asciiTheme="minorHAnsi" w:hAnsiTheme="minorHAnsi" w:cstheme="minorHAnsi"/>
          <w:color w:val="000000"/>
          <w:sz w:val="22"/>
          <w:szCs w:val="22"/>
        </w:rPr>
        <w:t xml:space="preserve"> encounters outside of school hours won't count towards these requirements.</w:t>
      </w:r>
    </w:p>
    <w:p w14:paraId="31BA1946" w14:textId="77777777" w:rsidR="00962CCD" w:rsidRDefault="00962CCD" w:rsidP="00D02E45">
      <w:pPr>
        <w:pStyle w:val="NormalWeb"/>
        <w:spacing w:before="0" w:beforeAutospacing="0" w:after="120" w:afterAutospacing="0" w:line="276" w:lineRule="auto"/>
        <w:ind w:firstLine="720"/>
        <w:jc w:val="both"/>
        <w:rPr>
          <w:rFonts w:asciiTheme="minorHAnsi" w:hAnsiTheme="minorHAnsi" w:cstheme="minorHAnsi"/>
          <w:color w:val="000000"/>
          <w:sz w:val="22"/>
          <w:szCs w:val="22"/>
        </w:rPr>
      </w:pPr>
      <w:r w:rsidRPr="00962CCD">
        <w:rPr>
          <w:rFonts w:asciiTheme="minorHAnsi" w:hAnsiTheme="minorHAnsi" w:cstheme="minorHAnsi"/>
          <w:color w:val="000000"/>
          <w:sz w:val="22"/>
          <w:szCs w:val="22"/>
        </w:rPr>
        <w:t>Schools must ask each provider to provide the following information as a minimum:</w:t>
      </w:r>
    </w:p>
    <w:p w14:paraId="4B6867ED" w14:textId="30B2F09D" w:rsidR="00962CCD" w:rsidRPr="00962CCD" w:rsidRDefault="00962CCD" w:rsidP="00876D66">
      <w:pPr>
        <w:pStyle w:val="NormalWeb"/>
        <w:numPr>
          <w:ilvl w:val="1"/>
          <w:numId w:val="6"/>
        </w:numPr>
        <w:spacing w:before="0" w:beforeAutospacing="0" w:after="0" w:afterAutospacing="0" w:line="276" w:lineRule="auto"/>
        <w:ind w:left="1134" w:hanging="425"/>
        <w:jc w:val="both"/>
        <w:textAlignment w:val="baseline"/>
        <w:rPr>
          <w:rFonts w:asciiTheme="minorHAnsi" w:hAnsiTheme="minorHAnsi" w:cstheme="minorHAnsi"/>
          <w:color w:val="000000"/>
          <w:sz w:val="22"/>
          <w:szCs w:val="22"/>
        </w:rPr>
      </w:pPr>
      <w:r w:rsidRPr="00962CCD">
        <w:rPr>
          <w:rFonts w:asciiTheme="minorHAnsi" w:hAnsiTheme="minorHAnsi" w:cstheme="minorHAnsi"/>
          <w:color w:val="000000"/>
          <w:sz w:val="22"/>
          <w:szCs w:val="22"/>
        </w:rPr>
        <w:t>Information about the provider and the approved qualifications or apprenticeships</w:t>
      </w:r>
      <w:r w:rsidR="009A4019">
        <w:rPr>
          <w:rFonts w:asciiTheme="minorHAnsi" w:hAnsiTheme="minorHAnsi" w:cstheme="minorHAnsi"/>
          <w:color w:val="000000"/>
          <w:sz w:val="22"/>
          <w:szCs w:val="22"/>
        </w:rPr>
        <w:t xml:space="preserve"> </w:t>
      </w:r>
      <w:r w:rsidRPr="00962CCD">
        <w:rPr>
          <w:rFonts w:asciiTheme="minorHAnsi" w:hAnsiTheme="minorHAnsi" w:cstheme="minorHAnsi"/>
          <w:color w:val="000000"/>
          <w:sz w:val="22"/>
          <w:szCs w:val="22"/>
        </w:rPr>
        <w:t>they offer</w:t>
      </w:r>
    </w:p>
    <w:p w14:paraId="7F67C33D" w14:textId="77777777" w:rsidR="00962CCD" w:rsidRPr="00962CCD" w:rsidRDefault="00962CCD" w:rsidP="00876D66">
      <w:pPr>
        <w:pStyle w:val="NormalWeb"/>
        <w:numPr>
          <w:ilvl w:val="1"/>
          <w:numId w:val="6"/>
        </w:numPr>
        <w:spacing w:before="0" w:beforeAutospacing="0" w:after="0" w:afterAutospacing="0" w:line="276" w:lineRule="auto"/>
        <w:ind w:left="1134" w:hanging="425"/>
        <w:jc w:val="both"/>
        <w:textAlignment w:val="baseline"/>
        <w:rPr>
          <w:rFonts w:asciiTheme="minorHAnsi" w:hAnsiTheme="minorHAnsi" w:cstheme="minorHAnsi"/>
          <w:color w:val="000000"/>
          <w:sz w:val="22"/>
          <w:szCs w:val="22"/>
        </w:rPr>
      </w:pPr>
      <w:r w:rsidRPr="00962CCD">
        <w:rPr>
          <w:rFonts w:asciiTheme="minorHAnsi" w:hAnsiTheme="minorHAnsi" w:cstheme="minorHAnsi"/>
          <w:color w:val="000000"/>
          <w:sz w:val="22"/>
          <w:szCs w:val="22"/>
        </w:rPr>
        <w:t>Information about what careers those qualifications and apprenticeships can lead to</w:t>
      </w:r>
    </w:p>
    <w:p w14:paraId="4AB9FAB0" w14:textId="77777777" w:rsidR="00962CCD" w:rsidRPr="00962CCD" w:rsidRDefault="00962CCD" w:rsidP="00876D66">
      <w:pPr>
        <w:pStyle w:val="NormalWeb"/>
        <w:numPr>
          <w:ilvl w:val="1"/>
          <w:numId w:val="6"/>
        </w:numPr>
        <w:spacing w:before="0" w:beforeAutospacing="0" w:after="0" w:afterAutospacing="0" w:line="276" w:lineRule="auto"/>
        <w:ind w:left="1134" w:hanging="425"/>
        <w:jc w:val="both"/>
        <w:textAlignment w:val="baseline"/>
        <w:rPr>
          <w:rFonts w:asciiTheme="minorHAnsi" w:hAnsiTheme="minorHAnsi" w:cstheme="minorHAnsi"/>
          <w:color w:val="000000"/>
          <w:sz w:val="22"/>
          <w:szCs w:val="22"/>
        </w:rPr>
      </w:pPr>
      <w:r w:rsidRPr="00962CCD">
        <w:rPr>
          <w:rFonts w:asciiTheme="minorHAnsi" w:hAnsiTheme="minorHAnsi" w:cstheme="minorHAnsi"/>
          <w:color w:val="000000"/>
          <w:sz w:val="22"/>
          <w:szCs w:val="22"/>
        </w:rPr>
        <w:t>What learning or training with the provider is like</w:t>
      </w:r>
    </w:p>
    <w:p w14:paraId="5BD311C5" w14:textId="202A5AD1" w:rsidR="00962CCD" w:rsidRDefault="00962CCD" w:rsidP="00876D66">
      <w:pPr>
        <w:pStyle w:val="NormalWeb"/>
        <w:numPr>
          <w:ilvl w:val="1"/>
          <w:numId w:val="6"/>
        </w:numPr>
        <w:spacing w:before="0" w:beforeAutospacing="0" w:after="0" w:afterAutospacing="0" w:line="276" w:lineRule="auto"/>
        <w:ind w:left="1134" w:hanging="425"/>
        <w:jc w:val="both"/>
        <w:textAlignment w:val="baseline"/>
        <w:rPr>
          <w:rFonts w:asciiTheme="minorHAnsi" w:hAnsiTheme="minorHAnsi" w:cstheme="minorHAnsi"/>
          <w:color w:val="000000"/>
          <w:sz w:val="22"/>
          <w:szCs w:val="22"/>
        </w:rPr>
      </w:pPr>
      <w:r w:rsidRPr="00962CCD">
        <w:rPr>
          <w:rFonts w:asciiTheme="minorHAnsi" w:hAnsiTheme="minorHAnsi" w:cstheme="minorHAnsi"/>
          <w:color w:val="000000"/>
          <w:sz w:val="22"/>
          <w:szCs w:val="22"/>
        </w:rPr>
        <w:t>Answers to any questions from pupil</w:t>
      </w:r>
      <w:r w:rsidR="00483967">
        <w:rPr>
          <w:rFonts w:asciiTheme="minorHAnsi" w:hAnsiTheme="minorHAnsi" w:cstheme="minorHAnsi"/>
          <w:color w:val="000000"/>
          <w:sz w:val="22"/>
          <w:szCs w:val="22"/>
        </w:rPr>
        <w:t>s.</w:t>
      </w:r>
    </w:p>
    <w:p w14:paraId="301D29FC" w14:textId="239065FA" w:rsidR="00483967" w:rsidRDefault="00483967" w:rsidP="00876D66">
      <w:pPr>
        <w:pStyle w:val="NormalWeb"/>
        <w:numPr>
          <w:ilvl w:val="1"/>
          <w:numId w:val="6"/>
        </w:numPr>
        <w:spacing w:before="0" w:beforeAutospacing="0" w:after="0" w:afterAutospacing="0" w:line="276" w:lineRule="auto"/>
        <w:ind w:left="1134" w:hanging="425"/>
        <w:jc w:val="both"/>
        <w:textAlignment w:val="baseline"/>
        <w:rPr>
          <w:rFonts w:asciiTheme="minorHAnsi" w:hAnsiTheme="minorHAnsi" w:cstheme="minorHAnsi"/>
          <w:color w:val="000000"/>
          <w:sz w:val="22"/>
          <w:szCs w:val="22"/>
        </w:rPr>
      </w:pPr>
      <w:r>
        <w:rPr>
          <w:rFonts w:asciiTheme="minorHAnsi" w:hAnsiTheme="minorHAnsi" w:cstheme="minorHAnsi"/>
          <w:color w:val="000000"/>
          <w:sz w:val="22"/>
          <w:szCs w:val="22"/>
        </w:rPr>
        <w:t>Arrangements will be suitable for the year group and provision, the programme will be adapted to ensure pupils needs are met.</w:t>
      </w:r>
    </w:p>
    <w:p w14:paraId="18014AAF" w14:textId="1412C5A5" w:rsidR="00962CCD" w:rsidRPr="00301F95" w:rsidRDefault="008707C6" w:rsidP="00D02E45">
      <w:pPr>
        <w:pStyle w:val="NormalWeb"/>
        <w:spacing w:before="0" w:beforeAutospacing="0" w:after="0" w:afterAutospacing="0" w:line="276" w:lineRule="auto"/>
        <w:jc w:val="both"/>
        <w:rPr>
          <w:rFonts w:asciiTheme="minorHAnsi" w:hAnsiTheme="minorHAnsi" w:cstheme="minorHAnsi"/>
          <w:color w:val="7030A0"/>
          <w:sz w:val="22"/>
          <w:szCs w:val="22"/>
        </w:rPr>
      </w:pPr>
      <w:r>
        <w:rPr>
          <w:rFonts w:asciiTheme="minorHAnsi" w:hAnsiTheme="minorHAnsi" w:cstheme="minorHAnsi"/>
          <w:b/>
          <w:bCs/>
          <w:color w:val="7030A0"/>
          <w:sz w:val="22"/>
          <w:szCs w:val="22"/>
        </w:rPr>
        <w:lastRenderedPageBreak/>
        <w:t xml:space="preserve">2.7 </w:t>
      </w:r>
      <w:r>
        <w:rPr>
          <w:rFonts w:asciiTheme="minorHAnsi" w:hAnsiTheme="minorHAnsi" w:cstheme="minorHAnsi"/>
          <w:b/>
          <w:bCs/>
          <w:color w:val="7030A0"/>
          <w:sz w:val="22"/>
          <w:szCs w:val="22"/>
        </w:rPr>
        <w:tab/>
      </w:r>
      <w:r w:rsidR="00962CCD" w:rsidRPr="00301F95">
        <w:rPr>
          <w:rFonts w:asciiTheme="minorHAnsi" w:hAnsiTheme="minorHAnsi" w:cstheme="minorHAnsi"/>
          <w:b/>
          <w:bCs/>
          <w:color w:val="7030A0"/>
          <w:sz w:val="22"/>
          <w:szCs w:val="22"/>
        </w:rPr>
        <w:t>Meaningful provider encounters</w:t>
      </w:r>
    </w:p>
    <w:p w14:paraId="049AE8C1" w14:textId="7677A3ED" w:rsidR="00962CCD" w:rsidRDefault="003D01AD" w:rsidP="00D02E45">
      <w:pPr>
        <w:pStyle w:val="NormalWeb"/>
        <w:spacing w:before="0" w:beforeAutospacing="0" w:after="120" w:afterAutospacing="0" w:line="276" w:lineRule="auto"/>
        <w:jc w:val="both"/>
        <w:rPr>
          <w:rFonts w:asciiTheme="minorHAnsi" w:hAnsiTheme="minorHAnsi" w:cstheme="minorHAnsi"/>
          <w:color w:val="000000"/>
          <w:sz w:val="22"/>
          <w:szCs w:val="22"/>
        </w:rPr>
      </w:pPr>
      <w:r>
        <w:rPr>
          <w:rFonts w:asciiTheme="minorHAnsi" w:hAnsiTheme="minorHAnsi" w:cstheme="minorHAnsi"/>
          <w:color w:val="000000"/>
          <w:sz w:val="22"/>
          <w:szCs w:val="22"/>
        </w:rPr>
        <w:tab/>
      </w:r>
      <w:r w:rsidR="00962CCD" w:rsidRPr="00962CCD">
        <w:rPr>
          <w:rFonts w:asciiTheme="minorHAnsi" w:hAnsiTheme="minorHAnsi" w:cstheme="minorHAnsi"/>
          <w:color w:val="000000"/>
          <w:sz w:val="22"/>
          <w:szCs w:val="22"/>
        </w:rPr>
        <w:t>Our school is committed to providing meaningful encounters to all pupils.</w:t>
      </w:r>
    </w:p>
    <w:p w14:paraId="3A52F610" w14:textId="0F81431A" w:rsidR="00EE1D5F" w:rsidRDefault="00962CCD" w:rsidP="00483967">
      <w:pPr>
        <w:pStyle w:val="NormalWeb"/>
        <w:spacing w:before="0" w:beforeAutospacing="0" w:after="120" w:afterAutospacing="0" w:line="276" w:lineRule="auto"/>
        <w:ind w:firstLine="720"/>
        <w:jc w:val="both"/>
        <w:rPr>
          <w:rFonts w:asciiTheme="minorHAnsi" w:hAnsiTheme="minorHAnsi" w:cstheme="minorHAnsi"/>
          <w:color w:val="000000"/>
          <w:sz w:val="22"/>
          <w:szCs w:val="22"/>
        </w:rPr>
      </w:pPr>
      <w:r w:rsidRPr="00962CCD">
        <w:rPr>
          <w:rFonts w:asciiTheme="minorHAnsi" w:hAnsiTheme="minorHAnsi" w:cstheme="minorHAnsi"/>
          <w:color w:val="000000"/>
          <w:sz w:val="22"/>
          <w:szCs w:val="22"/>
        </w:rPr>
        <w:t>1 encounter is defined as 1 meeting/session between pupils and 1 provider.</w:t>
      </w:r>
    </w:p>
    <w:p w14:paraId="020EDC21" w14:textId="6589055B" w:rsidR="00483967" w:rsidRDefault="00483967" w:rsidP="00483967">
      <w:pPr>
        <w:pStyle w:val="NormalWeb"/>
        <w:spacing w:before="0" w:beforeAutospacing="0" w:after="120" w:afterAutospacing="0" w:line="276" w:lineRule="auto"/>
        <w:ind w:left="720"/>
        <w:jc w:val="both"/>
        <w:rPr>
          <w:rFonts w:asciiTheme="minorHAnsi" w:hAnsiTheme="minorHAnsi" w:cstheme="minorHAnsi"/>
          <w:color w:val="000000"/>
          <w:sz w:val="22"/>
          <w:szCs w:val="22"/>
        </w:rPr>
      </w:pPr>
      <w:r>
        <w:rPr>
          <w:rFonts w:asciiTheme="minorHAnsi" w:hAnsiTheme="minorHAnsi" w:cstheme="minorHAnsi"/>
          <w:color w:val="000000"/>
          <w:sz w:val="22"/>
          <w:szCs w:val="22"/>
        </w:rPr>
        <w:t>The Careers Lead will determine whether or not the offers of meaningful encounters are       appropriate for the school and suitable to meet the needs of the learners.</w:t>
      </w:r>
    </w:p>
    <w:p w14:paraId="08D62F25" w14:textId="1173E2E7" w:rsidR="00EE1D5F" w:rsidRPr="00B437E1" w:rsidRDefault="00B437E1" w:rsidP="00EE1D5F">
      <w:pPr>
        <w:pStyle w:val="Heading2"/>
        <w:jc w:val="both"/>
        <w:rPr>
          <w:rFonts w:asciiTheme="minorHAnsi" w:hAnsiTheme="minorHAnsi" w:cstheme="minorHAnsi"/>
          <w:b/>
          <w:bCs/>
          <w:color w:val="7030A0"/>
          <w:sz w:val="22"/>
          <w:szCs w:val="22"/>
        </w:rPr>
      </w:pPr>
      <w:bookmarkStart w:id="2" w:name="_Toc222736721"/>
      <w:r>
        <w:rPr>
          <w:rFonts w:asciiTheme="minorHAnsi" w:hAnsiTheme="minorHAnsi" w:cstheme="minorHAnsi"/>
          <w:b/>
          <w:bCs/>
          <w:color w:val="7030A0"/>
          <w:sz w:val="22"/>
          <w:szCs w:val="22"/>
        </w:rPr>
        <w:t>3</w:t>
      </w:r>
      <w:r w:rsidR="00EE1D5F" w:rsidRPr="00B437E1">
        <w:rPr>
          <w:rFonts w:asciiTheme="minorHAnsi" w:hAnsiTheme="minorHAnsi" w:cstheme="minorHAnsi"/>
          <w:b/>
          <w:bCs/>
          <w:color w:val="7030A0"/>
          <w:sz w:val="22"/>
          <w:szCs w:val="22"/>
        </w:rPr>
        <w:t xml:space="preserve">.0 </w:t>
      </w:r>
      <w:r w:rsidR="00EE1D5F" w:rsidRPr="00B437E1">
        <w:rPr>
          <w:rFonts w:asciiTheme="minorHAnsi" w:hAnsiTheme="minorHAnsi" w:cstheme="minorHAnsi"/>
          <w:b/>
          <w:bCs/>
          <w:color w:val="7030A0"/>
          <w:sz w:val="22"/>
          <w:szCs w:val="22"/>
        </w:rPr>
        <w:tab/>
        <w:t>RECOMMENDATIONS AND BEST PRACTICE FOR SCHOOLS</w:t>
      </w:r>
      <w:bookmarkEnd w:id="2"/>
    </w:p>
    <w:p w14:paraId="1BDB488E" w14:textId="303FE02F" w:rsidR="00EE1D5F" w:rsidRPr="00B437E1" w:rsidRDefault="00B437E1" w:rsidP="00EE1D5F">
      <w:pPr>
        <w:pStyle w:val="NormalWeb"/>
        <w:spacing w:before="0" w:beforeAutospacing="0" w:after="120" w:afterAutospacing="0"/>
        <w:ind w:left="720" w:hanging="720"/>
        <w:jc w:val="both"/>
        <w:rPr>
          <w:rFonts w:asciiTheme="minorHAnsi" w:hAnsiTheme="minorHAnsi" w:cstheme="minorHAnsi"/>
          <w:sz w:val="22"/>
          <w:szCs w:val="22"/>
        </w:rPr>
      </w:pPr>
      <w:r>
        <w:rPr>
          <w:rFonts w:asciiTheme="minorHAnsi" w:hAnsiTheme="minorHAnsi" w:cstheme="minorHAnsi"/>
          <w:b/>
          <w:bCs/>
          <w:color w:val="7030A0"/>
          <w:sz w:val="22"/>
          <w:szCs w:val="22"/>
        </w:rPr>
        <w:t>3</w:t>
      </w:r>
      <w:r w:rsidR="00EE1D5F" w:rsidRPr="00B437E1">
        <w:rPr>
          <w:rFonts w:asciiTheme="minorHAnsi" w:hAnsiTheme="minorHAnsi" w:cstheme="minorHAnsi"/>
          <w:b/>
          <w:bCs/>
          <w:color w:val="7030A0"/>
          <w:sz w:val="22"/>
          <w:szCs w:val="22"/>
        </w:rPr>
        <w:t>.1</w:t>
      </w:r>
      <w:r w:rsidR="00EE1D5F" w:rsidRPr="00B437E1">
        <w:rPr>
          <w:rFonts w:asciiTheme="minorHAnsi" w:hAnsiTheme="minorHAnsi" w:cstheme="minorHAnsi"/>
          <w:sz w:val="22"/>
          <w:szCs w:val="22"/>
        </w:rPr>
        <w:tab/>
        <w:t>It is recommended that school use the COMPASS Plus</w:t>
      </w:r>
      <w:r w:rsidR="00407660">
        <w:rPr>
          <w:rFonts w:asciiTheme="minorHAnsi" w:hAnsiTheme="minorHAnsi" w:cstheme="minorHAnsi"/>
          <w:sz w:val="22"/>
          <w:szCs w:val="22"/>
        </w:rPr>
        <w:t xml:space="preserve"> (or </w:t>
      </w:r>
      <w:r w:rsidR="00452066">
        <w:rPr>
          <w:rFonts w:asciiTheme="minorHAnsi" w:hAnsiTheme="minorHAnsi" w:cstheme="minorHAnsi"/>
          <w:sz w:val="22"/>
          <w:szCs w:val="22"/>
        </w:rPr>
        <w:t>similar equivalent)</w:t>
      </w:r>
      <w:r w:rsidR="00EE1D5F" w:rsidRPr="00B437E1">
        <w:rPr>
          <w:rFonts w:asciiTheme="minorHAnsi" w:hAnsiTheme="minorHAnsi" w:cstheme="minorHAnsi"/>
          <w:sz w:val="22"/>
          <w:szCs w:val="22"/>
        </w:rPr>
        <w:t>; Future Skills Questionnaire, to support and ascertain what pathways pupils would be interested in. This survey will allow Careers Leaders to source the most appropriate opportunities for pupils.</w:t>
      </w:r>
    </w:p>
    <w:p w14:paraId="467B2635" w14:textId="1A8D498D" w:rsidR="00EE1D5F" w:rsidRDefault="00B437E1" w:rsidP="00EE1D5F">
      <w:pPr>
        <w:pStyle w:val="NormalWeb"/>
        <w:spacing w:before="0" w:beforeAutospacing="0" w:after="120" w:afterAutospacing="0"/>
        <w:ind w:left="720" w:hanging="720"/>
        <w:jc w:val="both"/>
        <w:rPr>
          <w:rFonts w:asciiTheme="minorHAnsi" w:hAnsiTheme="minorHAnsi" w:cstheme="minorHAnsi"/>
          <w:sz w:val="22"/>
          <w:szCs w:val="22"/>
        </w:rPr>
      </w:pPr>
      <w:r>
        <w:rPr>
          <w:rFonts w:asciiTheme="minorHAnsi" w:hAnsiTheme="minorHAnsi" w:cstheme="minorHAnsi"/>
          <w:b/>
          <w:bCs/>
          <w:color w:val="7030A0"/>
          <w:sz w:val="22"/>
          <w:szCs w:val="22"/>
        </w:rPr>
        <w:t>3</w:t>
      </w:r>
      <w:r w:rsidR="00EE1D5F" w:rsidRPr="00B437E1">
        <w:rPr>
          <w:rFonts w:asciiTheme="minorHAnsi" w:hAnsiTheme="minorHAnsi" w:cstheme="minorHAnsi"/>
          <w:b/>
          <w:bCs/>
          <w:color w:val="7030A0"/>
          <w:sz w:val="22"/>
          <w:szCs w:val="22"/>
        </w:rPr>
        <w:t>.2</w:t>
      </w:r>
      <w:r w:rsidR="00EE1D5F" w:rsidRPr="00B437E1">
        <w:rPr>
          <w:rFonts w:asciiTheme="minorHAnsi" w:hAnsiTheme="minorHAnsi" w:cstheme="minorHAnsi"/>
          <w:sz w:val="22"/>
          <w:szCs w:val="22"/>
        </w:rPr>
        <w:tab/>
        <w:t>It is also recommended school communicate key information with Parent and Carers in relation to Careers information and guidance. Information is shared with Parent and Carers by the following channels:</w:t>
      </w:r>
    </w:p>
    <w:p w14:paraId="76C703A4" w14:textId="13AF45FA" w:rsidR="00392B45" w:rsidRDefault="00392B45" w:rsidP="00876D66">
      <w:pPr>
        <w:pStyle w:val="NormalWeb"/>
        <w:numPr>
          <w:ilvl w:val="0"/>
          <w:numId w:val="11"/>
        </w:numPr>
        <w:spacing w:before="0" w:beforeAutospacing="0" w:after="120" w:afterAutospacing="0"/>
        <w:jc w:val="both"/>
        <w:rPr>
          <w:rFonts w:asciiTheme="minorHAnsi" w:hAnsiTheme="minorHAnsi" w:cstheme="minorHAnsi"/>
          <w:sz w:val="22"/>
          <w:szCs w:val="22"/>
        </w:rPr>
      </w:pPr>
      <w:r>
        <w:rPr>
          <w:rFonts w:asciiTheme="minorHAnsi" w:hAnsiTheme="minorHAnsi" w:cstheme="minorHAnsi"/>
          <w:sz w:val="22"/>
          <w:szCs w:val="22"/>
        </w:rPr>
        <w:t>Parent Leaflet is shared with parents / carers through induction and on the website</w:t>
      </w:r>
    </w:p>
    <w:p w14:paraId="6AF46155" w14:textId="4418C469" w:rsidR="00392B45" w:rsidRDefault="00392B45" w:rsidP="00876D66">
      <w:pPr>
        <w:pStyle w:val="NormalWeb"/>
        <w:numPr>
          <w:ilvl w:val="0"/>
          <w:numId w:val="11"/>
        </w:numPr>
        <w:spacing w:before="0" w:beforeAutospacing="0" w:after="120" w:afterAutospacing="0"/>
        <w:jc w:val="both"/>
        <w:rPr>
          <w:rFonts w:asciiTheme="minorHAnsi" w:hAnsiTheme="minorHAnsi" w:cstheme="minorHAnsi"/>
          <w:sz w:val="22"/>
          <w:szCs w:val="22"/>
        </w:rPr>
      </w:pPr>
      <w:r>
        <w:rPr>
          <w:rFonts w:asciiTheme="minorHAnsi" w:hAnsiTheme="minorHAnsi" w:cstheme="minorHAnsi"/>
          <w:sz w:val="22"/>
          <w:szCs w:val="22"/>
        </w:rPr>
        <w:t>School website list information detailing the programme</w:t>
      </w:r>
    </w:p>
    <w:p w14:paraId="058EA9D9" w14:textId="7C03619B" w:rsidR="00392B45" w:rsidRPr="00B437E1" w:rsidRDefault="00392B45" w:rsidP="00876D66">
      <w:pPr>
        <w:pStyle w:val="NormalWeb"/>
        <w:numPr>
          <w:ilvl w:val="0"/>
          <w:numId w:val="11"/>
        </w:numPr>
        <w:spacing w:before="0" w:beforeAutospacing="0" w:after="120" w:afterAutospacing="0"/>
        <w:jc w:val="both"/>
        <w:rPr>
          <w:rFonts w:asciiTheme="minorHAnsi" w:hAnsiTheme="minorHAnsi" w:cstheme="minorHAnsi"/>
          <w:sz w:val="22"/>
          <w:szCs w:val="22"/>
        </w:rPr>
      </w:pPr>
      <w:r>
        <w:rPr>
          <w:rFonts w:asciiTheme="minorHAnsi" w:hAnsiTheme="minorHAnsi" w:cstheme="minorHAnsi"/>
          <w:sz w:val="22"/>
          <w:szCs w:val="22"/>
        </w:rPr>
        <w:t>Regular newsletters and LMI information shared via email and text to parents/carers</w:t>
      </w:r>
    </w:p>
    <w:p w14:paraId="3D2F1BFB" w14:textId="77777777" w:rsidR="000D74CF" w:rsidRDefault="000D74CF" w:rsidP="00392B45">
      <w:pPr>
        <w:pStyle w:val="NormalWeb"/>
        <w:spacing w:before="0" w:beforeAutospacing="0" w:after="120" w:afterAutospacing="0" w:line="276" w:lineRule="auto"/>
        <w:jc w:val="both"/>
        <w:rPr>
          <w:rFonts w:asciiTheme="minorHAnsi" w:hAnsiTheme="minorHAnsi" w:cstheme="minorHAnsi"/>
          <w:color w:val="000000"/>
          <w:sz w:val="22"/>
          <w:szCs w:val="22"/>
        </w:rPr>
      </w:pPr>
    </w:p>
    <w:p w14:paraId="28FF8C87" w14:textId="1F184786" w:rsidR="004C4313" w:rsidRDefault="00B437E1" w:rsidP="00D02E45">
      <w:pPr>
        <w:pStyle w:val="Heading2"/>
        <w:ind w:left="9"/>
        <w:jc w:val="both"/>
        <w:rPr>
          <w:rFonts w:asciiTheme="minorHAnsi" w:hAnsiTheme="minorHAnsi" w:cstheme="minorHAnsi"/>
          <w:b/>
          <w:bCs/>
          <w:color w:val="7030A0"/>
          <w:sz w:val="22"/>
          <w:szCs w:val="22"/>
        </w:rPr>
      </w:pPr>
      <w:bookmarkStart w:id="3" w:name="_Toc222736722"/>
      <w:r>
        <w:rPr>
          <w:rFonts w:asciiTheme="minorHAnsi" w:hAnsiTheme="minorHAnsi" w:cstheme="minorHAnsi"/>
          <w:b/>
          <w:bCs/>
          <w:color w:val="7030A0"/>
          <w:sz w:val="22"/>
          <w:szCs w:val="22"/>
        </w:rPr>
        <w:t>4</w:t>
      </w:r>
      <w:r w:rsidR="00307E27" w:rsidRPr="00307E27">
        <w:rPr>
          <w:rFonts w:asciiTheme="minorHAnsi" w:hAnsiTheme="minorHAnsi" w:cstheme="minorHAnsi"/>
          <w:b/>
          <w:bCs/>
          <w:color w:val="7030A0"/>
          <w:sz w:val="22"/>
          <w:szCs w:val="22"/>
        </w:rPr>
        <w:t>.0</w:t>
      </w:r>
      <w:r w:rsidR="00307E27" w:rsidRPr="00307E27">
        <w:rPr>
          <w:rFonts w:asciiTheme="minorHAnsi" w:hAnsiTheme="minorHAnsi" w:cstheme="minorHAnsi"/>
          <w:b/>
          <w:bCs/>
          <w:color w:val="7030A0"/>
          <w:sz w:val="22"/>
          <w:szCs w:val="22"/>
        </w:rPr>
        <w:tab/>
      </w:r>
      <w:r w:rsidR="000D6F5D">
        <w:rPr>
          <w:rFonts w:asciiTheme="minorHAnsi" w:hAnsiTheme="minorHAnsi" w:cstheme="minorHAnsi"/>
          <w:b/>
          <w:bCs/>
          <w:color w:val="7030A0"/>
          <w:sz w:val="22"/>
          <w:szCs w:val="22"/>
        </w:rPr>
        <w:t>STUDENT ENTITLEMENT</w:t>
      </w:r>
      <w:bookmarkEnd w:id="3"/>
      <w:r w:rsidR="000D6F5D">
        <w:rPr>
          <w:rFonts w:asciiTheme="minorHAnsi" w:hAnsiTheme="minorHAnsi" w:cstheme="minorHAnsi"/>
          <w:b/>
          <w:bCs/>
          <w:color w:val="7030A0"/>
          <w:sz w:val="22"/>
          <w:szCs w:val="22"/>
        </w:rPr>
        <w:t xml:space="preserve"> </w:t>
      </w:r>
    </w:p>
    <w:p w14:paraId="620973AF" w14:textId="22BE1604" w:rsidR="005A73B7" w:rsidRPr="005A73B7" w:rsidRDefault="00B437E1" w:rsidP="00D02E45">
      <w:pPr>
        <w:pStyle w:val="NormalWeb"/>
        <w:spacing w:before="0" w:beforeAutospacing="0" w:after="120" w:afterAutospacing="0" w:line="276" w:lineRule="auto"/>
        <w:jc w:val="both"/>
        <w:rPr>
          <w:rFonts w:asciiTheme="minorHAnsi" w:hAnsiTheme="minorHAnsi" w:cstheme="minorHAnsi"/>
          <w:sz w:val="22"/>
          <w:szCs w:val="22"/>
        </w:rPr>
      </w:pPr>
      <w:r>
        <w:rPr>
          <w:rFonts w:asciiTheme="minorHAnsi" w:hAnsiTheme="minorHAnsi" w:cstheme="minorHAnsi"/>
          <w:b/>
          <w:bCs/>
          <w:color w:val="7030A0"/>
          <w:sz w:val="22"/>
          <w:szCs w:val="22"/>
        </w:rPr>
        <w:t>4</w:t>
      </w:r>
      <w:r w:rsidR="00ED6EB0" w:rsidRPr="00372149">
        <w:rPr>
          <w:rFonts w:asciiTheme="minorHAnsi" w:hAnsiTheme="minorHAnsi" w:cstheme="minorHAnsi"/>
          <w:b/>
          <w:bCs/>
          <w:color w:val="7030A0"/>
          <w:sz w:val="22"/>
          <w:szCs w:val="22"/>
        </w:rPr>
        <w:t>.1</w:t>
      </w:r>
      <w:r w:rsidR="00ED6EB0" w:rsidRPr="00372149">
        <w:rPr>
          <w:rFonts w:asciiTheme="minorHAnsi" w:hAnsiTheme="minorHAnsi" w:cstheme="minorHAnsi"/>
          <w:color w:val="7030A0"/>
          <w:sz w:val="22"/>
          <w:szCs w:val="22"/>
        </w:rPr>
        <w:t xml:space="preserve"> </w:t>
      </w:r>
      <w:r w:rsidR="00ED6EB0">
        <w:rPr>
          <w:rFonts w:asciiTheme="minorHAnsi" w:hAnsiTheme="minorHAnsi" w:cstheme="minorHAnsi"/>
          <w:color w:val="000000"/>
          <w:sz w:val="22"/>
          <w:szCs w:val="22"/>
        </w:rPr>
        <w:tab/>
      </w:r>
      <w:r w:rsidR="005A73B7" w:rsidRPr="005A73B7">
        <w:rPr>
          <w:rFonts w:asciiTheme="minorHAnsi" w:hAnsiTheme="minorHAnsi" w:cstheme="minorHAnsi"/>
          <w:color w:val="000000"/>
          <w:sz w:val="22"/>
          <w:szCs w:val="22"/>
        </w:rPr>
        <w:t>All students in years 8 to 1</w:t>
      </w:r>
      <w:r w:rsidR="00F038D2">
        <w:rPr>
          <w:rFonts w:asciiTheme="minorHAnsi" w:hAnsiTheme="minorHAnsi" w:cstheme="minorHAnsi"/>
          <w:color w:val="000000"/>
          <w:sz w:val="22"/>
          <w:szCs w:val="22"/>
        </w:rPr>
        <w:t>1</w:t>
      </w:r>
      <w:r w:rsidR="005A73B7" w:rsidRPr="005A73B7">
        <w:rPr>
          <w:rFonts w:asciiTheme="minorHAnsi" w:hAnsiTheme="minorHAnsi" w:cstheme="minorHAnsi"/>
          <w:color w:val="000000"/>
          <w:sz w:val="22"/>
          <w:szCs w:val="22"/>
        </w:rPr>
        <w:t xml:space="preserve"> at</w:t>
      </w:r>
      <w:r w:rsidR="003F1895">
        <w:rPr>
          <w:rFonts w:asciiTheme="minorHAnsi" w:hAnsiTheme="minorHAnsi" w:cstheme="minorHAnsi"/>
          <w:color w:val="000000"/>
          <w:sz w:val="22"/>
          <w:szCs w:val="22"/>
        </w:rPr>
        <w:t xml:space="preserve"> The Heights, Blackburn</w:t>
      </w:r>
      <w:r w:rsidR="005A73B7" w:rsidRPr="005A73B7">
        <w:rPr>
          <w:rFonts w:asciiTheme="minorHAnsi" w:hAnsiTheme="minorHAnsi" w:cstheme="minorHAnsi"/>
          <w:color w:val="000000"/>
          <w:sz w:val="22"/>
          <w:szCs w:val="22"/>
        </w:rPr>
        <w:t xml:space="preserve"> are entitled to:</w:t>
      </w:r>
    </w:p>
    <w:p w14:paraId="1FA7F46A" w14:textId="77777777" w:rsidR="005A73B7" w:rsidRPr="005A73B7" w:rsidRDefault="005A73B7" w:rsidP="00876D66">
      <w:pPr>
        <w:pStyle w:val="NormalWeb"/>
        <w:numPr>
          <w:ilvl w:val="0"/>
          <w:numId w:val="8"/>
        </w:numPr>
        <w:spacing w:before="0" w:beforeAutospacing="0" w:after="0" w:afterAutospacing="0" w:line="276" w:lineRule="auto"/>
        <w:ind w:left="1134" w:hanging="425"/>
        <w:jc w:val="both"/>
        <w:textAlignment w:val="baseline"/>
        <w:rPr>
          <w:rFonts w:asciiTheme="minorHAnsi" w:hAnsiTheme="minorHAnsi" w:cstheme="minorHAnsi"/>
          <w:color w:val="000000"/>
          <w:sz w:val="22"/>
          <w:szCs w:val="22"/>
        </w:rPr>
      </w:pPr>
      <w:r w:rsidRPr="005A73B7">
        <w:rPr>
          <w:rFonts w:asciiTheme="minorHAnsi" w:hAnsiTheme="minorHAnsi" w:cstheme="minorHAnsi"/>
          <w:color w:val="000000"/>
          <w:sz w:val="22"/>
          <w:szCs w:val="22"/>
        </w:rPr>
        <w:t>Find out about technical education qualifications and apprenticeship opportunities as part of our careers programme, which provides information on the full range of education and training options available at each transition point</w:t>
      </w:r>
    </w:p>
    <w:p w14:paraId="0958594F" w14:textId="7E891DCE" w:rsidR="005A73B7" w:rsidRPr="005A73B7" w:rsidRDefault="005A73B7" w:rsidP="00876D66">
      <w:pPr>
        <w:pStyle w:val="NormalWeb"/>
        <w:numPr>
          <w:ilvl w:val="0"/>
          <w:numId w:val="8"/>
        </w:numPr>
        <w:spacing w:before="0" w:beforeAutospacing="0" w:after="0" w:afterAutospacing="0" w:line="276" w:lineRule="auto"/>
        <w:ind w:left="1134" w:hanging="425"/>
        <w:jc w:val="both"/>
        <w:textAlignment w:val="baseline"/>
        <w:rPr>
          <w:rFonts w:asciiTheme="minorHAnsi" w:hAnsiTheme="minorHAnsi" w:cstheme="minorHAnsi"/>
          <w:color w:val="000000"/>
          <w:sz w:val="22"/>
          <w:szCs w:val="22"/>
        </w:rPr>
      </w:pPr>
      <w:r w:rsidRPr="005A73B7">
        <w:rPr>
          <w:rFonts w:asciiTheme="minorHAnsi" w:hAnsiTheme="minorHAnsi" w:cstheme="minorHAnsi"/>
          <w:color w:val="000000"/>
          <w:sz w:val="22"/>
          <w:szCs w:val="22"/>
        </w:rPr>
        <w:t xml:space="preserve">Hear from a range of local providers about the opportunities they offer, including technical education and apprenticeships, </w:t>
      </w:r>
      <w:r w:rsidR="00392B45">
        <w:rPr>
          <w:rFonts w:asciiTheme="minorHAnsi" w:hAnsiTheme="minorHAnsi" w:cstheme="minorHAnsi"/>
          <w:color w:val="000000"/>
          <w:sz w:val="22"/>
          <w:szCs w:val="22"/>
        </w:rPr>
        <w:t>including activities  such as Parent evenings, assemblies and options events.</w:t>
      </w:r>
    </w:p>
    <w:p w14:paraId="1D66D42A" w14:textId="77777777" w:rsidR="005A73B7" w:rsidRDefault="005A73B7" w:rsidP="00876D66">
      <w:pPr>
        <w:pStyle w:val="NormalWeb"/>
        <w:numPr>
          <w:ilvl w:val="0"/>
          <w:numId w:val="8"/>
        </w:numPr>
        <w:spacing w:before="0" w:beforeAutospacing="0" w:after="0" w:afterAutospacing="0" w:line="276" w:lineRule="auto"/>
        <w:ind w:left="1134" w:hanging="425"/>
        <w:jc w:val="both"/>
        <w:textAlignment w:val="baseline"/>
        <w:rPr>
          <w:rFonts w:asciiTheme="minorHAnsi" w:hAnsiTheme="minorHAnsi" w:cstheme="minorHAnsi"/>
          <w:color w:val="000000"/>
          <w:sz w:val="22"/>
          <w:szCs w:val="22"/>
        </w:rPr>
      </w:pPr>
      <w:r w:rsidRPr="005A73B7">
        <w:rPr>
          <w:rFonts w:asciiTheme="minorHAnsi" w:hAnsiTheme="minorHAnsi" w:cstheme="minorHAnsi"/>
          <w:color w:val="000000"/>
          <w:sz w:val="22"/>
          <w:szCs w:val="22"/>
        </w:rPr>
        <w:t>Understand how to make applications for the full range of academic and technical courses</w:t>
      </w:r>
    </w:p>
    <w:p w14:paraId="56A1A0F2" w14:textId="77777777" w:rsidR="00172ED0" w:rsidRPr="005A73B7" w:rsidRDefault="00172ED0" w:rsidP="00D02E45">
      <w:pPr>
        <w:pStyle w:val="NormalWeb"/>
        <w:spacing w:before="0" w:beforeAutospacing="0" w:after="120" w:afterAutospacing="0" w:line="276" w:lineRule="auto"/>
        <w:ind w:left="1134"/>
        <w:jc w:val="both"/>
        <w:textAlignment w:val="baseline"/>
        <w:rPr>
          <w:rFonts w:asciiTheme="minorHAnsi" w:hAnsiTheme="minorHAnsi" w:cstheme="minorHAnsi"/>
          <w:color w:val="000000"/>
          <w:sz w:val="22"/>
          <w:szCs w:val="22"/>
        </w:rPr>
      </w:pPr>
    </w:p>
    <w:p w14:paraId="7052E82B" w14:textId="15FCB888" w:rsidR="00307E27" w:rsidRDefault="000E4B11" w:rsidP="00876D66">
      <w:pPr>
        <w:pStyle w:val="Heading2"/>
        <w:numPr>
          <w:ilvl w:val="0"/>
          <w:numId w:val="10"/>
        </w:numPr>
        <w:ind w:left="709" w:hanging="709"/>
        <w:jc w:val="both"/>
        <w:rPr>
          <w:rFonts w:asciiTheme="minorHAnsi" w:hAnsiTheme="minorHAnsi" w:cstheme="minorHAnsi"/>
          <w:b/>
          <w:bCs/>
          <w:color w:val="7030A0"/>
          <w:sz w:val="22"/>
          <w:szCs w:val="22"/>
        </w:rPr>
      </w:pPr>
      <w:bookmarkStart w:id="4" w:name="_Toc222736723"/>
      <w:r>
        <w:rPr>
          <w:rFonts w:asciiTheme="minorHAnsi" w:hAnsiTheme="minorHAnsi" w:cstheme="minorHAnsi"/>
          <w:b/>
          <w:bCs/>
          <w:color w:val="7030A0"/>
          <w:sz w:val="22"/>
          <w:szCs w:val="22"/>
        </w:rPr>
        <w:t>MANAGEMENT OF PROVIDER ACCESS REQUESTS</w:t>
      </w:r>
      <w:bookmarkEnd w:id="4"/>
      <w:r>
        <w:rPr>
          <w:rFonts w:asciiTheme="minorHAnsi" w:hAnsiTheme="minorHAnsi" w:cstheme="minorHAnsi"/>
          <w:b/>
          <w:bCs/>
          <w:color w:val="7030A0"/>
          <w:sz w:val="22"/>
          <w:szCs w:val="22"/>
        </w:rPr>
        <w:t xml:space="preserve">  </w:t>
      </w:r>
      <w:r w:rsidR="009B195F">
        <w:rPr>
          <w:rFonts w:asciiTheme="minorHAnsi" w:hAnsiTheme="minorHAnsi" w:cstheme="minorHAnsi"/>
          <w:b/>
          <w:bCs/>
          <w:color w:val="7030A0"/>
          <w:sz w:val="22"/>
          <w:szCs w:val="22"/>
        </w:rPr>
        <w:t xml:space="preserve"> </w:t>
      </w:r>
      <w:r w:rsidR="00B03E91">
        <w:rPr>
          <w:rFonts w:asciiTheme="minorHAnsi" w:hAnsiTheme="minorHAnsi" w:cstheme="minorHAnsi"/>
          <w:b/>
          <w:bCs/>
          <w:color w:val="7030A0"/>
          <w:sz w:val="22"/>
          <w:szCs w:val="22"/>
        </w:rPr>
        <w:t xml:space="preserve"> </w:t>
      </w:r>
    </w:p>
    <w:p w14:paraId="7E308854" w14:textId="46E3BC2B" w:rsidR="00487664" w:rsidRPr="00D71EAB" w:rsidRDefault="00B437E1" w:rsidP="00D02E45">
      <w:pPr>
        <w:spacing w:after="0" w:line="276" w:lineRule="auto"/>
        <w:jc w:val="both"/>
        <w:rPr>
          <w:rFonts w:asciiTheme="minorHAnsi" w:hAnsiTheme="minorHAnsi" w:cstheme="minorHAnsi"/>
          <w:color w:val="7030A0"/>
        </w:rPr>
      </w:pPr>
      <w:bookmarkStart w:id="5" w:name="_The_Governors/_Management"/>
      <w:bookmarkEnd w:id="5"/>
      <w:r>
        <w:rPr>
          <w:rFonts w:asciiTheme="minorHAnsi" w:hAnsiTheme="minorHAnsi" w:cstheme="minorHAnsi"/>
          <w:b/>
          <w:bCs/>
          <w:color w:val="7030A0"/>
        </w:rPr>
        <w:t>5</w:t>
      </w:r>
      <w:r w:rsidR="00372149">
        <w:rPr>
          <w:rFonts w:asciiTheme="minorHAnsi" w:hAnsiTheme="minorHAnsi" w:cstheme="minorHAnsi"/>
          <w:b/>
          <w:bCs/>
          <w:color w:val="7030A0"/>
        </w:rPr>
        <w:t>.1</w:t>
      </w:r>
      <w:r w:rsidR="00372149">
        <w:rPr>
          <w:rFonts w:asciiTheme="minorHAnsi" w:hAnsiTheme="minorHAnsi" w:cstheme="minorHAnsi"/>
          <w:b/>
          <w:bCs/>
          <w:color w:val="7030A0"/>
        </w:rPr>
        <w:tab/>
      </w:r>
      <w:r w:rsidR="00487664" w:rsidRPr="00D71EAB">
        <w:rPr>
          <w:rFonts w:asciiTheme="minorHAnsi" w:hAnsiTheme="minorHAnsi" w:cstheme="minorHAnsi"/>
          <w:b/>
          <w:bCs/>
          <w:color w:val="7030A0"/>
        </w:rPr>
        <w:t>Procedure</w:t>
      </w:r>
    </w:p>
    <w:p w14:paraId="1ED07AE3" w14:textId="337CA124" w:rsidR="00487664" w:rsidRPr="00487664" w:rsidRDefault="00487664" w:rsidP="00392B45">
      <w:pPr>
        <w:pStyle w:val="NormalWeb"/>
        <w:spacing w:before="0" w:beforeAutospacing="0" w:after="0" w:afterAutospacing="0" w:line="276" w:lineRule="auto"/>
        <w:jc w:val="both"/>
        <w:rPr>
          <w:rFonts w:asciiTheme="minorHAnsi" w:hAnsiTheme="minorHAnsi" w:cstheme="minorHAnsi"/>
          <w:sz w:val="22"/>
          <w:szCs w:val="22"/>
        </w:rPr>
      </w:pPr>
    </w:p>
    <w:p w14:paraId="3F0724FD" w14:textId="4074A912" w:rsidR="00487664" w:rsidRPr="00487664" w:rsidRDefault="00487664" w:rsidP="00D02E45">
      <w:pPr>
        <w:pStyle w:val="NormalWeb"/>
        <w:spacing w:before="0" w:beforeAutospacing="0" w:after="0" w:afterAutospacing="0" w:line="276" w:lineRule="auto"/>
        <w:ind w:firstLine="720"/>
        <w:jc w:val="both"/>
        <w:rPr>
          <w:rFonts w:asciiTheme="minorHAnsi" w:hAnsiTheme="minorHAnsi" w:cstheme="minorHAnsi"/>
          <w:sz w:val="22"/>
          <w:szCs w:val="22"/>
        </w:rPr>
      </w:pPr>
      <w:r w:rsidRPr="00487664">
        <w:rPr>
          <w:rFonts w:asciiTheme="minorHAnsi" w:hAnsiTheme="minorHAnsi" w:cstheme="minorHAnsi"/>
          <w:color w:val="000000"/>
          <w:sz w:val="22"/>
          <w:szCs w:val="22"/>
        </w:rPr>
        <w:t>A provider wishing to request access should contact</w:t>
      </w:r>
      <w:r w:rsidR="003F1895">
        <w:rPr>
          <w:rFonts w:asciiTheme="minorHAnsi" w:hAnsiTheme="minorHAnsi" w:cstheme="minorHAnsi"/>
          <w:color w:val="000000"/>
          <w:sz w:val="22"/>
          <w:szCs w:val="22"/>
        </w:rPr>
        <w:t xml:space="preserve"> Mr Ross Doohan (Lead for CEIAG)</w:t>
      </w:r>
    </w:p>
    <w:p w14:paraId="1022E58A" w14:textId="00A3DC86" w:rsidR="00487664" w:rsidRPr="00487664" w:rsidRDefault="00487664" w:rsidP="00D02E45">
      <w:pPr>
        <w:pStyle w:val="NormalWeb"/>
        <w:spacing w:before="0" w:beforeAutospacing="0" w:after="0" w:afterAutospacing="0" w:line="276" w:lineRule="auto"/>
        <w:ind w:firstLine="720"/>
        <w:jc w:val="both"/>
        <w:rPr>
          <w:rFonts w:asciiTheme="minorHAnsi" w:hAnsiTheme="minorHAnsi" w:cstheme="minorHAnsi"/>
          <w:sz w:val="22"/>
          <w:szCs w:val="22"/>
        </w:rPr>
      </w:pPr>
      <w:r w:rsidRPr="00487664">
        <w:rPr>
          <w:rFonts w:asciiTheme="minorHAnsi" w:hAnsiTheme="minorHAnsi" w:cstheme="minorHAnsi"/>
          <w:color w:val="000000"/>
          <w:sz w:val="22"/>
          <w:szCs w:val="22"/>
        </w:rPr>
        <w:t>Telephone:</w:t>
      </w:r>
      <w:r w:rsidR="003F1895">
        <w:rPr>
          <w:rFonts w:asciiTheme="minorHAnsi" w:hAnsiTheme="minorHAnsi" w:cstheme="minorHAnsi"/>
          <w:color w:val="000000"/>
          <w:sz w:val="22"/>
          <w:szCs w:val="22"/>
        </w:rPr>
        <w:t xml:space="preserve"> 01254 261655</w:t>
      </w:r>
    </w:p>
    <w:p w14:paraId="25CC9AA1" w14:textId="1D0E069A" w:rsidR="00487664" w:rsidRDefault="00487664" w:rsidP="00D02E45">
      <w:pPr>
        <w:pStyle w:val="NormalWeb"/>
        <w:spacing w:before="0" w:beforeAutospacing="0" w:after="120" w:afterAutospacing="0" w:line="276" w:lineRule="auto"/>
        <w:ind w:firstLine="720"/>
        <w:jc w:val="both"/>
        <w:rPr>
          <w:rFonts w:asciiTheme="minorHAnsi" w:hAnsiTheme="minorHAnsi" w:cstheme="minorHAnsi"/>
          <w:color w:val="000000"/>
          <w:sz w:val="22"/>
          <w:szCs w:val="22"/>
          <w:shd w:val="clear" w:color="auto" w:fill="FFFF00"/>
        </w:rPr>
      </w:pPr>
      <w:r w:rsidRPr="00487664">
        <w:rPr>
          <w:rFonts w:asciiTheme="minorHAnsi" w:hAnsiTheme="minorHAnsi" w:cstheme="minorHAnsi"/>
          <w:color w:val="000000"/>
          <w:sz w:val="22"/>
          <w:szCs w:val="22"/>
        </w:rPr>
        <w:t>Email:</w:t>
      </w:r>
      <w:r w:rsidR="003F1895">
        <w:rPr>
          <w:rFonts w:asciiTheme="minorHAnsi" w:hAnsiTheme="minorHAnsi" w:cstheme="minorHAnsi"/>
          <w:color w:val="000000"/>
          <w:sz w:val="22"/>
          <w:szCs w:val="22"/>
        </w:rPr>
        <w:t xml:space="preserve"> </w:t>
      </w:r>
      <w:hyperlink r:id="rId20" w:history="1">
        <w:r w:rsidR="003F1895" w:rsidRPr="00EB1C43">
          <w:rPr>
            <w:rStyle w:val="Hyperlink"/>
            <w:rFonts w:asciiTheme="minorHAnsi" w:hAnsiTheme="minorHAnsi" w:cstheme="minorHAnsi"/>
            <w:sz w:val="22"/>
            <w:szCs w:val="22"/>
          </w:rPr>
          <w:t>rdoohan@heightsblackburn-ept.com</w:t>
        </w:r>
      </w:hyperlink>
      <w:r w:rsidR="003F1895">
        <w:rPr>
          <w:rFonts w:asciiTheme="minorHAnsi" w:hAnsiTheme="minorHAnsi" w:cstheme="minorHAnsi"/>
          <w:color w:val="000000"/>
          <w:sz w:val="22"/>
          <w:szCs w:val="22"/>
        </w:rPr>
        <w:t xml:space="preserve"> </w:t>
      </w:r>
    </w:p>
    <w:p w14:paraId="3554CE82" w14:textId="5F3BE040" w:rsidR="00487664" w:rsidRPr="00D71EAB" w:rsidRDefault="00B437E1" w:rsidP="00D02E45">
      <w:pPr>
        <w:pStyle w:val="NormalWeb"/>
        <w:spacing w:before="0" w:beforeAutospacing="0" w:after="120" w:afterAutospacing="0" w:line="276" w:lineRule="auto"/>
        <w:jc w:val="both"/>
        <w:rPr>
          <w:rFonts w:asciiTheme="minorHAnsi" w:hAnsiTheme="minorHAnsi" w:cstheme="minorHAnsi"/>
          <w:color w:val="7030A0"/>
          <w:sz w:val="22"/>
          <w:szCs w:val="22"/>
        </w:rPr>
      </w:pPr>
      <w:r>
        <w:rPr>
          <w:rFonts w:asciiTheme="minorHAnsi" w:hAnsiTheme="minorHAnsi" w:cstheme="minorHAnsi"/>
          <w:b/>
          <w:bCs/>
          <w:color w:val="7030A0"/>
          <w:sz w:val="22"/>
          <w:szCs w:val="22"/>
        </w:rPr>
        <w:t>5</w:t>
      </w:r>
      <w:r w:rsidR="009B6EEF">
        <w:rPr>
          <w:rFonts w:asciiTheme="minorHAnsi" w:hAnsiTheme="minorHAnsi" w:cstheme="minorHAnsi"/>
          <w:b/>
          <w:bCs/>
          <w:color w:val="7030A0"/>
          <w:sz w:val="22"/>
          <w:szCs w:val="22"/>
        </w:rPr>
        <w:t>.2</w:t>
      </w:r>
      <w:r w:rsidR="009B6EEF">
        <w:rPr>
          <w:rFonts w:asciiTheme="minorHAnsi" w:hAnsiTheme="minorHAnsi" w:cstheme="minorHAnsi"/>
          <w:b/>
          <w:bCs/>
          <w:color w:val="7030A0"/>
          <w:sz w:val="22"/>
          <w:szCs w:val="22"/>
        </w:rPr>
        <w:tab/>
      </w:r>
      <w:r w:rsidR="00487664" w:rsidRPr="00D71EAB">
        <w:rPr>
          <w:rFonts w:asciiTheme="minorHAnsi" w:hAnsiTheme="minorHAnsi" w:cstheme="minorHAnsi"/>
          <w:b/>
          <w:bCs/>
          <w:color w:val="7030A0"/>
          <w:sz w:val="22"/>
          <w:szCs w:val="22"/>
        </w:rPr>
        <w:t>Opportunities for access</w:t>
      </w:r>
    </w:p>
    <w:p w14:paraId="118317AA" w14:textId="32FDF7BE" w:rsidR="00487664" w:rsidRPr="00487664" w:rsidRDefault="002F4E79" w:rsidP="00D02E45">
      <w:pPr>
        <w:pStyle w:val="NormalWeb"/>
        <w:spacing w:before="0" w:beforeAutospacing="0" w:after="120" w:afterAutospacing="0" w:line="276" w:lineRule="auto"/>
        <w:ind w:left="720" w:hanging="720"/>
        <w:jc w:val="both"/>
        <w:rPr>
          <w:rFonts w:asciiTheme="minorHAnsi" w:hAnsiTheme="minorHAnsi" w:cstheme="minorHAnsi"/>
          <w:sz w:val="22"/>
          <w:szCs w:val="22"/>
        </w:rPr>
      </w:pPr>
      <w:r>
        <w:rPr>
          <w:rFonts w:asciiTheme="minorHAnsi" w:hAnsiTheme="minorHAnsi" w:cstheme="minorHAnsi"/>
          <w:color w:val="000000"/>
          <w:sz w:val="22"/>
          <w:szCs w:val="22"/>
        </w:rPr>
        <w:t xml:space="preserve"> </w:t>
      </w:r>
      <w:r>
        <w:rPr>
          <w:rFonts w:asciiTheme="minorHAnsi" w:hAnsiTheme="minorHAnsi" w:cstheme="minorHAnsi"/>
          <w:color w:val="000000"/>
          <w:sz w:val="22"/>
          <w:szCs w:val="22"/>
        </w:rPr>
        <w:tab/>
      </w:r>
      <w:r w:rsidR="00487664" w:rsidRPr="00487664">
        <w:rPr>
          <w:rFonts w:asciiTheme="minorHAnsi" w:hAnsiTheme="minorHAnsi" w:cstheme="minorHAnsi"/>
          <w:color w:val="000000"/>
          <w:sz w:val="22"/>
          <w:szCs w:val="22"/>
        </w:rPr>
        <w:t>A number of events, integrated into our careers programme, will offer providers an opportunity to come into school to speak to students and/or their parents/carers:</w:t>
      </w:r>
    </w:p>
    <w:p w14:paraId="00AA29C1" w14:textId="4D169D88" w:rsidR="00487664" w:rsidRPr="00487664" w:rsidRDefault="00487664" w:rsidP="00392B45">
      <w:pPr>
        <w:pStyle w:val="NormalWeb"/>
        <w:spacing w:before="0" w:beforeAutospacing="0" w:after="120" w:afterAutospacing="0" w:line="276" w:lineRule="auto"/>
        <w:jc w:val="both"/>
        <w:rPr>
          <w:rFonts w:asciiTheme="minorHAnsi" w:hAnsiTheme="minorHAnsi" w:cstheme="minorHAnsi"/>
          <w:sz w:val="22"/>
          <w:szCs w:val="22"/>
        </w:rPr>
      </w:pPr>
    </w:p>
    <w:tbl>
      <w:tblPr>
        <w:tblW w:w="0" w:type="auto"/>
        <w:tblLook w:val="04A0" w:firstRow="1" w:lastRow="0" w:firstColumn="1" w:lastColumn="0" w:noHBand="0" w:noVBand="1"/>
      </w:tblPr>
      <w:tblGrid>
        <w:gridCol w:w="749"/>
        <w:gridCol w:w="2708"/>
        <w:gridCol w:w="2979"/>
        <w:gridCol w:w="2580"/>
      </w:tblGrid>
      <w:tr w:rsidR="003F1895" w:rsidRPr="00487664" w14:paraId="5A3B034E" w14:textId="77777777" w:rsidTr="00487664">
        <w:trPr>
          <w:tblHeader/>
        </w:trPr>
        <w:tc>
          <w:tcPr>
            <w:tcW w:w="0" w:type="auto"/>
            <w:tcBorders>
              <w:top w:val="single" w:sz="4" w:space="0" w:color="B9B9B9"/>
              <w:left w:val="single" w:sz="4" w:space="0" w:color="B9B9B9"/>
              <w:bottom w:val="single" w:sz="4" w:space="0" w:color="B9B9B9"/>
              <w:right w:val="single" w:sz="4" w:space="0" w:color="B9B9B9"/>
            </w:tcBorders>
            <w:shd w:val="clear" w:color="auto" w:fill="D8DFDE"/>
            <w:tcMar>
              <w:top w:w="57" w:type="dxa"/>
              <w:left w:w="108" w:type="dxa"/>
              <w:bottom w:w="57" w:type="dxa"/>
              <w:right w:w="108" w:type="dxa"/>
            </w:tcMar>
            <w:hideMark/>
          </w:tcPr>
          <w:p w14:paraId="1B1072C2" w14:textId="77777777" w:rsidR="003F1895" w:rsidRPr="00487664" w:rsidRDefault="003F1895" w:rsidP="003F1895">
            <w:pPr>
              <w:spacing w:after="120" w:line="276" w:lineRule="auto"/>
              <w:jc w:val="both"/>
              <w:rPr>
                <w:rFonts w:asciiTheme="minorHAnsi" w:hAnsiTheme="minorHAnsi" w:cstheme="minorHAnsi"/>
              </w:rPr>
            </w:pPr>
          </w:p>
        </w:tc>
        <w:tc>
          <w:tcPr>
            <w:tcW w:w="0" w:type="auto"/>
            <w:tcBorders>
              <w:top w:val="single" w:sz="4" w:space="0" w:color="B9B9B9"/>
              <w:left w:val="single" w:sz="4" w:space="0" w:color="B9B9B9"/>
              <w:bottom w:val="single" w:sz="4" w:space="0" w:color="B9B9B9"/>
              <w:right w:val="single" w:sz="4" w:space="0" w:color="B9B9B9"/>
            </w:tcBorders>
            <w:shd w:val="clear" w:color="auto" w:fill="D8DFDE"/>
            <w:tcMar>
              <w:top w:w="57" w:type="dxa"/>
              <w:left w:w="108" w:type="dxa"/>
              <w:bottom w:w="57" w:type="dxa"/>
              <w:right w:w="108" w:type="dxa"/>
            </w:tcMar>
            <w:hideMark/>
          </w:tcPr>
          <w:p w14:paraId="610F454E" w14:textId="066E647C" w:rsidR="003F1895" w:rsidRPr="00487664" w:rsidRDefault="003F1895" w:rsidP="003F1895">
            <w:pPr>
              <w:pStyle w:val="NormalWeb"/>
              <w:spacing w:before="0" w:beforeAutospacing="0" w:after="120" w:afterAutospacing="0" w:line="276" w:lineRule="auto"/>
              <w:jc w:val="both"/>
              <w:rPr>
                <w:rFonts w:asciiTheme="minorHAnsi" w:hAnsiTheme="minorHAnsi" w:cstheme="minorHAnsi"/>
                <w:b/>
                <w:bCs/>
                <w:sz w:val="22"/>
                <w:szCs w:val="22"/>
              </w:rPr>
            </w:pPr>
            <w:r w:rsidRPr="00487664">
              <w:rPr>
                <w:rFonts w:asciiTheme="minorHAnsi" w:hAnsiTheme="minorHAnsi" w:cstheme="minorHAnsi"/>
                <w:smallCaps/>
                <w:color w:val="000000"/>
                <w:sz w:val="22"/>
                <w:szCs w:val="22"/>
              </w:rPr>
              <w:t>AUTUMN TERM</w:t>
            </w:r>
          </w:p>
        </w:tc>
        <w:tc>
          <w:tcPr>
            <w:tcW w:w="0" w:type="auto"/>
            <w:tcBorders>
              <w:top w:val="single" w:sz="4" w:space="0" w:color="B9B9B9"/>
              <w:left w:val="single" w:sz="4" w:space="0" w:color="B9B9B9"/>
              <w:bottom w:val="single" w:sz="4" w:space="0" w:color="B9B9B9"/>
              <w:right w:val="single" w:sz="4" w:space="0" w:color="B9B9B9"/>
            </w:tcBorders>
            <w:shd w:val="clear" w:color="auto" w:fill="D8DFDE"/>
            <w:tcMar>
              <w:top w:w="57" w:type="dxa"/>
              <w:left w:w="108" w:type="dxa"/>
              <w:bottom w:w="57" w:type="dxa"/>
              <w:right w:w="108" w:type="dxa"/>
            </w:tcMar>
            <w:hideMark/>
          </w:tcPr>
          <w:p w14:paraId="21E2BBF5" w14:textId="42E52FE5" w:rsidR="003F1895" w:rsidRPr="00487664" w:rsidRDefault="003F1895" w:rsidP="003F1895">
            <w:pPr>
              <w:pStyle w:val="NormalWeb"/>
              <w:spacing w:before="0" w:beforeAutospacing="0" w:after="120" w:afterAutospacing="0" w:line="276" w:lineRule="auto"/>
              <w:jc w:val="both"/>
              <w:rPr>
                <w:rFonts w:asciiTheme="minorHAnsi" w:hAnsiTheme="minorHAnsi" w:cstheme="minorHAnsi"/>
                <w:b/>
                <w:bCs/>
                <w:sz w:val="22"/>
                <w:szCs w:val="22"/>
              </w:rPr>
            </w:pPr>
            <w:r w:rsidRPr="00487664">
              <w:rPr>
                <w:rFonts w:asciiTheme="minorHAnsi" w:hAnsiTheme="minorHAnsi" w:cstheme="minorHAnsi"/>
                <w:smallCaps/>
                <w:color w:val="000000"/>
                <w:sz w:val="22"/>
                <w:szCs w:val="22"/>
              </w:rPr>
              <w:t>SPRING TERM</w:t>
            </w:r>
          </w:p>
        </w:tc>
        <w:tc>
          <w:tcPr>
            <w:tcW w:w="0" w:type="auto"/>
            <w:tcBorders>
              <w:top w:val="single" w:sz="4" w:space="0" w:color="B9B9B9"/>
              <w:left w:val="single" w:sz="4" w:space="0" w:color="B9B9B9"/>
              <w:bottom w:val="single" w:sz="4" w:space="0" w:color="B9B9B9"/>
              <w:right w:val="single" w:sz="4" w:space="0" w:color="B9B9B9"/>
            </w:tcBorders>
            <w:shd w:val="clear" w:color="auto" w:fill="D8DFDE"/>
            <w:tcMar>
              <w:top w:w="57" w:type="dxa"/>
              <w:left w:w="108" w:type="dxa"/>
              <w:bottom w:w="57" w:type="dxa"/>
              <w:right w:w="108" w:type="dxa"/>
            </w:tcMar>
            <w:hideMark/>
          </w:tcPr>
          <w:p w14:paraId="1251767B" w14:textId="45E9EE12" w:rsidR="003F1895" w:rsidRPr="00487664" w:rsidRDefault="003F1895" w:rsidP="003F1895">
            <w:pPr>
              <w:pStyle w:val="NormalWeb"/>
              <w:spacing w:before="0" w:beforeAutospacing="0" w:after="120" w:afterAutospacing="0" w:line="276" w:lineRule="auto"/>
              <w:jc w:val="both"/>
              <w:rPr>
                <w:rFonts w:asciiTheme="minorHAnsi" w:hAnsiTheme="minorHAnsi" w:cstheme="minorHAnsi"/>
                <w:b/>
                <w:bCs/>
                <w:sz w:val="22"/>
                <w:szCs w:val="22"/>
              </w:rPr>
            </w:pPr>
            <w:r w:rsidRPr="00487664">
              <w:rPr>
                <w:rFonts w:asciiTheme="minorHAnsi" w:hAnsiTheme="minorHAnsi" w:cstheme="minorHAnsi"/>
                <w:smallCaps/>
                <w:color w:val="000000"/>
                <w:sz w:val="22"/>
                <w:szCs w:val="22"/>
              </w:rPr>
              <w:t>SUMMER TERM</w:t>
            </w:r>
          </w:p>
        </w:tc>
      </w:tr>
      <w:tr w:rsidR="003F1895" w:rsidRPr="00487664" w14:paraId="5E6BE2BC" w14:textId="77777777" w:rsidTr="00487664">
        <w:tc>
          <w:tcPr>
            <w:tcW w:w="0" w:type="auto"/>
            <w:tcBorders>
              <w:top w:val="single" w:sz="4" w:space="0" w:color="B9B9B9"/>
              <w:left w:val="single" w:sz="4" w:space="0" w:color="B9B9B9"/>
              <w:bottom w:val="single" w:sz="4" w:space="0" w:color="B9B9B9"/>
              <w:right w:val="single" w:sz="4" w:space="0" w:color="B9B9B9"/>
            </w:tcBorders>
            <w:shd w:val="clear" w:color="auto" w:fill="D8DFDE"/>
            <w:tcMar>
              <w:top w:w="57" w:type="dxa"/>
              <w:left w:w="108" w:type="dxa"/>
              <w:bottom w:w="57" w:type="dxa"/>
              <w:right w:w="108" w:type="dxa"/>
            </w:tcMar>
            <w:hideMark/>
          </w:tcPr>
          <w:p w14:paraId="24FAB123" w14:textId="694A1C26" w:rsidR="003F1895" w:rsidRPr="00487664" w:rsidRDefault="003F1895" w:rsidP="003F1895">
            <w:pPr>
              <w:pStyle w:val="NormalWeb"/>
              <w:spacing w:before="0" w:beforeAutospacing="0" w:after="120" w:afterAutospacing="0" w:line="276" w:lineRule="auto"/>
              <w:jc w:val="both"/>
              <w:rPr>
                <w:rFonts w:asciiTheme="minorHAnsi" w:hAnsiTheme="minorHAnsi" w:cstheme="minorHAnsi"/>
                <w:sz w:val="22"/>
                <w:szCs w:val="22"/>
              </w:rPr>
            </w:pPr>
            <w:r w:rsidRPr="00487664">
              <w:rPr>
                <w:rFonts w:asciiTheme="minorHAnsi" w:hAnsiTheme="minorHAnsi" w:cstheme="minorHAnsi"/>
                <w:smallCaps/>
                <w:color w:val="000000"/>
                <w:sz w:val="22"/>
                <w:szCs w:val="22"/>
              </w:rPr>
              <w:t xml:space="preserve">YEAR </w:t>
            </w:r>
            <w:r>
              <w:rPr>
                <w:rFonts w:asciiTheme="minorHAnsi" w:hAnsiTheme="minorHAnsi" w:cstheme="minorHAnsi"/>
                <w:smallCaps/>
                <w:color w:val="000000"/>
                <w:sz w:val="22"/>
                <w:szCs w:val="22"/>
              </w:rPr>
              <w:t xml:space="preserve">7 / </w:t>
            </w:r>
            <w:r w:rsidRPr="00487664">
              <w:rPr>
                <w:rFonts w:asciiTheme="minorHAnsi" w:hAnsiTheme="minorHAnsi" w:cstheme="minorHAnsi"/>
                <w:smallCaps/>
                <w:color w:val="000000"/>
                <w:sz w:val="22"/>
                <w:szCs w:val="22"/>
              </w:rPr>
              <w:t>8</w:t>
            </w:r>
          </w:p>
        </w:tc>
        <w:tc>
          <w:tcPr>
            <w:tcW w:w="0" w:type="auto"/>
            <w:tcBorders>
              <w:top w:val="single" w:sz="4" w:space="0" w:color="B9B9B9"/>
              <w:left w:val="single" w:sz="4" w:space="0" w:color="B9B9B9"/>
              <w:bottom w:val="single" w:sz="4" w:space="0" w:color="B9B9B9"/>
              <w:right w:val="single" w:sz="4" w:space="0" w:color="B9B9B9"/>
            </w:tcBorders>
            <w:tcMar>
              <w:top w:w="57" w:type="dxa"/>
              <w:left w:w="108" w:type="dxa"/>
              <w:bottom w:w="57" w:type="dxa"/>
              <w:right w:w="108" w:type="dxa"/>
            </w:tcMar>
            <w:hideMark/>
          </w:tcPr>
          <w:p w14:paraId="7D258423" w14:textId="77777777" w:rsidR="003F1895" w:rsidRDefault="003F1895" w:rsidP="003F1895">
            <w:pPr>
              <w:pStyle w:val="NormalWeb"/>
              <w:spacing w:before="0" w:beforeAutospacing="0" w:after="120" w:afterAutospacing="0" w:line="276" w:lineRule="auto"/>
              <w:rPr>
                <w:rFonts w:asciiTheme="minorHAnsi" w:hAnsiTheme="minorHAnsi" w:cstheme="minorHAnsi"/>
                <w:sz w:val="22"/>
                <w:szCs w:val="22"/>
              </w:rPr>
            </w:pPr>
            <w:r>
              <w:rPr>
                <w:rFonts w:asciiTheme="minorHAnsi" w:hAnsiTheme="minorHAnsi" w:cstheme="minorHAnsi"/>
                <w:sz w:val="22"/>
                <w:szCs w:val="22"/>
              </w:rPr>
              <w:t>College Workshop with Employability skills theme</w:t>
            </w:r>
          </w:p>
          <w:p w14:paraId="234B2A3A" w14:textId="77777777" w:rsidR="003F1895" w:rsidRDefault="003F1895" w:rsidP="003F1895">
            <w:pPr>
              <w:pStyle w:val="NormalWeb"/>
              <w:spacing w:before="0" w:beforeAutospacing="0" w:after="120" w:afterAutospacing="0" w:line="276" w:lineRule="auto"/>
              <w:rPr>
                <w:rFonts w:asciiTheme="minorHAnsi" w:hAnsiTheme="minorHAnsi" w:cstheme="minorHAnsi"/>
                <w:sz w:val="22"/>
                <w:szCs w:val="22"/>
              </w:rPr>
            </w:pPr>
            <w:r>
              <w:rPr>
                <w:rFonts w:asciiTheme="minorHAnsi" w:hAnsiTheme="minorHAnsi" w:cstheme="minorHAnsi"/>
                <w:sz w:val="22"/>
                <w:szCs w:val="22"/>
              </w:rPr>
              <w:t>Careers &amp; Aspirations Fair – with local employers, colleges, training providers</w:t>
            </w:r>
          </w:p>
          <w:p w14:paraId="159FC21F" w14:textId="77777777" w:rsidR="003F1895" w:rsidRDefault="003F1895" w:rsidP="003F1895">
            <w:pPr>
              <w:pStyle w:val="NormalWeb"/>
              <w:spacing w:before="0" w:beforeAutospacing="0" w:after="120" w:afterAutospacing="0" w:line="276" w:lineRule="auto"/>
              <w:rPr>
                <w:rFonts w:asciiTheme="minorHAnsi" w:hAnsiTheme="minorHAnsi" w:cstheme="minorHAnsi"/>
                <w:sz w:val="22"/>
                <w:szCs w:val="22"/>
              </w:rPr>
            </w:pPr>
            <w:r>
              <w:rPr>
                <w:rFonts w:asciiTheme="minorHAnsi" w:hAnsiTheme="minorHAnsi" w:cstheme="minorHAnsi"/>
                <w:sz w:val="22"/>
                <w:szCs w:val="22"/>
              </w:rPr>
              <w:t>Careers themed lessons around LMI information.</w:t>
            </w:r>
          </w:p>
          <w:p w14:paraId="2CE6EAF1" w14:textId="77777777" w:rsidR="003F1895" w:rsidRDefault="003F1895" w:rsidP="003F1895">
            <w:pPr>
              <w:pStyle w:val="NormalWeb"/>
              <w:spacing w:before="0" w:beforeAutospacing="0" w:after="120" w:afterAutospacing="0" w:line="276" w:lineRule="auto"/>
              <w:rPr>
                <w:rFonts w:asciiTheme="minorHAnsi" w:hAnsiTheme="minorHAnsi" w:cstheme="minorHAnsi"/>
                <w:sz w:val="22"/>
                <w:szCs w:val="22"/>
              </w:rPr>
            </w:pPr>
            <w:r>
              <w:rPr>
                <w:rFonts w:asciiTheme="minorHAnsi" w:hAnsiTheme="minorHAnsi" w:cstheme="minorHAnsi"/>
                <w:sz w:val="22"/>
                <w:szCs w:val="22"/>
              </w:rPr>
              <w:t>Employer Visit / Workshop</w:t>
            </w:r>
          </w:p>
          <w:p w14:paraId="406A5179" w14:textId="5B26DE28" w:rsidR="003F1895" w:rsidRPr="00487664" w:rsidRDefault="003F1895" w:rsidP="003F1895">
            <w:pPr>
              <w:pStyle w:val="NormalWeb"/>
              <w:spacing w:before="0" w:beforeAutospacing="0" w:after="120" w:afterAutospacing="0" w:line="276" w:lineRule="auto"/>
              <w:jc w:val="both"/>
              <w:rPr>
                <w:rFonts w:asciiTheme="minorHAnsi" w:hAnsiTheme="minorHAnsi" w:cstheme="minorHAnsi"/>
                <w:sz w:val="22"/>
                <w:szCs w:val="22"/>
              </w:rPr>
            </w:pPr>
          </w:p>
        </w:tc>
        <w:tc>
          <w:tcPr>
            <w:tcW w:w="0" w:type="auto"/>
            <w:tcBorders>
              <w:top w:val="single" w:sz="4" w:space="0" w:color="B9B9B9"/>
              <w:left w:val="single" w:sz="4" w:space="0" w:color="B9B9B9"/>
              <w:bottom w:val="single" w:sz="4" w:space="0" w:color="B9B9B9"/>
              <w:right w:val="single" w:sz="4" w:space="0" w:color="B9B9B9"/>
            </w:tcBorders>
            <w:tcMar>
              <w:top w:w="57" w:type="dxa"/>
              <w:left w:w="108" w:type="dxa"/>
              <w:bottom w:w="57" w:type="dxa"/>
              <w:right w:w="108" w:type="dxa"/>
            </w:tcMar>
            <w:hideMark/>
          </w:tcPr>
          <w:p w14:paraId="0F8026F5" w14:textId="77777777" w:rsidR="003F1895" w:rsidRDefault="003F1895" w:rsidP="003F1895">
            <w:pPr>
              <w:pStyle w:val="NormalWeb"/>
              <w:spacing w:before="0" w:beforeAutospacing="0" w:after="120" w:afterAutospacing="0" w:line="276" w:lineRule="auto"/>
              <w:rPr>
                <w:rFonts w:asciiTheme="minorHAnsi" w:hAnsiTheme="minorHAnsi" w:cstheme="minorHAnsi"/>
                <w:sz w:val="22"/>
                <w:szCs w:val="22"/>
              </w:rPr>
            </w:pPr>
            <w:r>
              <w:rPr>
                <w:rFonts w:asciiTheme="minorHAnsi" w:hAnsiTheme="minorHAnsi" w:cstheme="minorHAnsi"/>
                <w:sz w:val="22"/>
                <w:szCs w:val="22"/>
              </w:rPr>
              <w:t>College Workshop with Employability skills theme</w:t>
            </w:r>
          </w:p>
          <w:p w14:paraId="426332C9" w14:textId="77777777" w:rsidR="003F1895" w:rsidRDefault="003F1895" w:rsidP="003F1895">
            <w:pPr>
              <w:pStyle w:val="NormalWeb"/>
              <w:spacing w:before="0" w:beforeAutospacing="0" w:after="120" w:afterAutospacing="0" w:line="276" w:lineRule="auto"/>
              <w:rPr>
                <w:rFonts w:asciiTheme="minorHAnsi" w:hAnsiTheme="minorHAnsi" w:cstheme="minorHAnsi"/>
                <w:sz w:val="22"/>
                <w:szCs w:val="22"/>
              </w:rPr>
            </w:pPr>
            <w:r>
              <w:rPr>
                <w:rFonts w:asciiTheme="minorHAnsi" w:hAnsiTheme="minorHAnsi" w:cstheme="minorHAnsi"/>
                <w:sz w:val="22"/>
                <w:szCs w:val="22"/>
              </w:rPr>
              <w:t xml:space="preserve">Apprenticeship Workshop as part of National Apprenticeships Week </w:t>
            </w:r>
          </w:p>
          <w:p w14:paraId="72A0222E" w14:textId="77777777" w:rsidR="003F1895" w:rsidRDefault="003F1895" w:rsidP="003F1895">
            <w:pPr>
              <w:pStyle w:val="NormalWeb"/>
              <w:spacing w:before="0" w:beforeAutospacing="0" w:after="120" w:afterAutospacing="0" w:line="276" w:lineRule="auto"/>
              <w:rPr>
                <w:rFonts w:asciiTheme="minorHAnsi" w:hAnsiTheme="minorHAnsi" w:cstheme="minorHAnsi"/>
                <w:sz w:val="22"/>
                <w:szCs w:val="22"/>
              </w:rPr>
            </w:pPr>
            <w:r>
              <w:rPr>
                <w:rFonts w:asciiTheme="minorHAnsi" w:hAnsiTheme="minorHAnsi" w:cstheme="minorHAnsi"/>
                <w:sz w:val="22"/>
                <w:szCs w:val="22"/>
              </w:rPr>
              <w:t>National Careers Week Activities</w:t>
            </w:r>
          </w:p>
          <w:p w14:paraId="044C44C3" w14:textId="77777777" w:rsidR="003F1895" w:rsidRDefault="003F1895" w:rsidP="003F1895">
            <w:pPr>
              <w:pStyle w:val="NormalWeb"/>
              <w:spacing w:before="0" w:beforeAutospacing="0" w:after="120" w:afterAutospacing="0" w:line="276" w:lineRule="auto"/>
              <w:rPr>
                <w:rFonts w:asciiTheme="minorHAnsi" w:hAnsiTheme="minorHAnsi" w:cstheme="minorHAnsi"/>
                <w:sz w:val="22"/>
                <w:szCs w:val="22"/>
              </w:rPr>
            </w:pPr>
            <w:r>
              <w:rPr>
                <w:rFonts w:asciiTheme="minorHAnsi" w:hAnsiTheme="minorHAnsi" w:cstheme="minorHAnsi"/>
                <w:sz w:val="22"/>
                <w:szCs w:val="22"/>
              </w:rPr>
              <w:t>Careers themed lessons around LMI information.</w:t>
            </w:r>
          </w:p>
          <w:p w14:paraId="7CF69EAA" w14:textId="77777777" w:rsidR="003F1895" w:rsidRDefault="003F1895" w:rsidP="003F1895">
            <w:pPr>
              <w:pStyle w:val="NormalWeb"/>
              <w:spacing w:before="0" w:beforeAutospacing="0" w:after="120" w:afterAutospacing="0" w:line="276" w:lineRule="auto"/>
              <w:rPr>
                <w:rFonts w:asciiTheme="minorHAnsi" w:hAnsiTheme="minorHAnsi" w:cstheme="minorHAnsi"/>
                <w:sz w:val="22"/>
                <w:szCs w:val="22"/>
              </w:rPr>
            </w:pPr>
            <w:r>
              <w:rPr>
                <w:rFonts w:asciiTheme="minorHAnsi" w:hAnsiTheme="minorHAnsi" w:cstheme="minorHAnsi"/>
                <w:sz w:val="22"/>
                <w:szCs w:val="22"/>
              </w:rPr>
              <w:t>Employer Visit / Workshop</w:t>
            </w:r>
          </w:p>
          <w:p w14:paraId="49C46CEB" w14:textId="31CFE490" w:rsidR="003F1895" w:rsidRPr="00487664" w:rsidRDefault="003F1895" w:rsidP="003F1895">
            <w:pPr>
              <w:pStyle w:val="NormalWeb"/>
              <w:spacing w:before="0" w:beforeAutospacing="0" w:after="120" w:afterAutospacing="0" w:line="276" w:lineRule="auto"/>
              <w:jc w:val="both"/>
              <w:rPr>
                <w:rFonts w:asciiTheme="minorHAnsi" w:hAnsiTheme="minorHAnsi" w:cstheme="minorHAnsi"/>
                <w:sz w:val="22"/>
                <w:szCs w:val="22"/>
              </w:rPr>
            </w:pPr>
          </w:p>
        </w:tc>
        <w:tc>
          <w:tcPr>
            <w:tcW w:w="0" w:type="auto"/>
            <w:tcBorders>
              <w:top w:val="single" w:sz="4" w:space="0" w:color="B9B9B9"/>
              <w:left w:val="single" w:sz="4" w:space="0" w:color="B9B9B9"/>
              <w:bottom w:val="single" w:sz="4" w:space="0" w:color="B9B9B9"/>
              <w:right w:val="single" w:sz="4" w:space="0" w:color="B9B9B9"/>
            </w:tcBorders>
            <w:tcMar>
              <w:top w:w="57" w:type="dxa"/>
              <w:left w:w="108" w:type="dxa"/>
              <w:bottom w:w="57" w:type="dxa"/>
              <w:right w:w="108" w:type="dxa"/>
            </w:tcMar>
            <w:hideMark/>
          </w:tcPr>
          <w:p w14:paraId="3F361FE1" w14:textId="77777777" w:rsidR="003F1895" w:rsidRDefault="003F1895" w:rsidP="003F1895">
            <w:pPr>
              <w:pStyle w:val="NormalWeb"/>
              <w:spacing w:before="0" w:beforeAutospacing="0" w:after="120" w:afterAutospacing="0" w:line="276" w:lineRule="auto"/>
              <w:rPr>
                <w:rFonts w:asciiTheme="minorHAnsi" w:hAnsiTheme="minorHAnsi" w:cstheme="minorHAnsi"/>
                <w:sz w:val="22"/>
                <w:szCs w:val="22"/>
              </w:rPr>
            </w:pPr>
            <w:r>
              <w:rPr>
                <w:rFonts w:asciiTheme="minorHAnsi" w:hAnsiTheme="minorHAnsi" w:cstheme="minorHAnsi"/>
                <w:sz w:val="22"/>
                <w:szCs w:val="22"/>
              </w:rPr>
              <w:t>Careers themed lessons around LMI information.</w:t>
            </w:r>
          </w:p>
          <w:p w14:paraId="1A71C0B9" w14:textId="77777777" w:rsidR="003F1895" w:rsidRDefault="003F1895" w:rsidP="003F1895">
            <w:pPr>
              <w:pStyle w:val="NormalWeb"/>
              <w:spacing w:before="0" w:beforeAutospacing="0" w:after="120" w:afterAutospacing="0" w:line="276" w:lineRule="auto"/>
              <w:rPr>
                <w:rFonts w:asciiTheme="minorHAnsi" w:hAnsiTheme="minorHAnsi" w:cstheme="minorHAnsi"/>
                <w:sz w:val="22"/>
                <w:szCs w:val="22"/>
              </w:rPr>
            </w:pPr>
            <w:r>
              <w:rPr>
                <w:rFonts w:asciiTheme="minorHAnsi" w:hAnsiTheme="minorHAnsi" w:cstheme="minorHAnsi"/>
                <w:sz w:val="22"/>
                <w:szCs w:val="22"/>
              </w:rPr>
              <w:t>College Workshop with Employability skills theme</w:t>
            </w:r>
          </w:p>
          <w:p w14:paraId="18FB45B6" w14:textId="77777777" w:rsidR="003F1895" w:rsidRDefault="003F1895" w:rsidP="003F1895">
            <w:pPr>
              <w:pStyle w:val="NormalWeb"/>
              <w:spacing w:before="0" w:beforeAutospacing="0" w:after="120" w:afterAutospacing="0" w:line="276" w:lineRule="auto"/>
              <w:rPr>
                <w:rFonts w:asciiTheme="minorHAnsi" w:hAnsiTheme="minorHAnsi" w:cstheme="minorHAnsi"/>
                <w:sz w:val="22"/>
                <w:szCs w:val="22"/>
              </w:rPr>
            </w:pPr>
            <w:r>
              <w:rPr>
                <w:rFonts w:asciiTheme="minorHAnsi" w:hAnsiTheme="minorHAnsi" w:cstheme="minorHAnsi"/>
                <w:sz w:val="22"/>
                <w:szCs w:val="22"/>
              </w:rPr>
              <w:t>Careers / Employer Speed Dating event</w:t>
            </w:r>
          </w:p>
          <w:p w14:paraId="7AAE1C0C" w14:textId="77777777" w:rsidR="003F1895" w:rsidRDefault="003F1895" w:rsidP="003F1895">
            <w:pPr>
              <w:pStyle w:val="NormalWeb"/>
              <w:spacing w:before="0" w:beforeAutospacing="0" w:after="120" w:afterAutospacing="0" w:line="276" w:lineRule="auto"/>
              <w:rPr>
                <w:rFonts w:asciiTheme="minorHAnsi" w:hAnsiTheme="minorHAnsi" w:cstheme="minorHAnsi"/>
                <w:sz w:val="22"/>
                <w:szCs w:val="22"/>
              </w:rPr>
            </w:pPr>
            <w:r>
              <w:rPr>
                <w:rFonts w:asciiTheme="minorHAnsi" w:hAnsiTheme="minorHAnsi" w:cstheme="minorHAnsi"/>
                <w:sz w:val="22"/>
                <w:szCs w:val="22"/>
              </w:rPr>
              <w:t>Employer Visit / Workshop</w:t>
            </w:r>
          </w:p>
          <w:p w14:paraId="1FBE3109" w14:textId="1C31D7F2" w:rsidR="003F1895" w:rsidRPr="00487664" w:rsidRDefault="003F1895" w:rsidP="003F1895">
            <w:pPr>
              <w:pStyle w:val="NormalWeb"/>
              <w:spacing w:before="0" w:beforeAutospacing="0" w:after="120" w:afterAutospacing="0" w:line="276" w:lineRule="auto"/>
              <w:jc w:val="both"/>
              <w:rPr>
                <w:rFonts w:asciiTheme="minorHAnsi" w:hAnsiTheme="minorHAnsi" w:cstheme="minorHAnsi"/>
                <w:sz w:val="22"/>
                <w:szCs w:val="22"/>
              </w:rPr>
            </w:pPr>
          </w:p>
        </w:tc>
      </w:tr>
      <w:tr w:rsidR="003F1895" w:rsidRPr="00487664" w14:paraId="7CCE4886" w14:textId="77777777" w:rsidTr="00487664">
        <w:tc>
          <w:tcPr>
            <w:tcW w:w="0" w:type="auto"/>
            <w:tcBorders>
              <w:top w:val="single" w:sz="4" w:space="0" w:color="B9B9B9"/>
              <w:left w:val="single" w:sz="4" w:space="0" w:color="B9B9B9"/>
              <w:bottom w:val="single" w:sz="4" w:space="0" w:color="B9B9B9"/>
              <w:right w:val="single" w:sz="4" w:space="0" w:color="B9B9B9"/>
            </w:tcBorders>
            <w:shd w:val="clear" w:color="auto" w:fill="D8DFDE"/>
            <w:tcMar>
              <w:top w:w="57" w:type="dxa"/>
              <w:left w:w="108" w:type="dxa"/>
              <w:bottom w:w="57" w:type="dxa"/>
              <w:right w:w="108" w:type="dxa"/>
            </w:tcMar>
            <w:hideMark/>
          </w:tcPr>
          <w:p w14:paraId="6BE63689" w14:textId="63CB76D1" w:rsidR="003F1895" w:rsidRPr="00487664" w:rsidRDefault="003F1895" w:rsidP="003F1895">
            <w:pPr>
              <w:pStyle w:val="NormalWeb"/>
              <w:spacing w:before="0" w:beforeAutospacing="0" w:after="120" w:afterAutospacing="0" w:line="276" w:lineRule="auto"/>
              <w:jc w:val="both"/>
              <w:rPr>
                <w:rFonts w:asciiTheme="minorHAnsi" w:hAnsiTheme="minorHAnsi" w:cstheme="minorHAnsi"/>
                <w:sz w:val="22"/>
                <w:szCs w:val="22"/>
              </w:rPr>
            </w:pPr>
            <w:r w:rsidRPr="00487664">
              <w:rPr>
                <w:rFonts w:asciiTheme="minorHAnsi" w:hAnsiTheme="minorHAnsi" w:cstheme="minorHAnsi"/>
                <w:smallCaps/>
                <w:color w:val="000000"/>
                <w:sz w:val="22"/>
                <w:szCs w:val="22"/>
              </w:rPr>
              <w:t>YEAR 9</w:t>
            </w:r>
          </w:p>
        </w:tc>
        <w:tc>
          <w:tcPr>
            <w:tcW w:w="0" w:type="auto"/>
            <w:tcBorders>
              <w:top w:val="single" w:sz="4" w:space="0" w:color="B9B9B9"/>
              <w:left w:val="single" w:sz="4" w:space="0" w:color="B9B9B9"/>
              <w:bottom w:val="single" w:sz="4" w:space="0" w:color="B9B9B9"/>
              <w:right w:val="single" w:sz="4" w:space="0" w:color="B9B9B9"/>
            </w:tcBorders>
            <w:tcMar>
              <w:top w:w="57" w:type="dxa"/>
              <w:left w:w="108" w:type="dxa"/>
              <w:bottom w:w="57" w:type="dxa"/>
              <w:right w:w="108" w:type="dxa"/>
            </w:tcMar>
            <w:hideMark/>
          </w:tcPr>
          <w:p w14:paraId="24588BA9" w14:textId="77777777" w:rsidR="003F1895" w:rsidRDefault="003F1895" w:rsidP="003F1895">
            <w:pPr>
              <w:pStyle w:val="NormalWeb"/>
              <w:spacing w:before="0" w:beforeAutospacing="0" w:after="120" w:afterAutospacing="0" w:line="276" w:lineRule="auto"/>
              <w:rPr>
                <w:rFonts w:asciiTheme="minorHAnsi" w:hAnsiTheme="minorHAnsi" w:cstheme="minorHAnsi"/>
                <w:sz w:val="22"/>
                <w:szCs w:val="22"/>
              </w:rPr>
            </w:pPr>
            <w:r>
              <w:rPr>
                <w:rFonts w:asciiTheme="minorHAnsi" w:hAnsiTheme="minorHAnsi" w:cstheme="minorHAnsi"/>
                <w:sz w:val="22"/>
                <w:szCs w:val="22"/>
              </w:rPr>
              <w:t>Careers &amp; Aspirations themed Assemblies.</w:t>
            </w:r>
          </w:p>
          <w:p w14:paraId="68984CBC" w14:textId="73F29920" w:rsidR="003F1895" w:rsidRPr="00487664" w:rsidRDefault="003F1895" w:rsidP="003F1895">
            <w:pPr>
              <w:pStyle w:val="NormalWeb"/>
              <w:spacing w:before="0" w:beforeAutospacing="0" w:after="120" w:afterAutospacing="0" w:line="276" w:lineRule="auto"/>
              <w:jc w:val="both"/>
              <w:rPr>
                <w:rFonts w:asciiTheme="minorHAnsi" w:hAnsiTheme="minorHAnsi" w:cstheme="minorHAnsi"/>
                <w:sz w:val="22"/>
                <w:szCs w:val="22"/>
              </w:rPr>
            </w:pPr>
            <w:r>
              <w:rPr>
                <w:rFonts w:asciiTheme="minorHAnsi" w:hAnsiTheme="minorHAnsi" w:cstheme="minorHAnsi"/>
                <w:sz w:val="22"/>
                <w:szCs w:val="22"/>
              </w:rPr>
              <w:t>Careers Linked lesson &amp; workshops</w:t>
            </w:r>
          </w:p>
        </w:tc>
        <w:tc>
          <w:tcPr>
            <w:tcW w:w="0" w:type="auto"/>
            <w:tcBorders>
              <w:top w:val="single" w:sz="4" w:space="0" w:color="B9B9B9"/>
              <w:left w:val="single" w:sz="4" w:space="0" w:color="B9B9B9"/>
              <w:bottom w:val="single" w:sz="4" w:space="0" w:color="B9B9B9"/>
              <w:right w:val="single" w:sz="4" w:space="0" w:color="B9B9B9"/>
            </w:tcBorders>
            <w:tcMar>
              <w:top w:w="57" w:type="dxa"/>
              <w:left w:w="108" w:type="dxa"/>
              <w:bottom w:w="57" w:type="dxa"/>
              <w:right w:w="108" w:type="dxa"/>
            </w:tcMar>
            <w:hideMark/>
          </w:tcPr>
          <w:p w14:paraId="5D2699F0" w14:textId="77777777" w:rsidR="003F1895" w:rsidRDefault="003F1895" w:rsidP="003F1895">
            <w:pPr>
              <w:pStyle w:val="NormalWeb"/>
              <w:spacing w:before="0" w:beforeAutospacing="0" w:after="120" w:afterAutospacing="0" w:line="276" w:lineRule="auto"/>
              <w:rPr>
                <w:rFonts w:asciiTheme="minorHAnsi" w:hAnsiTheme="minorHAnsi" w:cstheme="minorHAnsi"/>
                <w:sz w:val="22"/>
                <w:szCs w:val="22"/>
              </w:rPr>
            </w:pPr>
            <w:r>
              <w:rPr>
                <w:rFonts w:asciiTheme="minorHAnsi" w:hAnsiTheme="minorHAnsi" w:cstheme="minorHAnsi"/>
                <w:sz w:val="22"/>
                <w:szCs w:val="22"/>
              </w:rPr>
              <w:t>National Apprenticeship Week – Activities.</w:t>
            </w:r>
          </w:p>
          <w:p w14:paraId="2CEC74F0" w14:textId="77777777" w:rsidR="003F1895" w:rsidRDefault="003F1895" w:rsidP="003F1895">
            <w:pPr>
              <w:pStyle w:val="NormalWeb"/>
              <w:spacing w:before="0" w:beforeAutospacing="0" w:after="120" w:afterAutospacing="0" w:line="276" w:lineRule="auto"/>
              <w:rPr>
                <w:rFonts w:asciiTheme="minorHAnsi" w:hAnsiTheme="minorHAnsi" w:cstheme="minorHAnsi"/>
                <w:sz w:val="22"/>
                <w:szCs w:val="22"/>
              </w:rPr>
            </w:pPr>
            <w:r>
              <w:rPr>
                <w:rFonts w:asciiTheme="minorHAnsi" w:hAnsiTheme="minorHAnsi" w:cstheme="minorHAnsi"/>
                <w:sz w:val="22"/>
                <w:szCs w:val="22"/>
              </w:rPr>
              <w:t>National Careers Week Activities / Workshops including employers &amp; colleges workshops / trips and visits</w:t>
            </w:r>
          </w:p>
          <w:p w14:paraId="064EF27C" w14:textId="77777777" w:rsidR="003F1895" w:rsidRDefault="003F1895" w:rsidP="003F1895">
            <w:pPr>
              <w:pStyle w:val="NormalWeb"/>
              <w:spacing w:before="0" w:beforeAutospacing="0" w:after="120" w:afterAutospacing="0" w:line="276" w:lineRule="auto"/>
              <w:rPr>
                <w:rFonts w:asciiTheme="minorHAnsi" w:hAnsiTheme="minorHAnsi" w:cstheme="minorHAnsi"/>
                <w:sz w:val="22"/>
                <w:szCs w:val="22"/>
              </w:rPr>
            </w:pPr>
            <w:r>
              <w:rPr>
                <w:rFonts w:asciiTheme="minorHAnsi" w:hAnsiTheme="minorHAnsi" w:cstheme="minorHAnsi"/>
                <w:sz w:val="22"/>
                <w:szCs w:val="22"/>
              </w:rPr>
              <w:t>Careers &amp; Aspirations themed Assemblies.</w:t>
            </w:r>
          </w:p>
          <w:p w14:paraId="35C4C0DC" w14:textId="1DB9239D" w:rsidR="003F1895" w:rsidRPr="00487664" w:rsidRDefault="003F1895" w:rsidP="003F1895">
            <w:pPr>
              <w:pStyle w:val="NormalWeb"/>
              <w:spacing w:before="0" w:beforeAutospacing="0" w:after="120" w:afterAutospacing="0" w:line="276" w:lineRule="auto"/>
              <w:jc w:val="both"/>
              <w:rPr>
                <w:rFonts w:asciiTheme="minorHAnsi" w:hAnsiTheme="minorHAnsi" w:cstheme="minorHAnsi"/>
                <w:sz w:val="22"/>
                <w:szCs w:val="22"/>
              </w:rPr>
            </w:pPr>
            <w:r>
              <w:rPr>
                <w:rFonts w:asciiTheme="minorHAnsi" w:hAnsiTheme="minorHAnsi" w:cstheme="minorHAnsi"/>
                <w:sz w:val="22"/>
                <w:szCs w:val="22"/>
              </w:rPr>
              <w:t>Careers Linked lesson &amp; workshops</w:t>
            </w:r>
          </w:p>
        </w:tc>
        <w:tc>
          <w:tcPr>
            <w:tcW w:w="0" w:type="auto"/>
            <w:tcBorders>
              <w:top w:val="single" w:sz="4" w:space="0" w:color="B9B9B9"/>
              <w:left w:val="single" w:sz="4" w:space="0" w:color="B9B9B9"/>
              <w:bottom w:val="single" w:sz="4" w:space="0" w:color="B9B9B9"/>
              <w:right w:val="single" w:sz="4" w:space="0" w:color="B9B9B9"/>
            </w:tcBorders>
            <w:tcMar>
              <w:top w:w="57" w:type="dxa"/>
              <w:left w:w="108" w:type="dxa"/>
              <w:bottom w:w="57" w:type="dxa"/>
              <w:right w:w="108" w:type="dxa"/>
            </w:tcMar>
            <w:hideMark/>
          </w:tcPr>
          <w:p w14:paraId="7DC7D5D7" w14:textId="77777777" w:rsidR="003F1895" w:rsidRDefault="003F1895" w:rsidP="003F1895">
            <w:pPr>
              <w:pStyle w:val="NormalWeb"/>
              <w:spacing w:before="0" w:beforeAutospacing="0" w:after="120" w:afterAutospacing="0" w:line="276" w:lineRule="auto"/>
              <w:rPr>
                <w:rFonts w:asciiTheme="minorHAnsi" w:hAnsiTheme="minorHAnsi" w:cstheme="minorHAnsi"/>
                <w:b/>
                <w:bCs/>
                <w:color w:val="000000"/>
                <w:sz w:val="22"/>
                <w:szCs w:val="22"/>
              </w:rPr>
            </w:pPr>
            <w:r w:rsidRPr="00487664">
              <w:rPr>
                <w:rFonts w:asciiTheme="minorHAnsi" w:hAnsiTheme="minorHAnsi" w:cstheme="minorHAnsi"/>
                <w:b/>
                <w:bCs/>
                <w:color w:val="000000"/>
                <w:sz w:val="22"/>
                <w:szCs w:val="22"/>
              </w:rPr>
              <w:t>No encounters –encounters must have taken place by 28 February </w:t>
            </w:r>
          </w:p>
          <w:p w14:paraId="76638FDD" w14:textId="77777777" w:rsidR="003F1895" w:rsidRDefault="003F1895" w:rsidP="003F1895">
            <w:pPr>
              <w:pStyle w:val="NormalWeb"/>
              <w:spacing w:before="0" w:beforeAutospacing="0" w:after="120" w:afterAutospacing="0" w:line="276" w:lineRule="auto"/>
              <w:rPr>
                <w:rFonts w:asciiTheme="minorHAnsi" w:hAnsiTheme="minorHAnsi" w:cstheme="minorHAnsi"/>
                <w:color w:val="000000"/>
                <w:sz w:val="22"/>
                <w:szCs w:val="22"/>
              </w:rPr>
            </w:pPr>
            <w:r w:rsidRPr="000C577F">
              <w:rPr>
                <w:rFonts w:asciiTheme="minorHAnsi" w:hAnsiTheme="minorHAnsi" w:cstheme="minorHAnsi"/>
                <w:color w:val="000000"/>
                <w:sz w:val="22"/>
                <w:szCs w:val="22"/>
              </w:rPr>
              <w:t>Options choices</w:t>
            </w:r>
          </w:p>
          <w:p w14:paraId="5827755D" w14:textId="62980A16" w:rsidR="003F1895" w:rsidRPr="00487664" w:rsidRDefault="003F1895" w:rsidP="003F1895">
            <w:pPr>
              <w:pStyle w:val="NormalWeb"/>
              <w:spacing w:before="0" w:beforeAutospacing="0" w:after="120" w:afterAutospacing="0" w:line="276" w:lineRule="auto"/>
              <w:jc w:val="both"/>
              <w:rPr>
                <w:rFonts w:asciiTheme="minorHAnsi" w:hAnsiTheme="minorHAnsi" w:cstheme="minorHAnsi"/>
                <w:sz w:val="22"/>
                <w:szCs w:val="22"/>
              </w:rPr>
            </w:pPr>
          </w:p>
        </w:tc>
      </w:tr>
      <w:tr w:rsidR="003F1895" w:rsidRPr="00487664" w14:paraId="7431D5E2" w14:textId="77777777" w:rsidTr="00487664">
        <w:tc>
          <w:tcPr>
            <w:tcW w:w="0" w:type="auto"/>
            <w:tcBorders>
              <w:top w:val="single" w:sz="4" w:space="0" w:color="B9B9B9"/>
              <w:left w:val="single" w:sz="4" w:space="0" w:color="B9B9B9"/>
              <w:bottom w:val="single" w:sz="4" w:space="0" w:color="B9B9B9"/>
              <w:right w:val="single" w:sz="4" w:space="0" w:color="B9B9B9"/>
            </w:tcBorders>
            <w:shd w:val="clear" w:color="auto" w:fill="D8DFDE"/>
            <w:tcMar>
              <w:top w:w="57" w:type="dxa"/>
              <w:left w:w="108" w:type="dxa"/>
              <w:bottom w:w="57" w:type="dxa"/>
              <w:right w:w="108" w:type="dxa"/>
            </w:tcMar>
            <w:hideMark/>
          </w:tcPr>
          <w:p w14:paraId="10C1316C" w14:textId="7883009F" w:rsidR="003F1895" w:rsidRPr="00487664" w:rsidRDefault="003F1895" w:rsidP="003F1895">
            <w:pPr>
              <w:pStyle w:val="NormalWeb"/>
              <w:spacing w:before="0" w:beforeAutospacing="0" w:after="120" w:afterAutospacing="0" w:line="276" w:lineRule="auto"/>
              <w:jc w:val="both"/>
              <w:rPr>
                <w:rFonts w:asciiTheme="minorHAnsi" w:hAnsiTheme="minorHAnsi" w:cstheme="minorHAnsi"/>
                <w:sz w:val="22"/>
                <w:szCs w:val="22"/>
              </w:rPr>
            </w:pPr>
            <w:r w:rsidRPr="00487664">
              <w:rPr>
                <w:rFonts w:asciiTheme="minorHAnsi" w:hAnsiTheme="minorHAnsi" w:cstheme="minorHAnsi"/>
                <w:smallCaps/>
                <w:color w:val="000000"/>
                <w:sz w:val="22"/>
                <w:szCs w:val="22"/>
              </w:rPr>
              <w:t>YEAR 10</w:t>
            </w:r>
          </w:p>
        </w:tc>
        <w:tc>
          <w:tcPr>
            <w:tcW w:w="0" w:type="auto"/>
            <w:tcBorders>
              <w:top w:val="single" w:sz="4" w:space="0" w:color="B9B9B9"/>
              <w:left w:val="single" w:sz="4" w:space="0" w:color="B9B9B9"/>
              <w:bottom w:val="single" w:sz="4" w:space="0" w:color="B9B9B9"/>
              <w:right w:val="single" w:sz="4" w:space="0" w:color="B9B9B9"/>
            </w:tcBorders>
            <w:tcMar>
              <w:top w:w="57" w:type="dxa"/>
              <w:left w:w="108" w:type="dxa"/>
              <w:bottom w:w="57" w:type="dxa"/>
              <w:right w:w="108" w:type="dxa"/>
            </w:tcMar>
            <w:hideMark/>
          </w:tcPr>
          <w:p w14:paraId="421BFACB" w14:textId="77777777" w:rsidR="003F1895" w:rsidRDefault="003F1895" w:rsidP="003F1895">
            <w:pPr>
              <w:pStyle w:val="NormalWeb"/>
              <w:spacing w:before="0" w:beforeAutospacing="0" w:after="120" w:afterAutospacing="0" w:line="276" w:lineRule="auto"/>
              <w:rPr>
                <w:rFonts w:asciiTheme="minorHAnsi" w:hAnsiTheme="minorHAnsi" w:cstheme="minorHAnsi"/>
                <w:sz w:val="22"/>
                <w:szCs w:val="22"/>
              </w:rPr>
            </w:pPr>
            <w:r>
              <w:rPr>
                <w:rFonts w:asciiTheme="minorHAnsi" w:hAnsiTheme="minorHAnsi" w:cstheme="minorHAnsi"/>
                <w:sz w:val="22"/>
                <w:szCs w:val="22"/>
              </w:rPr>
              <w:t>Post 16 – Training Providers / FE &amp; HE aspiration Assemblies weekly with Q&amp;A post session.</w:t>
            </w:r>
          </w:p>
          <w:p w14:paraId="46712080" w14:textId="77777777" w:rsidR="003F1895" w:rsidRDefault="003F1895" w:rsidP="003F1895">
            <w:pPr>
              <w:pStyle w:val="NormalWeb"/>
              <w:spacing w:before="0" w:beforeAutospacing="0" w:after="120" w:afterAutospacing="0" w:line="276" w:lineRule="auto"/>
              <w:rPr>
                <w:rFonts w:asciiTheme="minorHAnsi" w:hAnsiTheme="minorHAnsi" w:cstheme="minorHAnsi"/>
                <w:sz w:val="22"/>
                <w:szCs w:val="22"/>
              </w:rPr>
            </w:pPr>
            <w:r>
              <w:rPr>
                <w:rFonts w:asciiTheme="minorHAnsi" w:hAnsiTheme="minorHAnsi" w:cstheme="minorHAnsi"/>
                <w:sz w:val="22"/>
                <w:szCs w:val="22"/>
              </w:rPr>
              <w:t>Careers &amp; Aspirations Fair</w:t>
            </w:r>
          </w:p>
          <w:p w14:paraId="4BBAE0C6" w14:textId="54BBC25B" w:rsidR="003F1895" w:rsidRPr="00487664" w:rsidRDefault="003F1895" w:rsidP="003F1895">
            <w:pPr>
              <w:pStyle w:val="NormalWeb"/>
              <w:spacing w:before="0" w:beforeAutospacing="0" w:after="120" w:afterAutospacing="0" w:line="276" w:lineRule="auto"/>
              <w:jc w:val="both"/>
              <w:rPr>
                <w:rFonts w:asciiTheme="minorHAnsi" w:hAnsiTheme="minorHAnsi" w:cstheme="minorHAnsi"/>
                <w:sz w:val="22"/>
                <w:szCs w:val="22"/>
              </w:rPr>
            </w:pPr>
          </w:p>
        </w:tc>
        <w:tc>
          <w:tcPr>
            <w:tcW w:w="0" w:type="auto"/>
            <w:tcBorders>
              <w:top w:val="single" w:sz="4" w:space="0" w:color="B9B9B9"/>
              <w:left w:val="single" w:sz="4" w:space="0" w:color="B9B9B9"/>
              <w:bottom w:val="single" w:sz="4" w:space="0" w:color="B9B9B9"/>
              <w:right w:val="single" w:sz="4" w:space="0" w:color="B9B9B9"/>
            </w:tcBorders>
            <w:tcMar>
              <w:top w:w="57" w:type="dxa"/>
              <w:left w:w="108" w:type="dxa"/>
              <w:bottom w:w="57" w:type="dxa"/>
              <w:right w:w="108" w:type="dxa"/>
            </w:tcMar>
            <w:hideMark/>
          </w:tcPr>
          <w:p w14:paraId="6CAF08A2" w14:textId="77777777" w:rsidR="003F1895" w:rsidRDefault="003F1895" w:rsidP="003F1895">
            <w:pPr>
              <w:pStyle w:val="NormalWeb"/>
              <w:spacing w:before="0" w:beforeAutospacing="0" w:after="120" w:afterAutospacing="0" w:line="276" w:lineRule="auto"/>
              <w:rPr>
                <w:rFonts w:asciiTheme="minorHAnsi" w:hAnsiTheme="minorHAnsi" w:cstheme="minorHAnsi"/>
                <w:sz w:val="22"/>
                <w:szCs w:val="22"/>
              </w:rPr>
            </w:pPr>
            <w:r>
              <w:rPr>
                <w:rFonts w:asciiTheme="minorHAnsi" w:hAnsiTheme="minorHAnsi" w:cstheme="minorHAnsi"/>
                <w:sz w:val="22"/>
                <w:szCs w:val="22"/>
              </w:rPr>
              <w:t>National Apprenticeship Week – ASK Apprenticeship Mock interviews / assessment workshop.</w:t>
            </w:r>
          </w:p>
          <w:p w14:paraId="11EB29AA" w14:textId="77777777" w:rsidR="003F1895" w:rsidRDefault="003F1895" w:rsidP="003F1895">
            <w:pPr>
              <w:pStyle w:val="NormalWeb"/>
              <w:spacing w:before="0" w:beforeAutospacing="0" w:after="120" w:afterAutospacing="0" w:line="276" w:lineRule="auto"/>
              <w:rPr>
                <w:rFonts w:asciiTheme="minorHAnsi" w:hAnsiTheme="minorHAnsi" w:cstheme="minorHAnsi"/>
                <w:sz w:val="22"/>
                <w:szCs w:val="22"/>
              </w:rPr>
            </w:pPr>
            <w:r>
              <w:rPr>
                <w:rFonts w:asciiTheme="minorHAnsi" w:hAnsiTheme="minorHAnsi" w:cstheme="minorHAnsi"/>
                <w:sz w:val="22"/>
                <w:szCs w:val="22"/>
              </w:rPr>
              <w:t>National Careers Week Activities / Workshops including employers &amp; colleges workshops / trips and visits</w:t>
            </w:r>
          </w:p>
          <w:p w14:paraId="05AA0726" w14:textId="77777777" w:rsidR="003F1895" w:rsidRDefault="003F1895" w:rsidP="003F1895">
            <w:pPr>
              <w:pStyle w:val="NormalWeb"/>
              <w:spacing w:before="0" w:beforeAutospacing="0" w:after="120" w:afterAutospacing="0" w:line="276" w:lineRule="auto"/>
              <w:rPr>
                <w:rFonts w:asciiTheme="minorHAnsi" w:hAnsiTheme="minorHAnsi" w:cstheme="minorHAnsi"/>
                <w:sz w:val="22"/>
                <w:szCs w:val="22"/>
              </w:rPr>
            </w:pPr>
            <w:r>
              <w:rPr>
                <w:rFonts w:asciiTheme="minorHAnsi" w:hAnsiTheme="minorHAnsi" w:cstheme="minorHAnsi"/>
                <w:sz w:val="22"/>
                <w:szCs w:val="22"/>
              </w:rPr>
              <w:t>College &amp; Training Provider Taster Session / trips &amp; visits</w:t>
            </w:r>
          </w:p>
          <w:p w14:paraId="66E0EC9B" w14:textId="77777777" w:rsidR="003F1895" w:rsidRDefault="003F1895" w:rsidP="003F1895">
            <w:pPr>
              <w:pStyle w:val="NormalWeb"/>
              <w:spacing w:before="0" w:beforeAutospacing="0" w:after="120" w:afterAutospacing="0" w:line="276" w:lineRule="auto"/>
              <w:rPr>
                <w:rFonts w:asciiTheme="minorHAnsi" w:hAnsiTheme="minorHAnsi" w:cstheme="minorHAnsi"/>
                <w:sz w:val="22"/>
                <w:szCs w:val="22"/>
              </w:rPr>
            </w:pPr>
            <w:r>
              <w:rPr>
                <w:rFonts w:asciiTheme="minorHAnsi" w:hAnsiTheme="minorHAnsi" w:cstheme="minorHAnsi"/>
                <w:sz w:val="22"/>
                <w:szCs w:val="22"/>
              </w:rPr>
              <w:t>Post 16 – Training Providers / FE &amp; HE aspiration Assemblies weekly with Q&amp;A post session.</w:t>
            </w:r>
          </w:p>
          <w:p w14:paraId="54B6FC48" w14:textId="7CF8B7C5" w:rsidR="003F1895" w:rsidRPr="00487664" w:rsidRDefault="003F1895" w:rsidP="003F1895">
            <w:pPr>
              <w:pStyle w:val="NormalWeb"/>
              <w:spacing w:before="0" w:beforeAutospacing="0" w:after="120" w:afterAutospacing="0" w:line="276" w:lineRule="auto"/>
              <w:jc w:val="both"/>
              <w:rPr>
                <w:rFonts w:asciiTheme="minorHAnsi" w:hAnsiTheme="minorHAnsi" w:cstheme="minorHAnsi"/>
                <w:sz w:val="22"/>
                <w:szCs w:val="22"/>
              </w:rPr>
            </w:pPr>
          </w:p>
        </w:tc>
        <w:tc>
          <w:tcPr>
            <w:tcW w:w="0" w:type="auto"/>
            <w:tcBorders>
              <w:top w:val="single" w:sz="4" w:space="0" w:color="B9B9B9"/>
              <w:left w:val="single" w:sz="4" w:space="0" w:color="B9B9B9"/>
              <w:bottom w:val="single" w:sz="4" w:space="0" w:color="B9B9B9"/>
              <w:right w:val="single" w:sz="4" w:space="0" w:color="B9B9B9"/>
            </w:tcBorders>
            <w:tcMar>
              <w:top w:w="57" w:type="dxa"/>
              <w:left w:w="108" w:type="dxa"/>
              <w:bottom w:w="57" w:type="dxa"/>
              <w:right w:w="108" w:type="dxa"/>
            </w:tcMar>
            <w:hideMark/>
          </w:tcPr>
          <w:p w14:paraId="401418C3" w14:textId="77777777" w:rsidR="003F1895" w:rsidRDefault="003F1895" w:rsidP="003F1895">
            <w:pPr>
              <w:pStyle w:val="NormalWeb"/>
              <w:spacing w:before="0" w:beforeAutospacing="0" w:after="120" w:afterAutospacing="0" w:line="276" w:lineRule="auto"/>
              <w:rPr>
                <w:rFonts w:asciiTheme="minorHAnsi" w:hAnsiTheme="minorHAnsi" w:cstheme="minorHAnsi"/>
                <w:sz w:val="22"/>
                <w:szCs w:val="22"/>
              </w:rPr>
            </w:pPr>
            <w:r>
              <w:rPr>
                <w:rFonts w:asciiTheme="minorHAnsi" w:hAnsiTheme="minorHAnsi" w:cstheme="minorHAnsi"/>
                <w:sz w:val="22"/>
                <w:szCs w:val="22"/>
              </w:rPr>
              <w:t>Post 16 – Training Providers / FE &amp; HE aspiration Assemblies weekly with Q&amp;A post session.</w:t>
            </w:r>
          </w:p>
          <w:p w14:paraId="5E06D312" w14:textId="77777777" w:rsidR="003F1895" w:rsidRDefault="003F1895" w:rsidP="003F1895">
            <w:pPr>
              <w:pStyle w:val="NormalWeb"/>
              <w:spacing w:before="0" w:beforeAutospacing="0" w:after="120" w:afterAutospacing="0" w:line="276" w:lineRule="auto"/>
              <w:rPr>
                <w:rFonts w:asciiTheme="minorHAnsi" w:hAnsiTheme="minorHAnsi" w:cstheme="minorHAnsi"/>
                <w:sz w:val="22"/>
                <w:szCs w:val="22"/>
              </w:rPr>
            </w:pPr>
            <w:r>
              <w:rPr>
                <w:rFonts w:asciiTheme="minorHAnsi" w:hAnsiTheme="minorHAnsi" w:cstheme="minorHAnsi"/>
                <w:sz w:val="22"/>
                <w:szCs w:val="22"/>
              </w:rPr>
              <w:t>Work Experience preparation session</w:t>
            </w:r>
          </w:p>
          <w:p w14:paraId="121CC157" w14:textId="46DC3866" w:rsidR="003F1895" w:rsidRPr="00487664" w:rsidRDefault="003F1895" w:rsidP="003F1895">
            <w:pPr>
              <w:pStyle w:val="NormalWeb"/>
              <w:spacing w:before="0" w:beforeAutospacing="0" w:after="120" w:afterAutospacing="0" w:line="276" w:lineRule="auto"/>
              <w:jc w:val="both"/>
              <w:rPr>
                <w:rFonts w:asciiTheme="minorHAnsi" w:hAnsiTheme="minorHAnsi" w:cstheme="minorHAnsi"/>
                <w:sz w:val="22"/>
                <w:szCs w:val="22"/>
              </w:rPr>
            </w:pPr>
            <w:r>
              <w:rPr>
                <w:rFonts w:asciiTheme="minorHAnsi" w:hAnsiTheme="minorHAnsi" w:cstheme="minorHAnsi"/>
                <w:sz w:val="22"/>
                <w:szCs w:val="22"/>
              </w:rPr>
              <w:t xml:space="preserve">Work Experience in Summer Term 2 </w:t>
            </w:r>
          </w:p>
        </w:tc>
      </w:tr>
      <w:tr w:rsidR="003F1895" w:rsidRPr="00487664" w14:paraId="740DFFB3" w14:textId="77777777" w:rsidTr="00487664">
        <w:tc>
          <w:tcPr>
            <w:tcW w:w="0" w:type="auto"/>
            <w:tcBorders>
              <w:top w:val="single" w:sz="4" w:space="0" w:color="B9B9B9"/>
              <w:left w:val="single" w:sz="4" w:space="0" w:color="B9B9B9"/>
              <w:bottom w:val="single" w:sz="4" w:space="0" w:color="B9B9B9"/>
              <w:right w:val="single" w:sz="4" w:space="0" w:color="B9B9B9"/>
            </w:tcBorders>
            <w:shd w:val="clear" w:color="auto" w:fill="D8DFDE"/>
            <w:tcMar>
              <w:top w:w="57" w:type="dxa"/>
              <w:left w:w="108" w:type="dxa"/>
              <w:bottom w:w="57" w:type="dxa"/>
              <w:right w:w="108" w:type="dxa"/>
            </w:tcMar>
            <w:hideMark/>
          </w:tcPr>
          <w:p w14:paraId="36E7308B" w14:textId="217437B6" w:rsidR="003F1895" w:rsidRPr="00487664" w:rsidRDefault="003F1895" w:rsidP="003F1895">
            <w:pPr>
              <w:pStyle w:val="NormalWeb"/>
              <w:spacing w:before="0" w:beforeAutospacing="0" w:after="120" w:afterAutospacing="0" w:line="276" w:lineRule="auto"/>
              <w:jc w:val="both"/>
              <w:rPr>
                <w:rFonts w:asciiTheme="minorHAnsi" w:hAnsiTheme="minorHAnsi" w:cstheme="minorHAnsi"/>
                <w:sz w:val="22"/>
                <w:szCs w:val="22"/>
              </w:rPr>
            </w:pPr>
            <w:r w:rsidRPr="00487664">
              <w:rPr>
                <w:rFonts w:asciiTheme="minorHAnsi" w:hAnsiTheme="minorHAnsi" w:cstheme="minorHAnsi"/>
                <w:smallCaps/>
                <w:color w:val="000000"/>
                <w:sz w:val="22"/>
                <w:szCs w:val="22"/>
              </w:rPr>
              <w:lastRenderedPageBreak/>
              <w:t>YEAR 11</w:t>
            </w:r>
          </w:p>
        </w:tc>
        <w:tc>
          <w:tcPr>
            <w:tcW w:w="0" w:type="auto"/>
            <w:tcBorders>
              <w:top w:val="single" w:sz="4" w:space="0" w:color="B9B9B9"/>
              <w:left w:val="single" w:sz="4" w:space="0" w:color="B9B9B9"/>
              <w:bottom w:val="single" w:sz="4" w:space="0" w:color="B9B9B9"/>
              <w:right w:val="single" w:sz="4" w:space="0" w:color="B9B9B9"/>
            </w:tcBorders>
            <w:tcMar>
              <w:top w:w="57" w:type="dxa"/>
              <w:left w:w="108" w:type="dxa"/>
              <w:bottom w:w="57" w:type="dxa"/>
              <w:right w:w="108" w:type="dxa"/>
            </w:tcMar>
            <w:hideMark/>
          </w:tcPr>
          <w:p w14:paraId="037EA59E" w14:textId="77777777" w:rsidR="003F1895" w:rsidRDefault="003F1895" w:rsidP="003F1895">
            <w:pPr>
              <w:pStyle w:val="NormalWeb"/>
              <w:spacing w:before="0" w:beforeAutospacing="0" w:after="120" w:afterAutospacing="0" w:line="276" w:lineRule="auto"/>
              <w:rPr>
                <w:rFonts w:asciiTheme="minorHAnsi" w:hAnsiTheme="minorHAnsi" w:cstheme="minorHAnsi"/>
                <w:sz w:val="22"/>
                <w:szCs w:val="22"/>
              </w:rPr>
            </w:pPr>
            <w:r>
              <w:rPr>
                <w:rFonts w:asciiTheme="minorHAnsi" w:hAnsiTheme="minorHAnsi" w:cstheme="minorHAnsi"/>
                <w:sz w:val="22"/>
                <w:szCs w:val="22"/>
              </w:rPr>
              <w:t>Post 16 – Training Providers / FE &amp; HE aspiration Assemblies weekly with Q&amp;A post session.</w:t>
            </w:r>
          </w:p>
          <w:p w14:paraId="2CA4448A" w14:textId="77777777" w:rsidR="003F1895" w:rsidRDefault="003F1895" w:rsidP="003F1895">
            <w:pPr>
              <w:pStyle w:val="NormalWeb"/>
              <w:spacing w:before="0" w:beforeAutospacing="0" w:after="120" w:afterAutospacing="0" w:line="276" w:lineRule="auto"/>
              <w:rPr>
                <w:rFonts w:asciiTheme="minorHAnsi" w:hAnsiTheme="minorHAnsi" w:cstheme="minorHAnsi"/>
                <w:sz w:val="22"/>
                <w:szCs w:val="22"/>
              </w:rPr>
            </w:pPr>
            <w:r>
              <w:rPr>
                <w:rFonts w:asciiTheme="minorHAnsi" w:hAnsiTheme="minorHAnsi" w:cstheme="minorHAnsi"/>
                <w:sz w:val="22"/>
                <w:szCs w:val="22"/>
              </w:rPr>
              <w:t>Careers &amp; Aspirations Fair</w:t>
            </w:r>
          </w:p>
          <w:p w14:paraId="34E63E10" w14:textId="77777777" w:rsidR="003F1895" w:rsidRDefault="003F1895" w:rsidP="003F1895">
            <w:pPr>
              <w:pStyle w:val="NormalWeb"/>
              <w:spacing w:before="0" w:beforeAutospacing="0" w:after="120" w:afterAutospacing="0" w:line="276" w:lineRule="auto"/>
              <w:rPr>
                <w:rFonts w:asciiTheme="minorHAnsi" w:hAnsiTheme="minorHAnsi" w:cstheme="minorHAnsi"/>
                <w:sz w:val="22"/>
                <w:szCs w:val="22"/>
              </w:rPr>
            </w:pPr>
            <w:r>
              <w:rPr>
                <w:rFonts w:asciiTheme="minorHAnsi" w:hAnsiTheme="minorHAnsi" w:cstheme="minorHAnsi"/>
                <w:sz w:val="22"/>
                <w:szCs w:val="22"/>
              </w:rPr>
              <w:t>IAG applications / Advisor Interviews</w:t>
            </w:r>
          </w:p>
          <w:p w14:paraId="7FE7B188" w14:textId="77777777" w:rsidR="003F1895" w:rsidRDefault="003F1895" w:rsidP="003F1895">
            <w:pPr>
              <w:pStyle w:val="NormalWeb"/>
              <w:spacing w:before="0" w:beforeAutospacing="0" w:after="120" w:afterAutospacing="0" w:line="276" w:lineRule="auto"/>
              <w:rPr>
                <w:rFonts w:asciiTheme="minorHAnsi" w:hAnsiTheme="minorHAnsi" w:cstheme="minorHAnsi"/>
                <w:sz w:val="22"/>
                <w:szCs w:val="22"/>
              </w:rPr>
            </w:pPr>
            <w:r>
              <w:rPr>
                <w:rFonts w:asciiTheme="minorHAnsi" w:hAnsiTheme="minorHAnsi" w:cstheme="minorHAnsi"/>
                <w:sz w:val="22"/>
                <w:szCs w:val="22"/>
              </w:rPr>
              <w:t>Work Experience (individualised)</w:t>
            </w:r>
          </w:p>
          <w:p w14:paraId="76929C10" w14:textId="77777777" w:rsidR="003F1895" w:rsidRPr="00487664" w:rsidRDefault="003F1895" w:rsidP="003F1895">
            <w:pPr>
              <w:pStyle w:val="NormalWeb"/>
              <w:spacing w:before="0" w:beforeAutospacing="0" w:after="120" w:afterAutospacing="0" w:line="276" w:lineRule="auto"/>
              <w:rPr>
                <w:rFonts w:asciiTheme="minorHAnsi" w:hAnsiTheme="minorHAnsi" w:cstheme="minorHAnsi"/>
                <w:sz w:val="22"/>
                <w:szCs w:val="22"/>
              </w:rPr>
            </w:pPr>
            <w:r>
              <w:rPr>
                <w:rFonts w:asciiTheme="minorHAnsi" w:hAnsiTheme="minorHAnsi" w:cstheme="minorHAnsi"/>
                <w:sz w:val="22"/>
                <w:szCs w:val="22"/>
              </w:rPr>
              <w:t>College &amp; Training Provider Visits &amp; Trips</w:t>
            </w:r>
          </w:p>
          <w:p w14:paraId="4B2A4417" w14:textId="028A0216" w:rsidR="003F1895" w:rsidRPr="00487664" w:rsidRDefault="003F1895" w:rsidP="003F1895">
            <w:pPr>
              <w:pStyle w:val="NormalWeb"/>
              <w:spacing w:before="0" w:beforeAutospacing="0" w:after="120" w:afterAutospacing="0" w:line="276" w:lineRule="auto"/>
              <w:jc w:val="both"/>
              <w:rPr>
                <w:rFonts w:asciiTheme="minorHAnsi" w:hAnsiTheme="minorHAnsi" w:cstheme="minorHAnsi"/>
                <w:sz w:val="22"/>
                <w:szCs w:val="22"/>
              </w:rPr>
            </w:pPr>
          </w:p>
        </w:tc>
        <w:tc>
          <w:tcPr>
            <w:tcW w:w="0" w:type="auto"/>
            <w:tcBorders>
              <w:top w:val="single" w:sz="4" w:space="0" w:color="B9B9B9"/>
              <w:left w:val="single" w:sz="4" w:space="0" w:color="B9B9B9"/>
              <w:bottom w:val="single" w:sz="4" w:space="0" w:color="B9B9B9"/>
              <w:right w:val="single" w:sz="4" w:space="0" w:color="B9B9B9"/>
            </w:tcBorders>
            <w:tcMar>
              <w:top w:w="57" w:type="dxa"/>
              <w:left w:w="108" w:type="dxa"/>
              <w:bottom w:w="57" w:type="dxa"/>
              <w:right w:w="108" w:type="dxa"/>
            </w:tcMar>
            <w:hideMark/>
          </w:tcPr>
          <w:p w14:paraId="6F3AE16D" w14:textId="77777777" w:rsidR="003F1895" w:rsidRDefault="003F1895" w:rsidP="003F1895">
            <w:pPr>
              <w:pStyle w:val="NormalWeb"/>
              <w:spacing w:before="0" w:beforeAutospacing="0" w:after="120" w:afterAutospacing="0" w:line="276" w:lineRule="auto"/>
              <w:rPr>
                <w:rFonts w:asciiTheme="minorHAnsi" w:hAnsiTheme="minorHAnsi" w:cstheme="minorHAnsi"/>
                <w:sz w:val="22"/>
                <w:szCs w:val="22"/>
              </w:rPr>
            </w:pPr>
            <w:r>
              <w:rPr>
                <w:rFonts w:asciiTheme="minorHAnsi" w:hAnsiTheme="minorHAnsi" w:cstheme="minorHAnsi"/>
                <w:sz w:val="22"/>
                <w:szCs w:val="22"/>
              </w:rPr>
              <w:t>National Apprenticeship Week – ASK Apprenticeship Mock interviews / assessment workshop.</w:t>
            </w:r>
          </w:p>
          <w:p w14:paraId="40E70F5B" w14:textId="77777777" w:rsidR="003F1895" w:rsidRDefault="003F1895" w:rsidP="003F1895">
            <w:pPr>
              <w:pStyle w:val="NormalWeb"/>
              <w:spacing w:before="0" w:beforeAutospacing="0" w:after="120" w:afterAutospacing="0" w:line="276" w:lineRule="auto"/>
              <w:rPr>
                <w:rFonts w:asciiTheme="minorHAnsi" w:hAnsiTheme="minorHAnsi" w:cstheme="minorHAnsi"/>
                <w:sz w:val="22"/>
                <w:szCs w:val="22"/>
              </w:rPr>
            </w:pPr>
            <w:r>
              <w:rPr>
                <w:rFonts w:asciiTheme="minorHAnsi" w:hAnsiTheme="minorHAnsi" w:cstheme="minorHAnsi"/>
                <w:sz w:val="22"/>
                <w:szCs w:val="22"/>
              </w:rPr>
              <w:t>National Careers Week Activities / Workshops including employers &amp; colleges workshops / trips and visits</w:t>
            </w:r>
          </w:p>
          <w:p w14:paraId="7B44DA2A" w14:textId="77777777" w:rsidR="003F1895" w:rsidRDefault="003F1895" w:rsidP="003F1895">
            <w:pPr>
              <w:pStyle w:val="NormalWeb"/>
              <w:spacing w:before="0" w:beforeAutospacing="0" w:after="120" w:afterAutospacing="0" w:line="276" w:lineRule="auto"/>
              <w:rPr>
                <w:rFonts w:asciiTheme="minorHAnsi" w:hAnsiTheme="minorHAnsi" w:cstheme="minorHAnsi"/>
                <w:sz w:val="22"/>
                <w:szCs w:val="22"/>
              </w:rPr>
            </w:pPr>
            <w:r>
              <w:rPr>
                <w:rFonts w:asciiTheme="minorHAnsi" w:hAnsiTheme="minorHAnsi" w:cstheme="minorHAnsi"/>
                <w:sz w:val="22"/>
                <w:szCs w:val="22"/>
              </w:rPr>
              <w:t>IAG applications / Advisor Interviews</w:t>
            </w:r>
          </w:p>
          <w:p w14:paraId="1B7281BC" w14:textId="77777777" w:rsidR="003F1895" w:rsidRDefault="003F1895" w:rsidP="003F1895">
            <w:pPr>
              <w:pStyle w:val="NormalWeb"/>
              <w:spacing w:before="0" w:beforeAutospacing="0" w:after="120" w:afterAutospacing="0" w:line="276" w:lineRule="auto"/>
              <w:rPr>
                <w:rFonts w:asciiTheme="minorHAnsi" w:hAnsiTheme="minorHAnsi" w:cstheme="minorHAnsi"/>
                <w:sz w:val="22"/>
                <w:szCs w:val="22"/>
              </w:rPr>
            </w:pPr>
            <w:r>
              <w:rPr>
                <w:rFonts w:asciiTheme="minorHAnsi" w:hAnsiTheme="minorHAnsi" w:cstheme="minorHAnsi"/>
                <w:sz w:val="22"/>
                <w:szCs w:val="22"/>
              </w:rPr>
              <w:t>Work Experience (individualised)</w:t>
            </w:r>
          </w:p>
          <w:p w14:paraId="12E7C22C" w14:textId="77777777" w:rsidR="003F1895" w:rsidRPr="00487664" w:rsidRDefault="003F1895" w:rsidP="003F1895">
            <w:pPr>
              <w:pStyle w:val="NormalWeb"/>
              <w:spacing w:before="0" w:beforeAutospacing="0" w:after="120" w:afterAutospacing="0" w:line="276" w:lineRule="auto"/>
              <w:rPr>
                <w:rFonts w:asciiTheme="minorHAnsi" w:hAnsiTheme="minorHAnsi" w:cstheme="minorHAnsi"/>
                <w:sz w:val="22"/>
                <w:szCs w:val="22"/>
              </w:rPr>
            </w:pPr>
            <w:r>
              <w:rPr>
                <w:rFonts w:asciiTheme="minorHAnsi" w:hAnsiTheme="minorHAnsi" w:cstheme="minorHAnsi"/>
                <w:sz w:val="22"/>
                <w:szCs w:val="22"/>
              </w:rPr>
              <w:t>College &amp; Training Provider Visits &amp; Trips</w:t>
            </w:r>
          </w:p>
          <w:p w14:paraId="6010C04A" w14:textId="77777777" w:rsidR="003F1895" w:rsidRDefault="003F1895" w:rsidP="003F1895">
            <w:pPr>
              <w:pStyle w:val="NormalWeb"/>
              <w:spacing w:before="0" w:beforeAutospacing="0" w:after="120" w:afterAutospacing="0" w:line="276" w:lineRule="auto"/>
              <w:rPr>
                <w:rFonts w:asciiTheme="minorHAnsi" w:hAnsiTheme="minorHAnsi" w:cstheme="minorHAnsi"/>
                <w:sz w:val="22"/>
                <w:szCs w:val="22"/>
              </w:rPr>
            </w:pPr>
          </w:p>
          <w:p w14:paraId="51323E3F" w14:textId="7179F863" w:rsidR="003F1895" w:rsidRPr="00487664" w:rsidRDefault="003F1895" w:rsidP="003F1895">
            <w:pPr>
              <w:pStyle w:val="NormalWeb"/>
              <w:spacing w:before="0" w:beforeAutospacing="0" w:after="120" w:afterAutospacing="0" w:line="276" w:lineRule="auto"/>
              <w:jc w:val="both"/>
              <w:rPr>
                <w:rFonts w:asciiTheme="minorHAnsi" w:hAnsiTheme="minorHAnsi" w:cstheme="minorHAnsi"/>
                <w:sz w:val="22"/>
                <w:szCs w:val="22"/>
              </w:rPr>
            </w:pPr>
          </w:p>
        </w:tc>
        <w:tc>
          <w:tcPr>
            <w:tcW w:w="0" w:type="auto"/>
            <w:tcBorders>
              <w:top w:val="single" w:sz="4" w:space="0" w:color="B9B9B9"/>
              <w:left w:val="single" w:sz="4" w:space="0" w:color="B9B9B9"/>
              <w:bottom w:val="single" w:sz="4" w:space="0" w:color="B9B9B9"/>
              <w:right w:val="single" w:sz="4" w:space="0" w:color="B9B9B9"/>
            </w:tcBorders>
            <w:tcMar>
              <w:top w:w="57" w:type="dxa"/>
              <w:left w:w="108" w:type="dxa"/>
              <w:bottom w:w="57" w:type="dxa"/>
              <w:right w:w="108" w:type="dxa"/>
            </w:tcMar>
            <w:hideMark/>
          </w:tcPr>
          <w:p w14:paraId="0CD72A12" w14:textId="77777777" w:rsidR="003F1895" w:rsidRPr="00487664" w:rsidRDefault="003F1895" w:rsidP="003F1895">
            <w:pPr>
              <w:pStyle w:val="NormalWeb"/>
              <w:spacing w:before="0" w:beforeAutospacing="0" w:after="120" w:afterAutospacing="0" w:line="276" w:lineRule="auto"/>
              <w:rPr>
                <w:rFonts w:asciiTheme="minorHAnsi" w:hAnsiTheme="minorHAnsi" w:cstheme="minorHAnsi"/>
                <w:sz w:val="22"/>
                <w:szCs w:val="22"/>
              </w:rPr>
            </w:pPr>
            <w:r w:rsidRPr="00487664">
              <w:rPr>
                <w:rFonts w:asciiTheme="minorHAnsi" w:hAnsiTheme="minorHAnsi" w:cstheme="minorHAnsi"/>
                <w:b/>
                <w:bCs/>
                <w:color w:val="000000"/>
                <w:sz w:val="22"/>
                <w:szCs w:val="22"/>
              </w:rPr>
              <w:t>No encounters –encounters must have taken place by 28 February</w:t>
            </w:r>
          </w:p>
          <w:p w14:paraId="3575A8EA" w14:textId="77777777" w:rsidR="003F1895" w:rsidRDefault="003F1895" w:rsidP="003F1895">
            <w:pPr>
              <w:pStyle w:val="NormalWeb"/>
              <w:spacing w:before="0" w:beforeAutospacing="0" w:after="120" w:afterAutospacing="0" w:line="276" w:lineRule="auto"/>
              <w:rPr>
                <w:rFonts w:asciiTheme="minorHAnsi" w:hAnsiTheme="minorHAnsi" w:cstheme="minorHAnsi"/>
                <w:color w:val="000000"/>
                <w:sz w:val="22"/>
                <w:szCs w:val="22"/>
              </w:rPr>
            </w:pPr>
            <w:r w:rsidRPr="00487664">
              <w:rPr>
                <w:rFonts w:asciiTheme="minorHAnsi" w:hAnsiTheme="minorHAnsi" w:cstheme="minorHAnsi"/>
                <w:color w:val="000000"/>
                <w:sz w:val="22"/>
                <w:szCs w:val="22"/>
              </w:rPr>
              <w:t>Confirmation of post-16 education and training destinations for all pupils</w:t>
            </w:r>
          </w:p>
          <w:p w14:paraId="7DDDF192" w14:textId="77777777" w:rsidR="003F1895" w:rsidRDefault="003F1895" w:rsidP="003F1895">
            <w:pPr>
              <w:pStyle w:val="NormalWeb"/>
              <w:spacing w:before="0" w:beforeAutospacing="0" w:after="120" w:afterAutospacing="0" w:line="276" w:lineRule="auto"/>
              <w:rPr>
                <w:rFonts w:asciiTheme="minorHAnsi" w:hAnsiTheme="minorHAnsi" w:cstheme="minorHAnsi"/>
                <w:sz w:val="22"/>
                <w:szCs w:val="22"/>
              </w:rPr>
            </w:pPr>
            <w:r>
              <w:rPr>
                <w:rFonts w:asciiTheme="minorHAnsi" w:hAnsiTheme="minorHAnsi" w:cstheme="minorHAnsi"/>
                <w:sz w:val="22"/>
                <w:szCs w:val="22"/>
              </w:rPr>
              <w:t>IAG applications / Advisor Interviews – NEET support</w:t>
            </w:r>
          </w:p>
          <w:p w14:paraId="5DA3E827" w14:textId="7DADBA76" w:rsidR="003F1895" w:rsidRPr="00487664" w:rsidRDefault="003F1895" w:rsidP="003F1895">
            <w:pPr>
              <w:pStyle w:val="NormalWeb"/>
              <w:spacing w:before="0" w:beforeAutospacing="0" w:after="120" w:afterAutospacing="0" w:line="276" w:lineRule="auto"/>
              <w:jc w:val="both"/>
              <w:rPr>
                <w:rFonts w:asciiTheme="minorHAnsi" w:hAnsiTheme="minorHAnsi" w:cstheme="minorHAnsi"/>
                <w:sz w:val="22"/>
                <w:szCs w:val="22"/>
              </w:rPr>
            </w:pPr>
          </w:p>
        </w:tc>
      </w:tr>
    </w:tbl>
    <w:p w14:paraId="58176692" w14:textId="77777777" w:rsidR="00487664" w:rsidRPr="00487664" w:rsidRDefault="00487664" w:rsidP="00D02E45">
      <w:pPr>
        <w:spacing w:after="120" w:line="276" w:lineRule="auto"/>
        <w:jc w:val="both"/>
        <w:rPr>
          <w:rFonts w:asciiTheme="minorHAnsi" w:hAnsiTheme="minorHAnsi" w:cstheme="minorHAnsi"/>
        </w:rPr>
      </w:pPr>
    </w:p>
    <w:p w14:paraId="14C6C24A" w14:textId="0969C139" w:rsidR="00487664" w:rsidRPr="00487664" w:rsidRDefault="00487664" w:rsidP="00D02E45">
      <w:pPr>
        <w:pStyle w:val="NormalWeb"/>
        <w:spacing w:before="0" w:beforeAutospacing="0" w:after="120" w:afterAutospacing="0" w:line="276" w:lineRule="auto"/>
        <w:ind w:left="720"/>
        <w:jc w:val="both"/>
        <w:rPr>
          <w:rFonts w:asciiTheme="minorHAnsi" w:hAnsiTheme="minorHAnsi" w:cstheme="minorHAnsi"/>
          <w:sz w:val="22"/>
          <w:szCs w:val="22"/>
        </w:rPr>
      </w:pPr>
      <w:r w:rsidRPr="00487664">
        <w:rPr>
          <w:rFonts w:asciiTheme="minorHAnsi" w:hAnsiTheme="minorHAnsi" w:cstheme="minorHAnsi"/>
          <w:color w:val="000000"/>
          <w:sz w:val="22"/>
          <w:szCs w:val="22"/>
        </w:rPr>
        <w:t xml:space="preserve">Please speak to our </w:t>
      </w:r>
      <w:r w:rsidR="003F1895">
        <w:rPr>
          <w:rFonts w:asciiTheme="minorHAnsi" w:hAnsiTheme="minorHAnsi" w:cstheme="minorHAnsi"/>
          <w:color w:val="000000"/>
          <w:sz w:val="22"/>
          <w:szCs w:val="22"/>
        </w:rPr>
        <w:t>Ross Doohan (Lead for Behaviour and CEIAG)</w:t>
      </w:r>
      <w:r w:rsidR="00392B45">
        <w:rPr>
          <w:rFonts w:asciiTheme="minorHAnsi" w:hAnsiTheme="minorHAnsi" w:cstheme="minorHAnsi"/>
          <w:color w:val="000000"/>
          <w:sz w:val="22"/>
          <w:szCs w:val="22"/>
        </w:rPr>
        <w:t xml:space="preserve"> t</w:t>
      </w:r>
      <w:r w:rsidRPr="00487664">
        <w:rPr>
          <w:rFonts w:asciiTheme="minorHAnsi" w:hAnsiTheme="minorHAnsi" w:cstheme="minorHAnsi"/>
          <w:color w:val="000000"/>
          <w:sz w:val="22"/>
          <w:szCs w:val="22"/>
        </w:rPr>
        <w:t>o identify the most suitable opportunity for you.</w:t>
      </w:r>
    </w:p>
    <w:p w14:paraId="28183CCB" w14:textId="77777777" w:rsidR="00487664" w:rsidRPr="00487664" w:rsidRDefault="00487664" w:rsidP="00D02E45">
      <w:pPr>
        <w:pStyle w:val="NormalWeb"/>
        <w:spacing w:before="0" w:beforeAutospacing="0" w:after="120" w:afterAutospacing="0" w:line="276" w:lineRule="auto"/>
        <w:ind w:left="720"/>
        <w:jc w:val="both"/>
        <w:rPr>
          <w:rFonts w:asciiTheme="minorHAnsi" w:hAnsiTheme="minorHAnsi" w:cstheme="minorHAnsi"/>
          <w:sz w:val="22"/>
          <w:szCs w:val="22"/>
        </w:rPr>
      </w:pPr>
      <w:r w:rsidRPr="00487664">
        <w:rPr>
          <w:rFonts w:asciiTheme="minorHAnsi" w:hAnsiTheme="minorHAnsi" w:cstheme="minorHAnsi"/>
          <w:color w:val="000000"/>
          <w:sz w:val="22"/>
          <w:szCs w:val="22"/>
        </w:rPr>
        <w:t>These events will run in line with any measures related to public health incidents, including COVID-19.</w:t>
      </w:r>
    </w:p>
    <w:p w14:paraId="44E0FC28" w14:textId="633A7BB0" w:rsidR="00487664" w:rsidRPr="007C4900" w:rsidRDefault="00487664" w:rsidP="00D02E45">
      <w:pPr>
        <w:pStyle w:val="NormalWeb"/>
        <w:spacing w:before="0" w:beforeAutospacing="0" w:after="0" w:afterAutospacing="0" w:line="276" w:lineRule="auto"/>
        <w:jc w:val="both"/>
        <w:rPr>
          <w:rFonts w:asciiTheme="minorHAnsi" w:hAnsiTheme="minorHAnsi" w:cstheme="minorHAnsi"/>
          <w:color w:val="7030A0"/>
          <w:sz w:val="22"/>
          <w:szCs w:val="22"/>
        </w:rPr>
      </w:pPr>
      <w:r w:rsidRPr="007C4900">
        <w:rPr>
          <w:rFonts w:asciiTheme="minorHAnsi" w:hAnsiTheme="minorHAnsi" w:cstheme="minorHAnsi"/>
          <w:b/>
          <w:bCs/>
          <w:color w:val="7030A0"/>
          <w:sz w:val="22"/>
          <w:szCs w:val="22"/>
        </w:rPr>
        <w:t xml:space="preserve"> </w:t>
      </w:r>
      <w:r w:rsidR="00B437E1">
        <w:rPr>
          <w:rFonts w:asciiTheme="minorHAnsi" w:hAnsiTheme="minorHAnsi" w:cstheme="minorHAnsi"/>
          <w:b/>
          <w:bCs/>
          <w:color w:val="7030A0"/>
          <w:sz w:val="22"/>
          <w:szCs w:val="22"/>
        </w:rPr>
        <w:t>5</w:t>
      </w:r>
      <w:r w:rsidR="009B6EEF">
        <w:rPr>
          <w:rFonts w:asciiTheme="minorHAnsi" w:hAnsiTheme="minorHAnsi" w:cstheme="minorHAnsi"/>
          <w:b/>
          <w:bCs/>
          <w:color w:val="7030A0"/>
          <w:sz w:val="22"/>
          <w:szCs w:val="22"/>
        </w:rPr>
        <w:t>.3</w:t>
      </w:r>
      <w:r w:rsidR="009B6EEF">
        <w:rPr>
          <w:rFonts w:asciiTheme="minorHAnsi" w:hAnsiTheme="minorHAnsi" w:cstheme="minorHAnsi"/>
          <w:b/>
          <w:bCs/>
          <w:color w:val="7030A0"/>
          <w:sz w:val="22"/>
          <w:szCs w:val="22"/>
        </w:rPr>
        <w:tab/>
      </w:r>
      <w:r w:rsidRPr="007C4900">
        <w:rPr>
          <w:rFonts w:asciiTheme="minorHAnsi" w:hAnsiTheme="minorHAnsi" w:cstheme="minorHAnsi"/>
          <w:b/>
          <w:bCs/>
          <w:color w:val="7030A0"/>
          <w:sz w:val="22"/>
          <w:szCs w:val="22"/>
        </w:rPr>
        <w:t>Granting and refusing access</w:t>
      </w:r>
    </w:p>
    <w:p w14:paraId="483A8C3E" w14:textId="77777777" w:rsidR="00392B45" w:rsidRPr="00817E20" w:rsidRDefault="00392B45" w:rsidP="00392B45">
      <w:pPr>
        <w:ind w:left="720"/>
        <w:rPr>
          <w:rFonts w:asciiTheme="minorHAnsi" w:hAnsiTheme="minorHAnsi" w:cstheme="minorHAnsi"/>
        </w:rPr>
      </w:pPr>
      <w:r>
        <w:rPr>
          <w:rFonts w:asciiTheme="minorHAnsi" w:hAnsiTheme="minorHAnsi" w:cstheme="minorHAnsi"/>
        </w:rPr>
        <w:t>Provider</w:t>
      </w:r>
      <w:r w:rsidRPr="00817E20">
        <w:rPr>
          <w:rFonts w:asciiTheme="minorHAnsi" w:hAnsiTheme="minorHAnsi" w:cstheme="minorHAnsi"/>
        </w:rPr>
        <w:t>s can be refused entry to school on the following grounds:</w:t>
      </w:r>
    </w:p>
    <w:p w14:paraId="092314F9" w14:textId="77777777" w:rsidR="00392B45" w:rsidRPr="00817E20" w:rsidRDefault="00392B45" w:rsidP="00392B45">
      <w:pPr>
        <w:ind w:left="720"/>
        <w:rPr>
          <w:rFonts w:asciiTheme="minorHAnsi" w:hAnsiTheme="minorHAnsi" w:cstheme="minorHAnsi"/>
        </w:rPr>
      </w:pPr>
      <w:r w:rsidRPr="00817E20">
        <w:rPr>
          <w:rFonts w:asciiTheme="minorHAnsi" w:hAnsiTheme="minorHAnsi" w:cstheme="minorHAnsi"/>
        </w:rPr>
        <w:t>If the provider does not have a valid DBS,</w:t>
      </w:r>
    </w:p>
    <w:p w14:paraId="21E83DE5" w14:textId="77777777" w:rsidR="00392B45" w:rsidRPr="00817E20" w:rsidRDefault="00392B45" w:rsidP="00392B45">
      <w:pPr>
        <w:ind w:left="720"/>
        <w:rPr>
          <w:rFonts w:asciiTheme="minorHAnsi" w:hAnsiTheme="minorHAnsi" w:cstheme="minorHAnsi"/>
        </w:rPr>
      </w:pPr>
      <w:r w:rsidRPr="00817E20">
        <w:rPr>
          <w:rFonts w:asciiTheme="minorHAnsi" w:hAnsiTheme="minorHAnsi" w:cstheme="minorHAnsi"/>
        </w:rPr>
        <w:t>If they haven’t arranged prior visit with the Career’s Leader,</w:t>
      </w:r>
    </w:p>
    <w:p w14:paraId="659B3ED3" w14:textId="77777777" w:rsidR="00392B45" w:rsidRPr="00817E20" w:rsidRDefault="00392B45" w:rsidP="00392B45">
      <w:pPr>
        <w:ind w:left="720"/>
        <w:rPr>
          <w:rFonts w:asciiTheme="minorHAnsi" w:hAnsiTheme="minorHAnsi" w:cstheme="minorHAnsi"/>
        </w:rPr>
      </w:pPr>
      <w:r w:rsidRPr="00817E20">
        <w:rPr>
          <w:rFonts w:asciiTheme="minorHAnsi" w:hAnsiTheme="minorHAnsi" w:cstheme="minorHAnsi"/>
        </w:rPr>
        <w:t>In the event of a school closure or staff ab</w:t>
      </w:r>
      <w:r>
        <w:rPr>
          <w:rFonts w:asciiTheme="minorHAnsi" w:hAnsiTheme="minorHAnsi" w:cstheme="minorHAnsi"/>
        </w:rPr>
        <w:t>sence, which may lead to the</w:t>
      </w:r>
      <w:r w:rsidRPr="00817E20">
        <w:rPr>
          <w:rFonts w:asciiTheme="minorHAnsi" w:hAnsiTheme="minorHAnsi" w:cstheme="minorHAnsi"/>
        </w:rPr>
        <w:t xml:space="preserve"> workshop or event being cancelled.</w:t>
      </w:r>
    </w:p>
    <w:p w14:paraId="5BB0298A" w14:textId="271DFA82" w:rsidR="00487664" w:rsidRPr="007C4900" w:rsidRDefault="00B437E1" w:rsidP="00D02E45">
      <w:pPr>
        <w:pStyle w:val="NormalWeb"/>
        <w:spacing w:before="0" w:beforeAutospacing="0" w:after="0" w:afterAutospacing="0" w:line="276" w:lineRule="auto"/>
        <w:jc w:val="both"/>
        <w:rPr>
          <w:rFonts w:asciiTheme="minorHAnsi" w:hAnsiTheme="minorHAnsi" w:cstheme="minorHAnsi"/>
          <w:color w:val="7030A0"/>
          <w:sz w:val="22"/>
          <w:szCs w:val="22"/>
        </w:rPr>
      </w:pPr>
      <w:r>
        <w:rPr>
          <w:rFonts w:asciiTheme="minorHAnsi" w:hAnsiTheme="minorHAnsi" w:cstheme="minorHAnsi"/>
          <w:b/>
          <w:bCs/>
          <w:color w:val="7030A0"/>
          <w:sz w:val="22"/>
          <w:szCs w:val="22"/>
        </w:rPr>
        <w:t>5</w:t>
      </w:r>
      <w:r w:rsidR="00487664" w:rsidRPr="007C4900">
        <w:rPr>
          <w:rFonts w:asciiTheme="minorHAnsi" w:hAnsiTheme="minorHAnsi" w:cstheme="minorHAnsi"/>
          <w:b/>
          <w:bCs/>
          <w:color w:val="7030A0"/>
          <w:sz w:val="22"/>
          <w:szCs w:val="22"/>
        </w:rPr>
        <w:t xml:space="preserve">.4 </w:t>
      </w:r>
      <w:r w:rsidR="007C4900" w:rsidRPr="007C4900">
        <w:rPr>
          <w:rFonts w:asciiTheme="minorHAnsi" w:hAnsiTheme="minorHAnsi" w:cstheme="minorHAnsi"/>
          <w:b/>
          <w:bCs/>
          <w:color w:val="7030A0"/>
          <w:sz w:val="22"/>
          <w:szCs w:val="22"/>
        </w:rPr>
        <w:tab/>
      </w:r>
      <w:r w:rsidR="00487664" w:rsidRPr="007C4900">
        <w:rPr>
          <w:rFonts w:asciiTheme="minorHAnsi" w:hAnsiTheme="minorHAnsi" w:cstheme="minorHAnsi"/>
          <w:b/>
          <w:bCs/>
          <w:color w:val="7030A0"/>
          <w:sz w:val="22"/>
          <w:szCs w:val="22"/>
        </w:rPr>
        <w:t>Safeguarding</w:t>
      </w:r>
    </w:p>
    <w:p w14:paraId="125E6560" w14:textId="77777777" w:rsidR="00487664" w:rsidRPr="00487664" w:rsidRDefault="00487664" w:rsidP="00D02E45">
      <w:pPr>
        <w:pStyle w:val="NormalWeb"/>
        <w:spacing w:before="0" w:beforeAutospacing="0" w:after="120" w:afterAutospacing="0" w:line="276" w:lineRule="auto"/>
        <w:ind w:left="720"/>
        <w:jc w:val="both"/>
        <w:rPr>
          <w:rFonts w:asciiTheme="minorHAnsi" w:hAnsiTheme="minorHAnsi" w:cstheme="minorHAnsi"/>
          <w:sz w:val="22"/>
          <w:szCs w:val="22"/>
        </w:rPr>
      </w:pPr>
      <w:r w:rsidRPr="00487664">
        <w:rPr>
          <w:rFonts w:asciiTheme="minorHAnsi" w:hAnsiTheme="minorHAnsi" w:cstheme="minorHAnsi"/>
          <w:color w:val="000000"/>
          <w:sz w:val="22"/>
          <w:szCs w:val="22"/>
        </w:rPr>
        <w:t>Our safeguarding/child protection policy outlines the school’s procedure for checking the identity and suitability of visitors.</w:t>
      </w:r>
    </w:p>
    <w:p w14:paraId="4A63C780" w14:textId="77777777" w:rsidR="00487664" w:rsidRPr="00487664" w:rsidRDefault="00487664" w:rsidP="00D02E45">
      <w:pPr>
        <w:pStyle w:val="NormalWeb"/>
        <w:spacing w:before="0" w:beforeAutospacing="0" w:after="120" w:afterAutospacing="0" w:line="276" w:lineRule="auto"/>
        <w:ind w:firstLine="720"/>
        <w:jc w:val="both"/>
        <w:rPr>
          <w:rFonts w:asciiTheme="minorHAnsi" w:hAnsiTheme="minorHAnsi" w:cstheme="minorHAnsi"/>
          <w:sz w:val="22"/>
          <w:szCs w:val="22"/>
        </w:rPr>
      </w:pPr>
      <w:r w:rsidRPr="00487664">
        <w:rPr>
          <w:rFonts w:asciiTheme="minorHAnsi" w:hAnsiTheme="minorHAnsi" w:cstheme="minorHAnsi"/>
          <w:color w:val="000000"/>
          <w:sz w:val="22"/>
          <w:szCs w:val="22"/>
        </w:rPr>
        <w:t>Education and training providers will be expected to adhere to this policy.</w:t>
      </w:r>
    </w:p>
    <w:p w14:paraId="70E9591B" w14:textId="1D938ADD" w:rsidR="00487664" w:rsidRPr="007C4900" w:rsidRDefault="00B437E1" w:rsidP="00D02E45">
      <w:pPr>
        <w:pStyle w:val="NormalWeb"/>
        <w:spacing w:before="0" w:beforeAutospacing="0" w:after="0" w:afterAutospacing="0" w:line="276" w:lineRule="auto"/>
        <w:jc w:val="both"/>
        <w:rPr>
          <w:rFonts w:asciiTheme="minorHAnsi" w:hAnsiTheme="minorHAnsi" w:cstheme="minorHAnsi"/>
          <w:color w:val="7030A0"/>
          <w:sz w:val="22"/>
          <w:szCs w:val="22"/>
        </w:rPr>
      </w:pPr>
      <w:r>
        <w:rPr>
          <w:rFonts w:asciiTheme="minorHAnsi" w:hAnsiTheme="minorHAnsi" w:cstheme="minorHAnsi"/>
          <w:b/>
          <w:bCs/>
          <w:color w:val="7030A0"/>
          <w:sz w:val="22"/>
          <w:szCs w:val="22"/>
        </w:rPr>
        <w:t>5</w:t>
      </w:r>
      <w:r w:rsidR="00487664" w:rsidRPr="007C4900">
        <w:rPr>
          <w:rFonts w:asciiTheme="minorHAnsi" w:hAnsiTheme="minorHAnsi" w:cstheme="minorHAnsi"/>
          <w:b/>
          <w:bCs/>
          <w:color w:val="7030A0"/>
          <w:sz w:val="22"/>
          <w:szCs w:val="22"/>
        </w:rPr>
        <w:t xml:space="preserve">.5 </w:t>
      </w:r>
      <w:r w:rsidR="007C4900" w:rsidRPr="007C4900">
        <w:rPr>
          <w:rFonts w:asciiTheme="minorHAnsi" w:hAnsiTheme="minorHAnsi" w:cstheme="minorHAnsi"/>
          <w:b/>
          <w:bCs/>
          <w:color w:val="7030A0"/>
          <w:sz w:val="22"/>
          <w:szCs w:val="22"/>
        </w:rPr>
        <w:tab/>
      </w:r>
      <w:r w:rsidR="00487664" w:rsidRPr="007C4900">
        <w:rPr>
          <w:rFonts w:asciiTheme="minorHAnsi" w:hAnsiTheme="minorHAnsi" w:cstheme="minorHAnsi"/>
          <w:b/>
          <w:bCs/>
          <w:color w:val="7030A0"/>
          <w:sz w:val="22"/>
          <w:szCs w:val="22"/>
        </w:rPr>
        <w:t>Premises and facilities</w:t>
      </w:r>
    </w:p>
    <w:p w14:paraId="05BC0A57" w14:textId="77777777" w:rsidR="00876D66" w:rsidRPr="00876D66" w:rsidRDefault="00876D66" w:rsidP="00876D66">
      <w:pPr>
        <w:ind w:left="720"/>
        <w:rPr>
          <w:rFonts w:asciiTheme="minorHAnsi" w:hAnsiTheme="minorHAnsi" w:cstheme="minorHAnsi"/>
          <w:lang w:eastAsia="en-GB"/>
        </w:rPr>
      </w:pPr>
      <w:r w:rsidRPr="00876D66">
        <w:rPr>
          <w:rFonts w:asciiTheme="minorHAnsi" w:hAnsiTheme="minorHAnsi" w:cstheme="minorHAnsi"/>
          <w:lang w:eastAsia="en-GB"/>
        </w:rPr>
        <w:t xml:space="preserve">Initial conversations will be held with the Careers Lead or a member of the Careers Team around the arrangements and facilities available to providers and employers. </w:t>
      </w:r>
    </w:p>
    <w:p w14:paraId="19E54E73" w14:textId="77777777" w:rsidR="00876D66" w:rsidRPr="00876D66" w:rsidRDefault="00876D66" w:rsidP="00876D66">
      <w:pPr>
        <w:ind w:left="720"/>
        <w:rPr>
          <w:rFonts w:asciiTheme="minorHAnsi" w:hAnsiTheme="minorHAnsi" w:cstheme="minorHAnsi"/>
          <w:lang w:eastAsia="en-GB"/>
        </w:rPr>
      </w:pPr>
      <w:r w:rsidRPr="00876D66">
        <w:rPr>
          <w:rFonts w:asciiTheme="minorHAnsi" w:hAnsiTheme="minorHAnsi" w:cstheme="minorHAnsi"/>
          <w:lang w:eastAsia="en-GB"/>
        </w:rPr>
        <w:t>The Careers Leader will also identify / highlight any additional needs of the learners to the employer prior to the activity / workshop.</w:t>
      </w:r>
    </w:p>
    <w:p w14:paraId="0811F200" w14:textId="22B88332" w:rsidR="00876D66" w:rsidRDefault="00876D66" w:rsidP="00876D66">
      <w:pPr>
        <w:ind w:left="720"/>
        <w:rPr>
          <w:rFonts w:asciiTheme="minorHAnsi" w:eastAsia="Times New Roman" w:hAnsiTheme="minorHAnsi" w:cstheme="minorHAnsi"/>
          <w:color w:val="000000"/>
          <w:shd w:val="clear" w:color="auto" w:fill="FFFF00"/>
          <w:lang w:eastAsia="en-GB"/>
        </w:rPr>
      </w:pPr>
      <w:r w:rsidRPr="00876D66">
        <w:rPr>
          <w:rFonts w:asciiTheme="minorHAnsi" w:hAnsiTheme="minorHAnsi" w:cstheme="minorHAnsi"/>
          <w:lang w:eastAsia="en-GB"/>
        </w:rPr>
        <w:lastRenderedPageBreak/>
        <w:t xml:space="preserve">Providers can send any prospectuses and marketing information to Ross Doohan, addressed to the Heights Blackburn, Heys Lane, Blackburn, BB2 4NW or emailed to </w:t>
      </w:r>
      <w:hyperlink r:id="rId21" w:history="1">
        <w:r w:rsidRPr="00876D66">
          <w:rPr>
            <w:rStyle w:val="Hyperlink"/>
            <w:rFonts w:asciiTheme="minorHAnsi" w:hAnsiTheme="minorHAnsi" w:cstheme="minorHAnsi"/>
            <w:lang w:eastAsia="en-GB"/>
          </w:rPr>
          <w:t>rdoohan@heightsblackburn-ept.cpom</w:t>
        </w:r>
      </w:hyperlink>
    </w:p>
    <w:p w14:paraId="587F6D1B" w14:textId="4EA475BB" w:rsidR="000D74CF" w:rsidRPr="00876D66" w:rsidRDefault="00483967" w:rsidP="00876D66">
      <w:pPr>
        <w:spacing w:after="120" w:line="276" w:lineRule="auto"/>
        <w:ind w:left="720"/>
        <w:jc w:val="both"/>
        <w:rPr>
          <w:rFonts w:asciiTheme="minorHAnsi" w:hAnsiTheme="minorHAnsi" w:cstheme="minorHAnsi"/>
          <w:bCs/>
        </w:rPr>
      </w:pPr>
      <w:r w:rsidRPr="00876D66">
        <w:rPr>
          <w:rFonts w:asciiTheme="minorHAnsi" w:hAnsiTheme="minorHAnsi" w:cstheme="minorHAnsi"/>
          <w:bCs/>
        </w:rPr>
        <w:t>Employers and providers are encouraged to leave school prospectus and any information relation to LMI to support.</w:t>
      </w:r>
    </w:p>
    <w:p w14:paraId="0DF3B3F2" w14:textId="64EFE19A" w:rsidR="00307E27" w:rsidRPr="00703BC9" w:rsidRDefault="00B437E1" w:rsidP="00D02E45">
      <w:pPr>
        <w:pStyle w:val="Heading2"/>
        <w:jc w:val="both"/>
        <w:rPr>
          <w:rFonts w:asciiTheme="minorHAnsi" w:hAnsiTheme="minorHAnsi" w:cstheme="minorHAnsi"/>
          <w:b/>
          <w:bCs/>
          <w:color w:val="7030A0"/>
          <w:sz w:val="22"/>
          <w:szCs w:val="22"/>
        </w:rPr>
      </w:pPr>
      <w:bookmarkStart w:id="6" w:name="_Toc222736724"/>
      <w:r>
        <w:rPr>
          <w:rFonts w:asciiTheme="minorHAnsi" w:hAnsiTheme="minorHAnsi" w:cstheme="minorHAnsi"/>
          <w:b/>
          <w:bCs/>
          <w:color w:val="7030A0"/>
          <w:sz w:val="22"/>
          <w:szCs w:val="22"/>
        </w:rPr>
        <w:t>6</w:t>
      </w:r>
      <w:r w:rsidR="00307E27" w:rsidRPr="00307E27">
        <w:rPr>
          <w:rFonts w:asciiTheme="minorHAnsi" w:hAnsiTheme="minorHAnsi" w:cstheme="minorHAnsi"/>
          <w:b/>
          <w:bCs/>
          <w:color w:val="7030A0"/>
          <w:sz w:val="22"/>
          <w:szCs w:val="22"/>
        </w:rPr>
        <w:t>.0</w:t>
      </w:r>
      <w:r w:rsidR="00307E27" w:rsidRPr="00307E27">
        <w:rPr>
          <w:rFonts w:asciiTheme="minorHAnsi" w:hAnsiTheme="minorHAnsi" w:cstheme="minorHAnsi"/>
          <w:b/>
          <w:bCs/>
          <w:color w:val="7030A0"/>
          <w:sz w:val="22"/>
          <w:szCs w:val="22"/>
        </w:rPr>
        <w:tab/>
      </w:r>
      <w:r w:rsidR="00596DE8">
        <w:rPr>
          <w:rFonts w:asciiTheme="minorHAnsi" w:hAnsiTheme="minorHAnsi" w:cstheme="minorHAnsi"/>
          <w:b/>
          <w:bCs/>
          <w:color w:val="7030A0"/>
          <w:sz w:val="22"/>
          <w:szCs w:val="22"/>
        </w:rPr>
        <w:t>PREVIOUS PROVIDERS</w:t>
      </w:r>
      <w:bookmarkEnd w:id="6"/>
      <w:r w:rsidR="00596DE8">
        <w:rPr>
          <w:rFonts w:asciiTheme="minorHAnsi" w:hAnsiTheme="minorHAnsi" w:cstheme="minorHAnsi"/>
          <w:b/>
          <w:bCs/>
          <w:color w:val="7030A0"/>
          <w:sz w:val="22"/>
          <w:szCs w:val="22"/>
        </w:rPr>
        <w:t xml:space="preserve"> </w:t>
      </w:r>
      <w:r w:rsidR="009B195F">
        <w:rPr>
          <w:rFonts w:asciiTheme="minorHAnsi" w:hAnsiTheme="minorHAnsi" w:cstheme="minorHAnsi"/>
          <w:b/>
          <w:bCs/>
          <w:color w:val="7030A0"/>
          <w:sz w:val="22"/>
          <w:szCs w:val="22"/>
        </w:rPr>
        <w:t xml:space="preserve"> </w:t>
      </w:r>
      <w:r w:rsidR="00307E27" w:rsidRPr="00307E27">
        <w:rPr>
          <w:rFonts w:asciiTheme="minorHAnsi" w:hAnsiTheme="minorHAnsi" w:cstheme="minorHAnsi"/>
          <w:b/>
          <w:bCs/>
          <w:color w:val="7030A0"/>
          <w:sz w:val="22"/>
          <w:szCs w:val="22"/>
        </w:rPr>
        <w:t xml:space="preserve"> </w:t>
      </w:r>
    </w:p>
    <w:p w14:paraId="39FA82AA" w14:textId="79EC44CC" w:rsidR="00733435" w:rsidRPr="00733435" w:rsidRDefault="00B437E1" w:rsidP="00D02E45">
      <w:pPr>
        <w:pStyle w:val="NormalWeb"/>
        <w:spacing w:before="0" w:beforeAutospacing="0" w:after="120" w:afterAutospacing="0" w:line="276" w:lineRule="auto"/>
        <w:ind w:left="720" w:hanging="720"/>
        <w:jc w:val="both"/>
        <w:rPr>
          <w:rFonts w:asciiTheme="minorHAnsi" w:hAnsiTheme="minorHAnsi" w:cstheme="minorHAnsi"/>
          <w:sz w:val="22"/>
          <w:szCs w:val="22"/>
        </w:rPr>
      </w:pPr>
      <w:r>
        <w:rPr>
          <w:rFonts w:asciiTheme="minorHAnsi" w:hAnsiTheme="minorHAnsi" w:cstheme="minorHAnsi"/>
          <w:b/>
          <w:bCs/>
          <w:color w:val="7030A0"/>
          <w:sz w:val="22"/>
          <w:szCs w:val="22"/>
        </w:rPr>
        <w:t>6</w:t>
      </w:r>
      <w:r w:rsidR="00B54F50" w:rsidRPr="00B54F50">
        <w:rPr>
          <w:rFonts w:asciiTheme="minorHAnsi" w:hAnsiTheme="minorHAnsi" w:cstheme="minorHAnsi"/>
          <w:b/>
          <w:bCs/>
          <w:color w:val="7030A0"/>
          <w:sz w:val="22"/>
          <w:szCs w:val="22"/>
        </w:rPr>
        <w:t>.1</w:t>
      </w:r>
      <w:r w:rsidR="00B54F50" w:rsidRPr="00B54F50">
        <w:rPr>
          <w:rFonts w:asciiTheme="minorHAnsi" w:hAnsiTheme="minorHAnsi" w:cstheme="minorHAnsi"/>
          <w:color w:val="7030A0"/>
          <w:sz w:val="22"/>
          <w:szCs w:val="22"/>
        </w:rPr>
        <w:t xml:space="preserve"> </w:t>
      </w:r>
      <w:r w:rsidR="00B54F50">
        <w:rPr>
          <w:rFonts w:asciiTheme="minorHAnsi" w:hAnsiTheme="minorHAnsi" w:cstheme="minorHAnsi"/>
          <w:color w:val="000000"/>
          <w:sz w:val="22"/>
          <w:szCs w:val="22"/>
        </w:rPr>
        <w:tab/>
      </w:r>
      <w:r w:rsidR="00733435" w:rsidRPr="00733435">
        <w:rPr>
          <w:rFonts w:asciiTheme="minorHAnsi" w:hAnsiTheme="minorHAnsi" w:cstheme="minorHAnsi"/>
          <w:color w:val="000000"/>
          <w:sz w:val="22"/>
          <w:szCs w:val="22"/>
        </w:rPr>
        <w:t>In previous</w:t>
      </w:r>
      <w:r w:rsidR="00483967">
        <w:rPr>
          <w:rFonts w:asciiTheme="minorHAnsi" w:hAnsiTheme="minorHAnsi" w:cstheme="minorHAnsi"/>
          <w:color w:val="000000"/>
          <w:sz w:val="22"/>
          <w:szCs w:val="22"/>
        </w:rPr>
        <w:t xml:space="preserve"> years</w:t>
      </w:r>
      <w:r w:rsidR="00733435" w:rsidRPr="00733435">
        <w:rPr>
          <w:rFonts w:asciiTheme="minorHAnsi" w:hAnsiTheme="minorHAnsi" w:cstheme="minorHAnsi"/>
          <w:color w:val="000000"/>
          <w:sz w:val="22"/>
          <w:szCs w:val="22"/>
        </w:rPr>
        <w:t xml:space="preserve"> we have invited the following providers from the local area to</w:t>
      </w:r>
      <w:r w:rsidR="00733435">
        <w:rPr>
          <w:rFonts w:asciiTheme="minorHAnsi" w:hAnsiTheme="minorHAnsi" w:cstheme="minorHAnsi"/>
          <w:color w:val="000000"/>
          <w:sz w:val="22"/>
          <w:szCs w:val="22"/>
        </w:rPr>
        <w:t xml:space="preserve"> </w:t>
      </w:r>
      <w:r w:rsidR="00733435" w:rsidRPr="00733435">
        <w:rPr>
          <w:rFonts w:asciiTheme="minorHAnsi" w:hAnsiTheme="minorHAnsi" w:cstheme="minorHAnsi"/>
          <w:color w:val="000000"/>
          <w:sz w:val="22"/>
          <w:szCs w:val="22"/>
        </w:rPr>
        <w:t>speak to our pupils:</w:t>
      </w:r>
    </w:p>
    <w:p w14:paraId="460E7310" w14:textId="77777777" w:rsidR="00392B45" w:rsidRPr="00392B45" w:rsidRDefault="00392B45" w:rsidP="00876D66">
      <w:pPr>
        <w:pStyle w:val="Heading2"/>
        <w:numPr>
          <w:ilvl w:val="0"/>
          <w:numId w:val="12"/>
        </w:numPr>
        <w:jc w:val="both"/>
        <w:rPr>
          <w:rFonts w:asciiTheme="minorHAnsi" w:hAnsiTheme="minorHAnsi" w:cstheme="minorHAnsi"/>
          <w:color w:val="auto"/>
          <w:sz w:val="22"/>
          <w:szCs w:val="22"/>
        </w:rPr>
      </w:pPr>
      <w:r w:rsidRPr="00392B45">
        <w:rPr>
          <w:rFonts w:asciiTheme="minorHAnsi" w:hAnsiTheme="minorHAnsi" w:cstheme="minorHAnsi"/>
          <w:color w:val="auto"/>
          <w:sz w:val="22"/>
          <w:szCs w:val="22"/>
        </w:rPr>
        <w:t xml:space="preserve">Blackburn College / Apprenticeship Team </w:t>
      </w:r>
    </w:p>
    <w:p w14:paraId="33610F58" w14:textId="77777777" w:rsidR="00392B45" w:rsidRPr="00392B45" w:rsidRDefault="00392B45" w:rsidP="00876D66">
      <w:pPr>
        <w:pStyle w:val="Heading2"/>
        <w:numPr>
          <w:ilvl w:val="0"/>
          <w:numId w:val="12"/>
        </w:numPr>
        <w:jc w:val="both"/>
        <w:rPr>
          <w:rFonts w:asciiTheme="minorHAnsi" w:hAnsiTheme="minorHAnsi" w:cstheme="minorHAnsi"/>
          <w:color w:val="auto"/>
          <w:sz w:val="22"/>
          <w:szCs w:val="22"/>
        </w:rPr>
      </w:pPr>
      <w:r w:rsidRPr="00392B45">
        <w:rPr>
          <w:rFonts w:asciiTheme="minorHAnsi" w:hAnsiTheme="minorHAnsi" w:cstheme="minorHAnsi"/>
          <w:color w:val="auto"/>
          <w:sz w:val="22"/>
          <w:szCs w:val="22"/>
        </w:rPr>
        <w:t xml:space="preserve">Training 2000 </w:t>
      </w:r>
    </w:p>
    <w:p w14:paraId="2D967757" w14:textId="77777777" w:rsidR="00392B45" w:rsidRPr="00392B45" w:rsidRDefault="00392B45" w:rsidP="00876D66">
      <w:pPr>
        <w:pStyle w:val="Heading2"/>
        <w:numPr>
          <w:ilvl w:val="0"/>
          <w:numId w:val="12"/>
        </w:numPr>
        <w:jc w:val="both"/>
        <w:rPr>
          <w:rFonts w:asciiTheme="minorHAnsi" w:hAnsiTheme="minorHAnsi" w:cstheme="minorHAnsi"/>
          <w:color w:val="auto"/>
          <w:sz w:val="22"/>
          <w:szCs w:val="22"/>
        </w:rPr>
      </w:pPr>
      <w:r w:rsidRPr="00392B45">
        <w:rPr>
          <w:rFonts w:asciiTheme="minorHAnsi" w:hAnsiTheme="minorHAnsi" w:cstheme="minorHAnsi"/>
          <w:color w:val="auto"/>
          <w:sz w:val="22"/>
          <w:szCs w:val="22"/>
        </w:rPr>
        <w:t>ASK Apprenticeship</w:t>
      </w:r>
    </w:p>
    <w:p w14:paraId="006D0C51" w14:textId="77777777" w:rsidR="00392B45" w:rsidRPr="00392B45" w:rsidRDefault="00392B45" w:rsidP="00876D66">
      <w:pPr>
        <w:pStyle w:val="Heading2"/>
        <w:numPr>
          <w:ilvl w:val="0"/>
          <w:numId w:val="12"/>
        </w:numPr>
        <w:jc w:val="both"/>
        <w:rPr>
          <w:rFonts w:asciiTheme="minorHAnsi" w:hAnsiTheme="minorHAnsi" w:cstheme="minorHAnsi"/>
          <w:color w:val="auto"/>
          <w:sz w:val="22"/>
          <w:szCs w:val="22"/>
        </w:rPr>
      </w:pPr>
      <w:r w:rsidRPr="00392B45">
        <w:rPr>
          <w:rFonts w:asciiTheme="minorHAnsi" w:hAnsiTheme="minorHAnsi" w:cstheme="minorHAnsi"/>
          <w:color w:val="auto"/>
          <w:sz w:val="22"/>
          <w:szCs w:val="22"/>
        </w:rPr>
        <w:t xml:space="preserve">NLTG </w:t>
      </w:r>
    </w:p>
    <w:p w14:paraId="727E2C61" w14:textId="77777777" w:rsidR="00392B45" w:rsidRPr="00392B45" w:rsidRDefault="00392B45" w:rsidP="00876D66">
      <w:pPr>
        <w:pStyle w:val="Heading2"/>
        <w:numPr>
          <w:ilvl w:val="0"/>
          <w:numId w:val="12"/>
        </w:numPr>
        <w:jc w:val="both"/>
        <w:rPr>
          <w:rFonts w:asciiTheme="minorHAnsi" w:hAnsiTheme="minorHAnsi" w:cstheme="minorHAnsi"/>
          <w:color w:val="auto"/>
          <w:sz w:val="22"/>
          <w:szCs w:val="22"/>
        </w:rPr>
      </w:pPr>
      <w:r w:rsidRPr="00392B45">
        <w:rPr>
          <w:rFonts w:asciiTheme="minorHAnsi" w:hAnsiTheme="minorHAnsi" w:cstheme="minorHAnsi"/>
          <w:color w:val="auto"/>
          <w:sz w:val="22"/>
          <w:szCs w:val="22"/>
        </w:rPr>
        <w:t>Bolton College</w:t>
      </w:r>
    </w:p>
    <w:p w14:paraId="6D7984D7" w14:textId="77777777" w:rsidR="00392B45" w:rsidRPr="00392B45" w:rsidRDefault="00392B45" w:rsidP="00876D66">
      <w:pPr>
        <w:pStyle w:val="Heading2"/>
        <w:numPr>
          <w:ilvl w:val="0"/>
          <w:numId w:val="12"/>
        </w:numPr>
        <w:jc w:val="both"/>
        <w:rPr>
          <w:rFonts w:asciiTheme="minorHAnsi" w:hAnsiTheme="minorHAnsi" w:cstheme="minorHAnsi"/>
          <w:color w:val="auto"/>
          <w:sz w:val="22"/>
          <w:szCs w:val="22"/>
        </w:rPr>
      </w:pPr>
      <w:r w:rsidRPr="00392B45">
        <w:rPr>
          <w:rFonts w:asciiTheme="minorHAnsi" w:hAnsiTheme="minorHAnsi" w:cstheme="minorHAnsi"/>
          <w:color w:val="auto"/>
          <w:sz w:val="22"/>
          <w:szCs w:val="22"/>
        </w:rPr>
        <w:t xml:space="preserve">Burnley College </w:t>
      </w:r>
    </w:p>
    <w:p w14:paraId="69EA1E5E" w14:textId="77777777" w:rsidR="00392B45" w:rsidRPr="00392B45" w:rsidRDefault="00392B45" w:rsidP="00876D66">
      <w:pPr>
        <w:pStyle w:val="Heading2"/>
        <w:numPr>
          <w:ilvl w:val="0"/>
          <w:numId w:val="12"/>
        </w:numPr>
        <w:jc w:val="both"/>
        <w:rPr>
          <w:rFonts w:asciiTheme="minorHAnsi" w:hAnsiTheme="minorHAnsi" w:cstheme="minorHAnsi"/>
          <w:color w:val="auto"/>
          <w:sz w:val="22"/>
          <w:szCs w:val="22"/>
        </w:rPr>
      </w:pPr>
      <w:r w:rsidRPr="00392B45">
        <w:rPr>
          <w:rFonts w:asciiTheme="minorHAnsi" w:hAnsiTheme="minorHAnsi" w:cstheme="minorHAnsi"/>
          <w:color w:val="auto"/>
          <w:sz w:val="22"/>
          <w:szCs w:val="22"/>
        </w:rPr>
        <w:t>Accrington &amp; Rosendale College Group</w:t>
      </w:r>
    </w:p>
    <w:p w14:paraId="27A9FE5B" w14:textId="659FA022" w:rsidR="00392B45" w:rsidRPr="00876D66" w:rsidRDefault="00392B45" w:rsidP="00876D66">
      <w:pPr>
        <w:pStyle w:val="Heading2"/>
        <w:numPr>
          <w:ilvl w:val="0"/>
          <w:numId w:val="12"/>
        </w:numPr>
        <w:jc w:val="both"/>
        <w:rPr>
          <w:rFonts w:asciiTheme="minorHAnsi" w:hAnsiTheme="minorHAnsi" w:cstheme="minorHAnsi"/>
          <w:color w:val="auto"/>
          <w:sz w:val="22"/>
          <w:szCs w:val="22"/>
        </w:rPr>
      </w:pPr>
      <w:r w:rsidRPr="00392B45">
        <w:rPr>
          <w:rFonts w:asciiTheme="minorHAnsi" w:hAnsiTheme="minorHAnsi" w:cstheme="minorHAnsi"/>
          <w:color w:val="auto"/>
          <w:sz w:val="22"/>
          <w:szCs w:val="22"/>
        </w:rPr>
        <w:t>Preston College</w:t>
      </w:r>
    </w:p>
    <w:p w14:paraId="56FC585E" w14:textId="0106FA07" w:rsidR="00307E27" w:rsidRDefault="00B437E1" w:rsidP="00D02E45">
      <w:pPr>
        <w:pStyle w:val="Heading2"/>
        <w:jc w:val="both"/>
        <w:rPr>
          <w:rFonts w:asciiTheme="minorHAnsi" w:hAnsiTheme="minorHAnsi" w:cstheme="minorHAnsi"/>
          <w:b/>
          <w:bCs/>
          <w:color w:val="7030A0"/>
          <w:sz w:val="22"/>
          <w:szCs w:val="22"/>
        </w:rPr>
      </w:pPr>
      <w:bookmarkStart w:id="7" w:name="_Toc222736725"/>
      <w:r>
        <w:rPr>
          <w:rFonts w:asciiTheme="minorHAnsi" w:hAnsiTheme="minorHAnsi" w:cstheme="minorHAnsi"/>
          <w:b/>
          <w:bCs/>
          <w:color w:val="7030A0"/>
          <w:sz w:val="22"/>
          <w:szCs w:val="22"/>
        </w:rPr>
        <w:t>7</w:t>
      </w:r>
      <w:r w:rsidR="006303ED" w:rsidRPr="006303ED">
        <w:rPr>
          <w:rFonts w:asciiTheme="minorHAnsi" w:hAnsiTheme="minorHAnsi" w:cstheme="minorHAnsi"/>
          <w:b/>
          <w:bCs/>
          <w:color w:val="7030A0"/>
          <w:sz w:val="22"/>
          <w:szCs w:val="22"/>
        </w:rPr>
        <w:t>.0</w:t>
      </w:r>
      <w:r w:rsidR="006303ED" w:rsidRPr="006303ED">
        <w:rPr>
          <w:rFonts w:asciiTheme="minorHAnsi" w:hAnsiTheme="minorHAnsi" w:cstheme="minorHAnsi"/>
          <w:b/>
          <w:bCs/>
          <w:color w:val="7030A0"/>
          <w:sz w:val="22"/>
          <w:szCs w:val="22"/>
        </w:rPr>
        <w:tab/>
      </w:r>
      <w:r w:rsidR="00F304E9">
        <w:rPr>
          <w:rFonts w:asciiTheme="minorHAnsi" w:hAnsiTheme="minorHAnsi" w:cstheme="minorHAnsi"/>
          <w:b/>
          <w:bCs/>
          <w:color w:val="7030A0"/>
          <w:sz w:val="22"/>
          <w:szCs w:val="22"/>
        </w:rPr>
        <w:t>PUPIL DESTINATIONS</w:t>
      </w:r>
      <w:bookmarkEnd w:id="7"/>
      <w:r w:rsidR="00F304E9">
        <w:rPr>
          <w:rFonts w:asciiTheme="minorHAnsi" w:hAnsiTheme="minorHAnsi" w:cstheme="minorHAnsi"/>
          <w:b/>
          <w:bCs/>
          <w:color w:val="7030A0"/>
          <w:sz w:val="22"/>
          <w:szCs w:val="22"/>
        </w:rPr>
        <w:t xml:space="preserve"> </w:t>
      </w:r>
    </w:p>
    <w:p w14:paraId="0A5346C5" w14:textId="75AF6EF1" w:rsidR="00621C69" w:rsidRPr="00621C69" w:rsidRDefault="00B437E1" w:rsidP="00D02E45">
      <w:pPr>
        <w:pStyle w:val="NormalWeb"/>
        <w:spacing w:before="0" w:beforeAutospacing="0" w:after="120" w:afterAutospacing="0"/>
        <w:jc w:val="both"/>
        <w:rPr>
          <w:rFonts w:asciiTheme="minorHAnsi" w:hAnsiTheme="minorHAnsi" w:cstheme="minorHAnsi"/>
          <w:sz w:val="22"/>
          <w:szCs w:val="22"/>
        </w:rPr>
      </w:pPr>
      <w:r>
        <w:rPr>
          <w:rFonts w:asciiTheme="minorHAnsi" w:hAnsiTheme="minorHAnsi" w:cstheme="minorHAnsi"/>
          <w:b/>
          <w:bCs/>
          <w:color w:val="7030A0"/>
          <w:sz w:val="22"/>
          <w:szCs w:val="22"/>
        </w:rPr>
        <w:t>7</w:t>
      </w:r>
      <w:r w:rsidR="00B54F50" w:rsidRPr="00B54F50">
        <w:rPr>
          <w:rFonts w:asciiTheme="minorHAnsi" w:hAnsiTheme="minorHAnsi" w:cstheme="minorHAnsi"/>
          <w:b/>
          <w:bCs/>
          <w:color w:val="7030A0"/>
          <w:sz w:val="22"/>
          <w:szCs w:val="22"/>
        </w:rPr>
        <w:t>.1</w:t>
      </w:r>
      <w:r w:rsidR="00B54F50">
        <w:rPr>
          <w:rFonts w:asciiTheme="minorHAnsi" w:hAnsiTheme="minorHAnsi" w:cstheme="minorHAnsi"/>
          <w:color w:val="000000"/>
          <w:sz w:val="22"/>
          <w:szCs w:val="22"/>
        </w:rPr>
        <w:tab/>
      </w:r>
      <w:r w:rsidR="00621C69" w:rsidRPr="00621C69">
        <w:rPr>
          <w:rFonts w:asciiTheme="minorHAnsi" w:hAnsiTheme="minorHAnsi" w:cstheme="minorHAnsi"/>
          <w:color w:val="000000"/>
          <w:sz w:val="22"/>
          <w:szCs w:val="22"/>
        </w:rPr>
        <w:t>Last year, our year 11 pupils moved to a range of providers in the local area after</w:t>
      </w:r>
      <w:r w:rsidR="00621C69">
        <w:rPr>
          <w:rFonts w:asciiTheme="minorHAnsi" w:hAnsiTheme="minorHAnsi" w:cstheme="minorHAnsi"/>
          <w:sz w:val="22"/>
          <w:szCs w:val="22"/>
        </w:rPr>
        <w:t xml:space="preserve"> </w:t>
      </w:r>
      <w:r w:rsidR="00621C69" w:rsidRPr="00621C69">
        <w:rPr>
          <w:rFonts w:asciiTheme="minorHAnsi" w:hAnsiTheme="minorHAnsi" w:cstheme="minorHAnsi"/>
          <w:color w:val="000000"/>
          <w:sz w:val="22"/>
          <w:szCs w:val="22"/>
        </w:rPr>
        <w:t>school:</w:t>
      </w:r>
    </w:p>
    <w:p w14:paraId="758FD1C0" w14:textId="77777777" w:rsidR="00392B45" w:rsidRPr="00574F52" w:rsidRDefault="00392B45" w:rsidP="00392B45">
      <w:pPr>
        <w:spacing w:after="0" w:line="247" w:lineRule="auto"/>
        <w:ind w:left="720"/>
        <w:jc w:val="both"/>
        <w:rPr>
          <w:rFonts w:asciiTheme="minorHAnsi" w:hAnsiTheme="minorHAnsi" w:cstheme="minorHAnsi"/>
        </w:rPr>
      </w:pPr>
      <w:r w:rsidRPr="00574F52">
        <w:rPr>
          <w:rFonts w:asciiTheme="minorHAnsi" w:hAnsiTheme="minorHAnsi" w:cstheme="minorHAnsi"/>
        </w:rPr>
        <w:t>•</w:t>
      </w:r>
      <w:r w:rsidRPr="00574F52">
        <w:rPr>
          <w:rFonts w:asciiTheme="minorHAnsi" w:hAnsiTheme="minorHAnsi" w:cstheme="minorHAnsi"/>
        </w:rPr>
        <w:tab/>
        <w:t>Blackburn College,</w:t>
      </w:r>
    </w:p>
    <w:p w14:paraId="296EAE62" w14:textId="77777777" w:rsidR="00392B45" w:rsidRDefault="00392B45" w:rsidP="00392B45">
      <w:pPr>
        <w:spacing w:after="0" w:line="247" w:lineRule="auto"/>
        <w:ind w:left="720"/>
        <w:jc w:val="both"/>
        <w:rPr>
          <w:rFonts w:asciiTheme="minorHAnsi" w:hAnsiTheme="minorHAnsi" w:cstheme="minorHAnsi"/>
        </w:rPr>
      </w:pPr>
      <w:r w:rsidRPr="00574F52">
        <w:rPr>
          <w:rFonts w:asciiTheme="minorHAnsi" w:hAnsiTheme="minorHAnsi" w:cstheme="minorHAnsi"/>
        </w:rPr>
        <w:t>•</w:t>
      </w:r>
      <w:r w:rsidRPr="00574F52">
        <w:rPr>
          <w:rFonts w:asciiTheme="minorHAnsi" w:hAnsiTheme="minorHAnsi" w:cstheme="minorHAnsi"/>
        </w:rPr>
        <w:tab/>
        <w:t>Burnley College,</w:t>
      </w:r>
    </w:p>
    <w:p w14:paraId="1624B45B" w14:textId="77777777" w:rsidR="00392B45" w:rsidRPr="0080229F" w:rsidRDefault="00392B45" w:rsidP="00876D66">
      <w:pPr>
        <w:pStyle w:val="ListParagraph"/>
        <w:numPr>
          <w:ilvl w:val="0"/>
          <w:numId w:val="13"/>
        </w:numPr>
        <w:spacing w:after="0" w:line="247" w:lineRule="auto"/>
        <w:jc w:val="both"/>
        <w:rPr>
          <w:rFonts w:asciiTheme="minorHAnsi" w:hAnsiTheme="minorHAnsi" w:cstheme="minorHAnsi"/>
        </w:rPr>
      </w:pPr>
      <w:r>
        <w:rPr>
          <w:rFonts w:asciiTheme="minorHAnsi" w:hAnsiTheme="minorHAnsi" w:cstheme="minorHAnsi"/>
        </w:rPr>
        <w:t xml:space="preserve">       Preston &amp; Runshaw Colleges</w:t>
      </w:r>
    </w:p>
    <w:p w14:paraId="1927B6DE" w14:textId="77777777" w:rsidR="00392B45" w:rsidRPr="00574F52" w:rsidRDefault="00392B45" w:rsidP="00392B45">
      <w:pPr>
        <w:spacing w:after="0" w:line="247" w:lineRule="auto"/>
        <w:ind w:left="720"/>
        <w:jc w:val="both"/>
        <w:rPr>
          <w:rFonts w:asciiTheme="minorHAnsi" w:hAnsiTheme="minorHAnsi" w:cstheme="minorHAnsi"/>
        </w:rPr>
      </w:pPr>
      <w:r w:rsidRPr="00574F52">
        <w:rPr>
          <w:rFonts w:asciiTheme="minorHAnsi" w:hAnsiTheme="minorHAnsi" w:cstheme="minorHAnsi"/>
        </w:rPr>
        <w:t>•</w:t>
      </w:r>
      <w:r w:rsidRPr="00574F52">
        <w:rPr>
          <w:rFonts w:asciiTheme="minorHAnsi" w:hAnsiTheme="minorHAnsi" w:cstheme="minorHAnsi"/>
        </w:rPr>
        <w:tab/>
        <w:t>Accrington &amp; Nelson College</w:t>
      </w:r>
      <w:r>
        <w:rPr>
          <w:rFonts w:asciiTheme="minorHAnsi" w:hAnsiTheme="minorHAnsi" w:cstheme="minorHAnsi"/>
        </w:rPr>
        <w:t>s</w:t>
      </w:r>
    </w:p>
    <w:p w14:paraId="239F11C8" w14:textId="77777777" w:rsidR="00392B45" w:rsidRPr="00574F52" w:rsidRDefault="00392B45" w:rsidP="00392B45">
      <w:pPr>
        <w:spacing w:after="0" w:line="247" w:lineRule="auto"/>
        <w:ind w:left="720"/>
        <w:jc w:val="both"/>
        <w:rPr>
          <w:rFonts w:asciiTheme="minorHAnsi" w:hAnsiTheme="minorHAnsi" w:cstheme="minorHAnsi"/>
        </w:rPr>
      </w:pPr>
      <w:r w:rsidRPr="00574F52">
        <w:rPr>
          <w:rFonts w:asciiTheme="minorHAnsi" w:hAnsiTheme="minorHAnsi" w:cstheme="minorHAnsi"/>
        </w:rPr>
        <w:t>•</w:t>
      </w:r>
      <w:r w:rsidRPr="00574F52">
        <w:rPr>
          <w:rFonts w:asciiTheme="minorHAnsi" w:hAnsiTheme="minorHAnsi" w:cstheme="minorHAnsi"/>
        </w:rPr>
        <w:tab/>
        <w:t>NLTG</w:t>
      </w:r>
    </w:p>
    <w:p w14:paraId="2879E2CD" w14:textId="77777777" w:rsidR="00392B45" w:rsidRPr="00307E27" w:rsidRDefault="00392B45" w:rsidP="00392B45">
      <w:pPr>
        <w:spacing w:after="0" w:line="247" w:lineRule="auto"/>
        <w:ind w:left="720"/>
        <w:jc w:val="both"/>
        <w:rPr>
          <w:rFonts w:asciiTheme="minorHAnsi" w:hAnsiTheme="minorHAnsi" w:cstheme="minorHAnsi"/>
        </w:rPr>
      </w:pPr>
      <w:r w:rsidRPr="00574F52">
        <w:rPr>
          <w:rFonts w:asciiTheme="minorHAnsi" w:hAnsiTheme="minorHAnsi" w:cstheme="minorHAnsi"/>
        </w:rPr>
        <w:t>•</w:t>
      </w:r>
      <w:r w:rsidRPr="00574F52">
        <w:rPr>
          <w:rFonts w:asciiTheme="minorHAnsi" w:hAnsiTheme="minorHAnsi" w:cstheme="minorHAnsi"/>
        </w:rPr>
        <w:tab/>
        <w:t>Local Apprenticeships &amp; Traineeships</w:t>
      </w:r>
    </w:p>
    <w:p w14:paraId="140680E0" w14:textId="6C24D9A5" w:rsidR="00307E27" w:rsidRPr="00307E27" w:rsidRDefault="00307E27" w:rsidP="00D02E45">
      <w:pPr>
        <w:spacing w:after="0" w:line="247" w:lineRule="auto"/>
        <w:ind w:left="14"/>
        <w:jc w:val="both"/>
        <w:rPr>
          <w:rFonts w:asciiTheme="minorHAnsi" w:hAnsiTheme="minorHAnsi" w:cstheme="minorHAnsi"/>
        </w:rPr>
      </w:pPr>
    </w:p>
    <w:p w14:paraId="00630908" w14:textId="42806F8C" w:rsidR="00703BC9" w:rsidRDefault="00B437E1" w:rsidP="00D02E45">
      <w:pPr>
        <w:pStyle w:val="Heading2"/>
        <w:jc w:val="both"/>
        <w:rPr>
          <w:rFonts w:asciiTheme="minorHAnsi" w:hAnsiTheme="minorHAnsi" w:cstheme="minorHAnsi"/>
          <w:b/>
          <w:bCs/>
          <w:color w:val="7030A0"/>
          <w:sz w:val="22"/>
          <w:szCs w:val="22"/>
        </w:rPr>
      </w:pPr>
      <w:bookmarkStart w:id="8" w:name="_Toc222736726"/>
      <w:r>
        <w:rPr>
          <w:rFonts w:asciiTheme="minorHAnsi" w:hAnsiTheme="minorHAnsi" w:cstheme="minorHAnsi"/>
          <w:b/>
          <w:bCs/>
          <w:color w:val="7030A0"/>
          <w:sz w:val="22"/>
          <w:szCs w:val="22"/>
        </w:rPr>
        <w:t>8</w:t>
      </w:r>
      <w:r w:rsidR="006303ED" w:rsidRPr="006303ED">
        <w:rPr>
          <w:rFonts w:asciiTheme="minorHAnsi" w:hAnsiTheme="minorHAnsi" w:cstheme="minorHAnsi"/>
          <w:b/>
          <w:bCs/>
          <w:color w:val="7030A0"/>
          <w:sz w:val="22"/>
          <w:szCs w:val="22"/>
        </w:rPr>
        <w:t>.0</w:t>
      </w:r>
      <w:r w:rsidR="006303ED" w:rsidRPr="006303ED">
        <w:rPr>
          <w:rFonts w:asciiTheme="minorHAnsi" w:hAnsiTheme="minorHAnsi" w:cstheme="minorHAnsi"/>
          <w:b/>
          <w:bCs/>
          <w:color w:val="7030A0"/>
          <w:sz w:val="22"/>
          <w:szCs w:val="22"/>
        </w:rPr>
        <w:tab/>
      </w:r>
      <w:r w:rsidR="00D00041">
        <w:rPr>
          <w:rFonts w:asciiTheme="minorHAnsi" w:hAnsiTheme="minorHAnsi" w:cstheme="minorHAnsi"/>
          <w:b/>
          <w:bCs/>
          <w:color w:val="7030A0"/>
          <w:sz w:val="22"/>
          <w:szCs w:val="22"/>
        </w:rPr>
        <w:t>COMPLAINTS</w:t>
      </w:r>
      <w:bookmarkEnd w:id="8"/>
      <w:r w:rsidR="00D00041">
        <w:rPr>
          <w:rFonts w:asciiTheme="minorHAnsi" w:hAnsiTheme="minorHAnsi" w:cstheme="minorHAnsi"/>
          <w:b/>
          <w:bCs/>
          <w:color w:val="7030A0"/>
          <w:sz w:val="22"/>
          <w:szCs w:val="22"/>
        </w:rPr>
        <w:t xml:space="preserve"> </w:t>
      </w:r>
      <w:r w:rsidR="009B195F">
        <w:rPr>
          <w:rFonts w:asciiTheme="minorHAnsi" w:hAnsiTheme="minorHAnsi" w:cstheme="minorHAnsi"/>
          <w:b/>
          <w:bCs/>
          <w:color w:val="7030A0"/>
          <w:sz w:val="22"/>
          <w:szCs w:val="22"/>
        </w:rPr>
        <w:t xml:space="preserve"> </w:t>
      </w:r>
      <w:r w:rsidR="00B03E91">
        <w:rPr>
          <w:rFonts w:asciiTheme="minorHAnsi" w:hAnsiTheme="minorHAnsi" w:cstheme="minorHAnsi"/>
          <w:b/>
          <w:bCs/>
          <w:color w:val="7030A0"/>
          <w:sz w:val="22"/>
          <w:szCs w:val="22"/>
        </w:rPr>
        <w:t xml:space="preserve"> </w:t>
      </w:r>
    </w:p>
    <w:p w14:paraId="1271995C" w14:textId="654BA4BD" w:rsidR="002511AF" w:rsidRPr="002511AF" w:rsidRDefault="00B437E1" w:rsidP="00D02E45">
      <w:pPr>
        <w:pStyle w:val="NormalWeb"/>
        <w:spacing w:before="0" w:beforeAutospacing="0" w:after="120" w:afterAutospacing="0"/>
        <w:ind w:left="720" w:hanging="720"/>
        <w:jc w:val="both"/>
        <w:rPr>
          <w:rFonts w:asciiTheme="minorHAnsi" w:hAnsiTheme="minorHAnsi" w:cstheme="minorHAnsi"/>
          <w:sz w:val="22"/>
          <w:szCs w:val="22"/>
        </w:rPr>
      </w:pPr>
      <w:r>
        <w:rPr>
          <w:rFonts w:asciiTheme="minorHAnsi" w:hAnsiTheme="minorHAnsi" w:cstheme="minorHAnsi"/>
          <w:b/>
          <w:bCs/>
          <w:color w:val="7030A0"/>
          <w:sz w:val="22"/>
          <w:szCs w:val="22"/>
        </w:rPr>
        <w:t>8</w:t>
      </w:r>
      <w:r w:rsidR="00B54F50" w:rsidRPr="00B54F50">
        <w:rPr>
          <w:rFonts w:asciiTheme="minorHAnsi" w:hAnsiTheme="minorHAnsi" w:cstheme="minorHAnsi"/>
          <w:b/>
          <w:bCs/>
          <w:color w:val="7030A0"/>
          <w:sz w:val="22"/>
          <w:szCs w:val="22"/>
        </w:rPr>
        <w:t>.1</w:t>
      </w:r>
      <w:r w:rsidR="00B54F50" w:rsidRPr="00B54F50">
        <w:rPr>
          <w:rFonts w:asciiTheme="minorHAnsi" w:hAnsiTheme="minorHAnsi" w:cstheme="minorHAnsi"/>
          <w:color w:val="7030A0"/>
          <w:sz w:val="22"/>
          <w:szCs w:val="22"/>
        </w:rPr>
        <w:t xml:space="preserve"> </w:t>
      </w:r>
      <w:r w:rsidR="00B54F50">
        <w:rPr>
          <w:rFonts w:asciiTheme="minorHAnsi" w:hAnsiTheme="minorHAnsi" w:cstheme="minorHAnsi"/>
          <w:color w:val="000000"/>
          <w:sz w:val="22"/>
          <w:szCs w:val="22"/>
        </w:rPr>
        <w:tab/>
      </w:r>
      <w:r w:rsidR="002511AF" w:rsidRPr="002511AF">
        <w:rPr>
          <w:rFonts w:asciiTheme="minorHAnsi" w:hAnsiTheme="minorHAnsi" w:cstheme="minorHAnsi"/>
          <w:color w:val="000000"/>
          <w:sz w:val="22"/>
          <w:szCs w:val="22"/>
        </w:rPr>
        <w:t xml:space="preserve">Any complaints related to provider access can be raised following the school complaints procedure </w:t>
      </w:r>
      <w:r w:rsidR="003F1895">
        <w:rPr>
          <w:rFonts w:asciiTheme="minorHAnsi" w:hAnsiTheme="minorHAnsi" w:cstheme="minorHAnsi"/>
          <w:color w:val="000000"/>
          <w:sz w:val="22"/>
          <w:szCs w:val="22"/>
        </w:rPr>
        <w:t xml:space="preserve">by contacting </w:t>
      </w:r>
      <w:hyperlink r:id="rId22" w:history="1">
        <w:r w:rsidR="003F1895" w:rsidRPr="00EB1C43">
          <w:rPr>
            <w:rStyle w:val="Hyperlink"/>
            <w:rFonts w:asciiTheme="minorHAnsi" w:hAnsiTheme="minorHAnsi" w:cstheme="minorHAnsi"/>
            <w:sz w:val="22"/>
            <w:szCs w:val="22"/>
          </w:rPr>
          <w:t>enquiries@heightsblackburn-ept.com</w:t>
        </w:r>
      </w:hyperlink>
      <w:r w:rsidR="003F1895">
        <w:rPr>
          <w:rFonts w:asciiTheme="minorHAnsi" w:hAnsiTheme="minorHAnsi" w:cstheme="minorHAnsi"/>
          <w:color w:val="000000"/>
          <w:sz w:val="22"/>
          <w:szCs w:val="22"/>
        </w:rPr>
        <w:t xml:space="preserve"> </w:t>
      </w:r>
      <w:r w:rsidR="002511AF" w:rsidRPr="002511AF">
        <w:rPr>
          <w:rFonts w:asciiTheme="minorHAnsi" w:hAnsiTheme="minorHAnsi" w:cstheme="minorHAnsi"/>
          <w:color w:val="000000"/>
          <w:sz w:val="22"/>
          <w:szCs w:val="22"/>
        </w:rPr>
        <w:t xml:space="preserve">or directly with The Careers &amp; Enterprise Company via </w:t>
      </w:r>
      <w:hyperlink r:id="rId23" w:history="1">
        <w:r w:rsidR="002511AF" w:rsidRPr="002511AF">
          <w:rPr>
            <w:rStyle w:val="Hyperlink"/>
            <w:rFonts w:asciiTheme="minorHAnsi" w:hAnsiTheme="minorHAnsi" w:cstheme="minorHAnsi"/>
            <w:color w:val="0072CC"/>
            <w:sz w:val="22"/>
            <w:szCs w:val="22"/>
          </w:rPr>
          <w:t>provideraccess@careersandenterprise.co.uk</w:t>
        </w:r>
      </w:hyperlink>
      <w:r w:rsidR="002511AF" w:rsidRPr="002511AF">
        <w:rPr>
          <w:rFonts w:asciiTheme="minorHAnsi" w:hAnsiTheme="minorHAnsi" w:cstheme="minorHAnsi"/>
          <w:color w:val="000000"/>
          <w:sz w:val="22"/>
          <w:szCs w:val="22"/>
        </w:rPr>
        <w:t> </w:t>
      </w:r>
    </w:p>
    <w:p w14:paraId="6B23C13D" w14:textId="77777777" w:rsidR="008921FF" w:rsidRPr="000D049D" w:rsidRDefault="008921FF" w:rsidP="00D02E45">
      <w:pPr>
        <w:spacing w:after="0"/>
        <w:jc w:val="both"/>
        <w:rPr>
          <w:rFonts w:asciiTheme="minorHAnsi" w:hAnsiTheme="minorHAnsi" w:cstheme="minorHAnsi"/>
        </w:rPr>
      </w:pPr>
    </w:p>
    <w:p w14:paraId="2ACC88D5" w14:textId="09F3359F" w:rsidR="00703BC9" w:rsidRDefault="00B437E1" w:rsidP="00D02E45">
      <w:pPr>
        <w:pStyle w:val="NoSpacing"/>
        <w:jc w:val="both"/>
        <w:rPr>
          <w:rStyle w:val="Heading2Char"/>
          <w:rFonts w:asciiTheme="minorHAnsi" w:hAnsiTheme="minorHAnsi" w:cstheme="minorHAnsi"/>
          <w:b/>
          <w:bCs/>
          <w:color w:val="7030A0"/>
          <w:sz w:val="22"/>
          <w:szCs w:val="22"/>
        </w:rPr>
      </w:pPr>
      <w:bookmarkStart w:id="9" w:name="_Toc222736727"/>
      <w:r>
        <w:rPr>
          <w:rStyle w:val="Heading2Char"/>
          <w:rFonts w:asciiTheme="minorHAnsi" w:hAnsiTheme="minorHAnsi" w:cstheme="minorHAnsi"/>
          <w:b/>
          <w:bCs/>
          <w:color w:val="7030A0"/>
          <w:sz w:val="22"/>
          <w:szCs w:val="22"/>
        </w:rPr>
        <w:t>9</w:t>
      </w:r>
      <w:r w:rsidR="006303ED" w:rsidRPr="0088692E">
        <w:rPr>
          <w:rStyle w:val="Heading2Char"/>
          <w:rFonts w:asciiTheme="minorHAnsi" w:hAnsiTheme="minorHAnsi" w:cstheme="minorHAnsi"/>
          <w:b/>
          <w:bCs/>
          <w:color w:val="7030A0"/>
          <w:sz w:val="22"/>
          <w:szCs w:val="22"/>
        </w:rPr>
        <w:t>.0</w:t>
      </w:r>
      <w:r w:rsidR="006303ED" w:rsidRPr="0088692E">
        <w:rPr>
          <w:rStyle w:val="Heading2Char"/>
          <w:rFonts w:asciiTheme="minorHAnsi" w:hAnsiTheme="minorHAnsi" w:cstheme="minorHAnsi"/>
          <w:b/>
          <w:bCs/>
          <w:color w:val="7030A0"/>
          <w:sz w:val="22"/>
          <w:szCs w:val="22"/>
        </w:rPr>
        <w:tab/>
      </w:r>
      <w:r w:rsidR="00A372C3">
        <w:rPr>
          <w:rStyle w:val="Heading2Char"/>
          <w:rFonts w:asciiTheme="minorHAnsi" w:hAnsiTheme="minorHAnsi" w:cstheme="minorHAnsi"/>
          <w:b/>
          <w:bCs/>
          <w:color w:val="7030A0"/>
          <w:sz w:val="22"/>
          <w:szCs w:val="22"/>
        </w:rPr>
        <w:t>LINKS TO OTHER POLICIES</w:t>
      </w:r>
      <w:bookmarkEnd w:id="9"/>
      <w:r w:rsidR="00A372C3">
        <w:rPr>
          <w:rStyle w:val="Heading2Char"/>
          <w:rFonts w:asciiTheme="minorHAnsi" w:hAnsiTheme="minorHAnsi" w:cstheme="minorHAnsi"/>
          <w:b/>
          <w:bCs/>
          <w:color w:val="7030A0"/>
          <w:sz w:val="22"/>
          <w:szCs w:val="22"/>
        </w:rPr>
        <w:t xml:space="preserve"> </w:t>
      </w:r>
      <w:r w:rsidR="00B03E91">
        <w:rPr>
          <w:rStyle w:val="Heading2Char"/>
          <w:rFonts w:asciiTheme="minorHAnsi" w:hAnsiTheme="minorHAnsi" w:cstheme="minorHAnsi"/>
          <w:b/>
          <w:bCs/>
          <w:color w:val="7030A0"/>
          <w:sz w:val="22"/>
          <w:szCs w:val="22"/>
        </w:rPr>
        <w:t xml:space="preserve"> </w:t>
      </w:r>
    </w:p>
    <w:p w14:paraId="18F85639" w14:textId="356B8825" w:rsidR="00C95545" w:rsidRPr="00483967" w:rsidRDefault="00B437E1" w:rsidP="00483967">
      <w:pPr>
        <w:rPr>
          <w:rFonts w:asciiTheme="minorHAnsi" w:hAnsiTheme="minorHAnsi" w:cstheme="minorHAnsi"/>
        </w:rPr>
      </w:pPr>
      <w:r>
        <w:rPr>
          <w:rFonts w:asciiTheme="minorHAnsi" w:hAnsiTheme="minorHAnsi" w:cstheme="minorHAnsi"/>
          <w:b/>
          <w:bCs/>
          <w:color w:val="7030A0"/>
        </w:rPr>
        <w:t>9</w:t>
      </w:r>
      <w:r w:rsidR="00B54F50" w:rsidRPr="00B54F50">
        <w:rPr>
          <w:rFonts w:asciiTheme="minorHAnsi" w:hAnsiTheme="minorHAnsi" w:cstheme="minorHAnsi"/>
          <w:b/>
          <w:bCs/>
          <w:color w:val="7030A0"/>
        </w:rPr>
        <w:t xml:space="preserve">.1 </w:t>
      </w:r>
    </w:p>
    <w:p w14:paraId="0A108C4C" w14:textId="77777777" w:rsidR="00C95545" w:rsidRPr="00483967" w:rsidRDefault="00C95545" w:rsidP="00876D66">
      <w:pPr>
        <w:pStyle w:val="ListParagraph"/>
        <w:numPr>
          <w:ilvl w:val="0"/>
          <w:numId w:val="14"/>
        </w:numPr>
        <w:rPr>
          <w:rFonts w:asciiTheme="minorHAnsi" w:hAnsiTheme="minorHAnsi" w:cstheme="minorHAnsi"/>
        </w:rPr>
      </w:pPr>
      <w:r w:rsidRPr="00483967">
        <w:rPr>
          <w:rFonts w:asciiTheme="minorHAnsi" w:hAnsiTheme="minorHAnsi" w:cstheme="minorHAnsi"/>
        </w:rPr>
        <w:t>Safeguarding/child protection policy</w:t>
      </w:r>
    </w:p>
    <w:p w14:paraId="37E2ECF1" w14:textId="77777777" w:rsidR="00C95545" w:rsidRPr="00483967" w:rsidRDefault="00C95545" w:rsidP="00876D66">
      <w:pPr>
        <w:pStyle w:val="ListParagraph"/>
        <w:numPr>
          <w:ilvl w:val="0"/>
          <w:numId w:val="14"/>
        </w:numPr>
        <w:rPr>
          <w:rFonts w:asciiTheme="minorHAnsi" w:hAnsiTheme="minorHAnsi" w:cstheme="minorHAnsi"/>
        </w:rPr>
      </w:pPr>
      <w:r w:rsidRPr="00483967">
        <w:rPr>
          <w:rFonts w:asciiTheme="minorHAnsi" w:hAnsiTheme="minorHAnsi" w:cstheme="minorHAnsi"/>
        </w:rPr>
        <w:t>Careers guidance policy</w:t>
      </w:r>
    </w:p>
    <w:p w14:paraId="3D58BC1D" w14:textId="77777777" w:rsidR="00C95545" w:rsidRDefault="00C95545" w:rsidP="00876D66">
      <w:pPr>
        <w:pStyle w:val="ListParagraph"/>
        <w:numPr>
          <w:ilvl w:val="0"/>
          <w:numId w:val="14"/>
        </w:numPr>
        <w:rPr>
          <w:rFonts w:asciiTheme="minorHAnsi" w:hAnsiTheme="minorHAnsi" w:cstheme="minorHAnsi"/>
        </w:rPr>
      </w:pPr>
      <w:r w:rsidRPr="00483967">
        <w:rPr>
          <w:rFonts w:asciiTheme="minorHAnsi" w:hAnsiTheme="minorHAnsi" w:cstheme="minorHAnsi"/>
        </w:rPr>
        <w:t>Complaints policy</w:t>
      </w:r>
    </w:p>
    <w:p w14:paraId="3D2BD173" w14:textId="59194331" w:rsidR="00804F68" w:rsidRPr="00483967" w:rsidRDefault="00483967" w:rsidP="00876D66">
      <w:pPr>
        <w:pStyle w:val="ListParagraph"/>
        <w:numPr>
          <w:ilvl w:val="0"/>
          <w:numId w:val="14"/>
        </w:numPr>
        <w:rPr>
          <w:rFonts w:asciiTheme="minorHAnsi" w:hAnsiTheme="minorHAnsi" w:cstheme="minorHAnsi"/>
        </w:rPr>
      </w:pPr>
      <w:r>
        <w:rPr>
          <w:rFonts w:asciiTheme="minorHAnsi" w:hAnsiTheme="minorHAnsi" w:cstheme="minorHAnsi"/>
        </w:rPr>
        <w:t>Curriculum Policy</w:t>
      </w:r>
    </w:p>
    <w:p w14:paraId="1CD9E2B9" w14:textId="62D50425" w:rsidR="005F4EE6" w:rsidRDefault="005F4EE6" w:rsidP="005F4EE6">
      <w:pPr>
        <w:pStyle w:val="Heading2"/>
        <w:jc w:val="both"/>
        <w:rPr>
          <w:rFonts w:asciiTheme="minorHAnsi" w:hAnsiTheme="minorHAnsi" w:cstheme="minorHAnsi"/>
          <w:b/>
          <w:bCs/>
          <w:color w:val="7030A0"/>
          <w:sz w:val="22"/>
          <w:szCs w:val="22"/>
        </w:rPr>
      </w:pPr>
      <w:bookmarkStart w:id="10" w:name="_Toc222736728"/>
      <w:r>
        <w:rPr>
          <w:rFonts w:asciiTheme="minorHAnsi" w:hAnsiTheme="minorHAnsi" w:cstheme="minorHAnsi"/>
          <w:b/>
          <w:bCs/>
          <w:color w:val="7030A0"/>
          <w:sz w:val="22"/>
          <w:szCs w:val="22"/>
        </w:rPr>
        <w:t xml:space="preserve">10.0 </w:t>
      </w:r>
      <w:r>
        <w:rPr>
          <w:rFonts w:asciiTheme="minorHAnsi" w:hAnsiTheme="minorHAnsi" w:cstheme="minorHAnsi"/>
          <w:b/>
          <w:bCs/>
          <w:color w:val="7030A0"/>
          <w:sz w:val="22"/>
          <w:szCs w:val="22"/>
        </w:rPr>
        <w:tab/>
        <w:t>MONITORING ARRANGEMENTS</w:t>
      </w:r>
      <w:bookmarkEnd w:id="10"/>
      <w:r>
        <w:rPr>
          <w:rFonts w:asciiTheme="minorHAnsi" w:hAnsiTheme="minorHAnsi" w:cstheme="minorHAnsi"/>
          <w:b/>
          <w:bCs/>
          <w:color w:val="7030A0"/>
          <w:sz w:val="22"/>
          <w:szCs w:val="22"/>
        </w:rPr>
        <w:t xml:space="preserve"> </w:t>
      </w:r>
    </w:p>
    <w:p w14:paraId="32817AFA" w14:textId="368898B1" w:rsidR="00DC56E6" w:rsidRPr="00DC56E6" w:rsidRDefault="005F4EE6" w:rsidP="00D02E45">
      <w:pPr>
        <w:pStyle w:val="NormalWeb"/>
        <w:spacing w:before="0" w:beforeAutospacing="0" w:after="120" w:afterAutospacing="0"/>
        <w:ind w:left="720" w:hanging="720"/>
        <w:jc w:val="both"/>
        <w:rPr>
          <w:rFonts w:asciiTheme="minorHAnsi" w:hAnsiTheme="minorHAnsi" w:cstheme="minorHAnsi"/>
          <w:sz w:val="22"/>
          <w:szCs w:val="22"/>
        </w:rPr>
      </w:pPr>
      <w:r>
        <w:rPr>
          <w:rFonts w:asciiTheme="minorHAnsi" w:hAnsiTheme="minorHAnsi" w:cstheme="minorHAnsi"/>
          <w:b/>
          <w:bCs/>
          <w:color w:val="7030A0"/>
          <w:sz w:val="22"/>
          <w:szCs w:val="22"/>
        </w:rPr>
        <w:t>10</w:t>
      </w:r>
      <w:r w:rsidR="00B54F50" w:rsidRPr="00B54F50">
        <w:rPr>
          <w:rFonts w:asciiTheme="minorHAnsi" w:hAnsiTheme="minorHAnsi" w:cstheme="minorHAnsi"/>
          <w:b/>
          <w:bCs/>
          <w:color w:val="7030A0"/>
          <w:sz w:val="22"/>
          <w:szCs w:val="22"/>
        </w:rPr>
        <w:t>.1</w:t>
      </w:r>
      <w:r w:rsidR="00B54F50" w:rsidRPr="00B54F50">
        <w:rPr>
          <w:rFonts w:asciiTheme="minorHAnsi" w:hAnsiTheme="minorHAnsi" w:cstheme="minorHAnsi"/>
          <w:color w:val="7030A0"/>
          <w:sz w:val="22"/>
          <w:szCs w:val="22"/>
        </w:rPr>
        <w:t xml:space="preserve"> </w:t>
      </w:r>
      <w:r w:rsidR="00B54F50">
        <w:rPr>
          <w:rFonts w:asciiTheme="minorHAnsi" w:hAnsiTheme="minorHAnsi" w:cstheme="minorHAnsi"/>
          <w:color w:val="000000"/>
          <w:sz w:val="22"/>
          <w:szCs w:val="22"/>
        </w:rPr>
        <w:tab/>
      </w:r>
      <w:r w:rsidR="00DC56E6" w:rsidRPr="00DC56E6">
        <w:rPr>
          <w:rFonts w:asciiTheme="minorHAnsi" w:hAnsiTheme="minorHAnsi" w:cstheme="minorHAnsi"/>
          <w:color w:val="000000"/>
          <w:sz w:val="22"/>
          <w:szCs w:val="22"/>
        </w:rPr>
        <w:t>The school’s arrangements for managing the access of education and training providers to students are monitored by</w:t>
      </w:r>
      <w:r w:rsidR="000C0FBD">
        <w:rPr>
          <w:rFonts w:asciiTheme="minorHAnsi" w:hAnsiTheme="minorHAnsi" w:cstheme="minorHAnsi"/>
          <w:color w:val="000000"/>
          <w:sz w:val="22"/>
          <w:szCs w:val="22"/>
        </w:rPr>
        <w:t xml:space="preserve"> Ross Doohan (Lead for Behaviour &amp; CEIAG).</w:t>
      </w:r>
    </w:p>
    <w:p w14:paraId="2C578CC8" w14:textId="4F2267BF" w:rsidR="00DC56E6" w:rsidRPr="00DC56E6" w:rsidRDefault="005F4EE6" w:rsidP="00D02E45">
      <w:pPr>
        <w:pStyle w:val="NormalWeb"/>
        <w:spacing w:before="0" w:beforeAutospacing="0" w:after="120" w:afterAutospacing="0"/>
        <w:ind w:left="720" w:hanging="720"/>
        <w:jc w:val="both"/>
        <w:rPr>
          <w:rFonts w:asciiTheme="minorHAnsi" w:hAnsiTheme="minorHAnsi" w:cstheme="minorHAnsi"/>
          <w:sz w:val="22"/>
          <w:szCs w:val="22"/>
        </w:rPr>
      </w:pPr>
      <w:r>
        <w:rPr>
          <w:rFonts w:asciiTheme="minorHAnsi" w:hAnsiTheme="minorHAnsi" w:cstheme="minorHAnsi"/>
          <w:b/>
          <w:bCs/>
          <w:color w:val="7030A0"/>
          <w:sz w:val="22"/>
          <w:szCs w:val="22"/>
        </w:rPr>
        <w:t>10</w:t>
      </w:r>
      <w:r w:rsidR="00F91CC2" w:rsidRPr="00F91CC2">
        <w:rPr>
          <w:rFonts w:asciiTheme="minorHAnsi" w:hAnsiTheme="minorHAnsi" w:cstheme="minorHAnsi"/>
          <w:b/>
          <w:bCs/>
          <w:color w:val="7030A0"/>
          <w:sz w:val="22"/>
          <w:szCs w:val="22"/>
        </w:rPr>
        <w:t>.2</w:t>
      </w:r>
      <w:r w:rsidR="00F91CC2">
        <w:rPr>
          <w:rFonts w:asciiTheme="minorHAnsi" w:hAnsiTheme="minorHAnsi" w:cstheme="minorHAnsi"/>
          <w:color w:val="000000"/>
          <w:sz w:val="22"/>
          <w:szCs w:val="22"/>
        </w:rPr>
        <w:tab/>
      </w:r>
      <w:r w:rsidR="00DC56E6" w:rsidRPr="00DC56E6">
        <w:rPr>
          <w:rFonts w:asciiTheme="minorHAnsi" w:hAnsiTheme="minorHAnsi" w:cstheme="minorHAnsi"/>
          <w:color w:val="000000"/>
          <w:sz w:val="22"/>
          <w:szCs w:val="22"/>
        </w:rPr>
        <w:t>This policy will be reviewed by</w:t>
      </w:r>
      <w:r w:rsidR="000C0FBD">
        <w:rPr>
          <w:rFonts w:asciiTheme="minorHAnsi" w:hAnsiTheme="minorHAnsi" w:cstheme="minorHAnsi"/>
          <w:color w:val="000000"/>
          <w:sz w:val="22"/>
          <w:szCs w:val="22"/>
        </w:rPr>
        <w:t xml:space="preserve"> Ross Doohan (Lead for Behaviour &amp; CEIAG)</w:t>
      </w:r>
      <w:r w:rsidR="00483967">
        <w:rPr>
          <w:rFonts w:asciiTheme="minorHAnsi" w:hAnsiTheme="minorHAnsi" w:cstheme="minorHAnsi"/>
          <w:color w:val="000000"/>
          <w:sz w:val="22"/>
          <w:szCs w:val="22"/>
        </w:rPr>
        <w:t xml:space="preserve"> this will be de done annually.</w:t>
      </w:r>
    </w:p>
    <w:p w14:paraId="35C0A4D5" w14:textId="66AF4A1C" w:rsidR="00DC56E6" w:rsidRDefault="005F4EE6" w:rsidP="00D02E45">
      <w:pPr>
        <w:pStyle w:val="NormalWeb"/>
        <w:spacing w:before="0" w:beforeAutospacing="0" w:after="120" w:afterAutospacing="0"/>
        <w:jc w:val="both"/>
        <w:rPr>
          <w:rFonts w:asciiTheme="minorHAnsi" w:hAnsiTheme="minorHAnsi" w:cstheme="minorHAnsi"/>
          <w:color w:val="000000"/>
          <w:sz w:val="22"/>
          <w:szCs w:val="22"/>
        </w:rPr>
      </w:pPr>
      <w:r>
        <w:rPr>
          <w:rFonts w:asciiTheme="minorHAnsi" w:hAnsiTheme="minorHAnsi" w:cstheme="minorHAnsi"/>
          <w:b/>
          <w:bCs/>
          <w:color w:val="7030A0"/>
          <w:sz w:val="22"/>
          <w:szCs w:val="22"/>
        </w:rPr>
        <w:t>10</w:t>
      </w:r>
      <w:r w:rsidR="00916CCB" w:rsidRPr="00916CCB">
        <w:rPr>
          <w:rFonts w:asciiTheme="minorHAnsi" w:hAnsiTheme="minorHAnsi" w:cstheme="minorHAnsi"/>
          <w:b/>
          <w:bCs/>
          <w:color w:val="7030A0"/>
          <w:sz w:val="22"/>
          <w:szCs w:val="22"/>
        </w:rPr>
        <w:t>.3</w:t>
      </w:r>
      <w:r w:rsidR="00916CCB">
        <w:rPr>
          <w:rFonts w:asciiTheme="minorHAnsi" w:hAnsiTheme="minorHAnsi" w:cstheme="minorHAnsi"/>
          <w:color w:val="000000"/>
          <w:sz w:val="22"/>
          <w:szCs w:val="22"/>
        </w:rPr>
        <w:tab/>
      </w:r>
      <w:r w:rsidR="00DC56E6" w:rsidRPr="00DC56E6">
        <w:rPr>
          <w:rFonts w:asciiTheme="minorHAnsi" w:hAnsiTheme="minorHAnsi" w:cstheme="minorHAnsi"/>
          <w:color w:val="000000"/>
          <w:sz w:val="22"/>
          <w:szCs w:val="22"/>
        </w:rPr>
        <w:t xml:space="preserve">At every review, the policy will be </w:t>
      </w:r>
      <w:r w:rsidR="00584D3E">
        <w:rPr>
          <w:rFonts w:asciiTheme="minorHAnsi" w:hAnsiTheme="minorHAnsi" w:cstheme="minorHAnsi"/>
          <w:color w:val="000000"/>
          <w:sz w:val="22"/>
          <w:szCs w:val="22"/>
        </w:rPr>
        <w:t xml:space="preserve">adopted </w:t>
      </w:r>
      <w:r w:rsidR="00DC56E6" w:rsidRPr="00DC56E6">
        <w:rPr>
          <w:rFonts w:asciiTheme="minorHAnsi" w:hAnsiTheme="minorHAnsi" w:cstheme="minorHAnsi"/>
          <w:color w:val="000000"/>
          <w:sz w:val="22"/>
          <w:szCs w:val="22"/>
        </w:rPr>
        <w:t>by the Governing Board</w:t>
      </w:r>
      <w:r w:rsidR="008B46CE">
        <w:rPr>
          <w:rFonts w:asciiTheme="minorHAnsi" w:hAnsiTheme="minorHAnsi" w:cstheme="minorHAnsi"/>
          <w:color w:val="000000"/>
          <w:sz w:val="22"/>
          <w:szCs w:val="22"/>
        </w:rPr>
        <w:t xml:space="preserve">. </w:t>
      </w:r>
    </w:p>
    <w:p w14:paraId="7CCBAB4A" w14:textId="77777777" w:rsidR="00A46169" w:rsidRDefault="00A46169" w:rsidP="00A46169">
      <w:pPr>
        <w:pStyle w:val="Heading2"/>
        <w:jc w:val="both"/>
        <w:rPr>
          <w:rFonts w:asciiTheme="minorHAnsi" w:hAnsiTheme="minorHAnsi" w:cstheme="minorHAnsi"/>
          <w:b/>
          <w:bCs/>
          <w:color w:val="7030A0"/>
          <w:sz w:val="22"/>
          <w:szCs w:val="22"/>
        </w:rPr>
      </w:pPr>
    </w:p>
    <w:p w14:paraId="0302E69D" w14:textId="77777777" w:rsidR="000411D5" w:rsidRDefault="000411D5" w:rsidP="00D02E45">
      <w:pPr>
        <w:pStyle w:val="Heading2"/>
        <w:jc w:val="both"/>
        <w:rPr>
          <w:rFonts w:asciiTheme="minorHAnsi" w:hAnsiTheme="minorHAnsi" w:cstheme="minorHAnsi"/>
          <w:b/>
          <w:bCs/>
          <w:color w:val="7030A0"/>
          <w:sz w:val="22"/>
          <w:szCs w:val="22"/>
        </w:rPr>
      </w:pPr>
    </w:p>
    <w:p w14:paraId="545E1DBA" w14:textId="77777777" w:rsidR="005F0A06" w:rsidRPr="005F0A06" w:rsidRDefault="005F0A06" w:rsidP="00D02E45">
      <w:pPr>
        <w:jc w:val="both"/>
      </w:pPr>
    </w:p>
    <w:p w14:paraId="0B3F2E6A" w14:textId="12CF5AEE" w:rsidR="005F0A06" w:rsidRPr="005F0A06" w:rsidRDefault="005F0A06" w:rsidP="00D02E45">
      <w:pPr>
        <w:ind w:left="709"/>
        <w:jc w:val="both"/>
      </w:pPr>
    </w:p>
    <w:sectPr w:rsidR="005F0A06" w:rsidRPr="005F0A06" w:rsidSect="000C4E51">
      <w:headerReference w:type="default" r:id="rId24"/>
      <w:footerReference w:type="even" r:id="rId25"/>
      <w:footerReference w:type="default" r:id="rId2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6D611C" w14:textId="77777777" w:rsidR="00ED4FD2" w:rsidRDefault="00ED4FD2" w:rsidP="005B2EA0">
      <w:pPr>
        <w:spacing w:after="0" w:line="240" w:lineRule="auto"/>
      </w:pPr>
      <w:r>
        <w:separator/>
      </w:r>
    </w:p>
  </w:endnote>
  <w:endnote w:type="continuationSeparator" w:id="0">
    <w:p w14:paraId="187590F0" w14:textId="77777777" w:rsidR="00ED4FD2" w:rsidRDefault="00ED4FD2" w:rsidP="005B2EA0">
      <w:pPr>
        <w:spacing w:after="0" w:line="240" w:lineRule="auto"/>
      </w:pPr>
      <w:r>
        <w:continuationSeparator/>
      </w:r>
    </w:p>
  </w:endnote>
  <w:endnote w:type="continuationNotice" w:id="1">
    <w:p w14:paraId="242143C5" w14:textId="77777777" w:rsidR="00ED4FD2" w:rsidRDefault="00ED4FD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30423385"/>
      <w:docPartObj>
        <w:docPartGallery w:val="Page Numbers (Bottom of Page)"/>
        <w:docPartUnique/>
      </w:docPartObj>
    </w:sdtPr>
    <w:sdtContent>
      <w:p w14:paraId="287B8E49" w14:textId="77777777" w:rsidR="000D16AA" w:rsidRDefault="000D16AA" w:rsidP="00307E2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70E4CE1" w14:textId="77777777" w:rsidR="000D16AA" w:rsidRDefault="000D16AA">
    <w:pPr>
      <w:pStyle w:val="Footer"/>
    </w:pPr>
  </w:p>
  <w:p w14:paraId="368789AC" w14:textId="77777777" w:rsidR="000D16AA" w:rsidRDefault="000D16A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70134352"/>
      <w:docPartObj>
        <w:docPartGallery w:val="Page Numbers (Bottom of Page)"/>
        <w:docPartUnique/>
      </w:docPartObj>
    </w:sdtPr>
    <w:sdtContent>
      <w:p w14:paraId="4E629589" w14:textId="77777777" w:rsidR="000D16AA" w:rsidRDefault="000D16AA" w:rsidP="00307E2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370F88AE" w14:textId="77777777" w:rsidR="000D16AA" w:rsidRDefault="000D16AA">
    <w:pPr>
      <w:pStyle w:val="Footer"/>
    </w:pPr>
    <w:r>
      <w:rPr>
        <w:noProof/>
      </w:rPr>
      <mc:AlternateContent>
        <mc:Choice Requires="wpg">
          <w:drawing>
            <wp:anchor distT="0" distB="0" distL="114300" distR="114300" simplePos="0" relativeHeight="251658242" behindDoc="1" locked="0" layoutInCell="1" allowOverlap="0" wp14:anchorId="4E4F13F7" wp14:editId="4ABDD654">
              <wp:simplePos x="0" y="0"/>
              <wp:positionH relativeFrom="page">
                <wp:posOffset>173823</wp:posOffset>
              </wp:positionH>
              <wp:positionV relativeFrom="page">
                <wp:posOffset>9843135</wp:posOffset>
              </wp:positionV>
              <wp:extent cx="7200000" cy="565200"/>
              <wp:effectExtent l="0" t="0" r="1270" b="6350"/>
              <wp:wrapNone/>
              <wp:docPr id="2"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00000" cy="565200"/>
                        <a:chOff x="283" y="15666"/>
                        <a:chExt cx="11339" cy="889"/>
                      </a:xfrm>
                    </wpg:grpSpPr>
                    <wps:wsp>
                      <wps:cNvPr id="4" name="Freeform 15"/>
                      <wps:cNvSpPr>
                        <a:spLocks/>
                      </wps:cNvSpPr>
                      <wps:spPr bwMode="auto">
                        <a:xfrm>
                          <a:off x="4015" y="15666"/>
                          <a:ext cx="7607" cy="661"/>
                        </a:xfrm>
                        <a:custGeom>
                          <a:avLst/>
                          <a:gdLst>
                            <a:gd name="T0" fmla="+- 0 11622 4016"/>
                            <a:gd name="T1" fmla="*/ T0 w 7607"/>
                            <a:gd name="T2" fmla="+- 0 15666 15666"/>
                            <a:gd name="T3" fmla="*/ 15666 h 661"/>
                            <a:gd name="T4" fmla="+- 0 4016 4016"/>
                            <a:gd name="T5" fmla="*/ T4 w 7607"/>
                            <a:gd name="T6" fmla="+- 0 16327 15666"/>
                            <a:gd name="T7" fmla="*/ 16327 h 661"/>
                            <a:gd name="T8" fmla="+- 0 11622 4016"/>
                            <a:gd name="T9" fmla="*/ T8 w 7607"/>
                            <a:gd name="T10" fmla="+- 0 16293 15666"/>
                            <a:gd name="T11" fmla="*/ 16293 h 661"/>
                            <a:gd name="T12" fmla="+- 0 11622 4016"/>
                            <a:gd name="T13" fmla="*/ T12 w 7607"/>
                            <a:gd name="T14" fmla="+- 0 15666 15666"/>
                            <a:gd name="T15" fmla="*/ 15666 h 661"/>
                          </a:gdLst>
                          <a:ahLst/>
                          <a:cxnLst>
                            <a:cxn ang="0">
                              <a:pos x="T1" y="T3"/>
                            </a:cxn>
                            <a:cxn ang="0">
                              <a:pos x="T5" y="T7"/>
                            </a:cxn>
                            <a:cxn ang="0">
                              <a:pos x="T9" y="T11"/>
                            </a:cxn>
                            <a:cxn ang="0">
                              <a:pos x="T13" y="T15"/>
                            </a:cxn>
                          </a:cxnLst>
                          <a:rect l="0" t="0" r="r" b="b"/>
                          <a:pathLst>
                            <a:path w="7607" h="661">
                              <a:moveTo>
                                <a:pt x="7606" y="0"/>
                              </a:moveTo>
                              <a:lnTo>
                                <a:pt x="0" y="661"/>
                              </a:lnTo>
                              <a:lnTo>
                                <a:pt x="7606" y="627"/>
                              </a:lnTo>
                              <a:lnTo>
                                <a:pt x="7606" y="0"/>
                              </a:lnTo>
                              <a:close/>
                            </a:path>
                          </a:pathLst>
                        </a:custGeom>
                        <a:solidFill>
                          <a:srgbClr val="44277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16"/>
                      <wps:cNvSpPr>
                        <a:spLocks/>
                      </wps:cNvSpPr>
                      <wps:spPr bwMode="auto">
                        <a:xfrm>
                          <a:off x="283" y="15857"/>
                          <a:ext cx="11339" cy="697"/>
                        </a:xfrm>
                        <a:custGeom>
                          <a:avLst/>
                          <a:gdLst>
                            <a:gd name="T0" fmla="+- 0 11622 283"/>
                            <a:gd name="T1" fmla="*/ T0 w 11339"/>
                            <a:gd name="T2" fmla="+- 0 15858 15858"/>
                            <a:gd name="T3" fmla="*/ 15858 h 697"/>
                            <a:gd name="T4" fmla="+- 0 283 283"/>
                            <a:gd name="T5" fmla="*/ T4 w 11339"/>
                            <a:gd name="T6" fmla="+- 0 16554 15858"/>
                            <a:gd name="T7" fmla="*/ 16554 h 697"/>
                            <a:gd name="T8" fmla="+- 0 11622 283"/>
                            <a:gd name="T9" fmla="*/ T8 w 11339"/>
                            <a:gd name="T10" fmla="+- 0 16554 15858"/>
                            <a:gd name="T11" fmla="*/ 16554 h 697"/>
                            <a:gd name="T12" fmla="+- 0 11622 283"/>
                            <a:gd name="T13" fmla="*/ T12 w 11339"/>
                            <a:gd name="T14" fmla="+- 0 15858 15858"/>
                            <a:gd name="T15" fmla="*/ 15858 h 697"/>
                          </a:gdLst>
                          <a:ahLst/>
                          <a:cxnLst>
                            <a:cxn ang="0">
                              <a:pos x="T1" y="T3"/>
                            </a:cxn>
                            <a:cxn ang="0">
                              <a:pos x="T5" y="T7"/>
                            </a:cxn>
                            <a:cxn ang="0">
                              <a:pos x="T9" y="T11"/>
                            </a:cxn>
                            <a:cxn ang="0">
                              <a:pos x="T13" y="T15"/>
                            </a:cxn>
                          </a:cxnLst>
                          <a:rect l="0" t="0" r="r" b="b"/>
                          <a:pathLst>
                            <a:path w="11339" h="697">
                              <a:moveTo>
                                <a:pt x="11339" y="0"/>
                              </a:moveTo>
                              <a:lnTo>
                                <a:pt x="0" y="696"/>
                              </a:lnTo>
                              <a:lnTo>
                                <a:pt x="11339" y="696"/>
                              </a:lnTo>
                              <a:lnTo>
                                <a:pt x="11339" y="0"/>
                              </a:lnTo>
                              <a:close/>
                            </a:path>
                          </a:pathLst>
                        </a:custGeom>
                        <a:solidFill>
                          <a:srgbClr val="1A868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17"/>
                      <wps:cNvSpPr>
                        <a:spLocks/>
                      </wps:cNvSpPr>
                      <wps:spPr bwMode="auto">
                        <a:xfrm>
                          <a:off x="283" y="15838"/>
                          <a:ext cx="5616" cy="716"/>
                        </a:xfrm>
                        <a:custGeom>
                          <a:avLst/>
                          <a:gdLst>
                            <a:gd name="T0" fmla="+- 0 283 283"/>
                            <a:gd name="T1" fmla="*/ T0 w 5616"/>
                            <a:gd name="T2" fmla="+- 0 15839 15839"/>
                            <a:gd name="T3" fmla="*/ 15839 h 716"/>
                            <a:gd name="T4" fmla="+- 0 283 283"/>
                            <a:gd name="T5" fmla="*/ T4 w 5616"/>
                            <a:gd name="T6" fmla="+- 0 16554 15839"/>
                            <a:gd name="T7" fmla="*/ 16554 h 716"/>
                            <a:gd name="T8" fmla="+- 0 5899 283"/>
                            <a:gd name="T9" fmla="*/ T8 w 5616"/>
                            <a:gd name="T10" fmla="+- 0 16554 15839"/>
                            <a:gd name="T11" fmla="*/ 16554 h 716"/>
                            <a:gd name="T12" fmla="+- 0 283 283"/>
                            <a:gd name="T13" fmla="*/ T12 w 5616"/>
                            <a:gd name="T14" fmla="+- 0 15839 15839"/>
                            <a:gd name="T15" fmla="*/ 15839 h 716"/>
                          </a:gdLst>
                          <a:ahLst/>
                          <a:cxnLst>
                            <a:cxn ang="0">
                              <a:pos x="T1" y="T3"/>
                            </a:cxn>
                            <a:cxn ang="0">
                              <a:pos x="T5" y="T7"/>
                            </a:cxn>
                            <a:cxn ang="0">
                              <a:pos x="T9" y="T11"/>
                            </a:cxn>
                            <a:cxn ang="0">
                              <a:pos x="T13" y="T15"/>
                            </a:cxn>
                          </a:cxnLst>
                          <a:rect l="0" t="0" r="r" b="b"/>
                          <a:pathLst>
                            <a:path w="5616" h="716">
                              <a:moveTo>
                                <a:pt x="0" y="0"/>
                              </a:moveTo>
                              <a:lnTo>
                                <a:pt x="0" y="715"/>
                              </a:lnTo>
                              <a:lnTo>
                                <a:pt x="5616" y="715"/>
                              </a:lnTo>
                              <a:lnTo>
                                <a:pt x="0" y="0"/>
                              </a:lnTo>
                              <a:close/>
                            </a:path>
                          </a:pathLst>
                        </a:custGeom>
                        <a:solidFill>
                          <a:srgbClr val="F6A7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18"/>
                      <wps:cNvSpPr>
                        <a:spLocks/>
                      </wps:cNvSpPr>
                      <wps:spPr bwMode="auto">
                        <a:xfrm>
                          <a:off x="283" y="16321"/>
                          <a:ext cx="5616" cy="233"/>
                        </a:xfrm>
                        <a:custGeom>
                          <a:avLst/>
                          <a:gdLst>
                            <a:gd name="T0" fmla="+- 0 4072 283"/>
                            <a:gd name="T1" fmla="*/ T0 w 5616"/>
                            <a:gd name="T2" fmla="+- 0 16322 16322"/>
                            <a:gd name="T3" fmla="*/ 16322 h 233"/>
                            <a:gd name="T4" fmla="+- 0 283 283"/>
                            <a:gd name="T5" fmla="*/ T4 w 5616"/>
                            <a:gd name="T6" fmla="+- 0 16554 16322"/>
                            <a:gd name="T7" fmla="*/ 16554 h 233"/>
                            <a:gd name="T8" fmla="+- 0 5899 283"/>
                            <a:gd name="T9" fmla="*/ T8 w 5616"/>
                            <a:gd name="T10" fmla="+- 0 16554 16322"/>
                            <a:gd name="T11" fmla="*/ 16554 h 233"/>
                            <a:gd name="T12" fmla="+- 0 4072 283"/>
                            <a:gd name="T13" fmla="*/ T12 w 5616"/>
                            <a:gd name="T14" fmla="+- 0 16322 16322"/>
                            <a:gd name="T15" fmla="*/ 16322 h 233"/>
                          </a:gdLst>
                          <a:ahLst/>
                          <a:cxnLst>
                            <a:cxn ang="0">
                              <a:pos x="T1" y="T3"/>
                            </a:cxn>
                            <a:cxn ang="0">
                              <a:pos x="T5" y="T7"/>
                            </a:cxn>
                            <a:cxn ang="0">
                              <a:pos x="T9" y="T11"/>
                            </a:cxn>
                            <a:cxn ang="0">
                              <a:pos x="T13" y="T15"/>
                            </a:cxn>
                          </a:cxnLst>
                          <a:rect l="0" t="0" r="r" b="b"/>
                          <a:pathLst>
                            <a:path w="5616" h="233">
                              <a:moveTo>
                                <a:pt x="3789" y="0"/>
                              </a:moveTo>
                              <a:lnTo>
                                <a:pt x="0" y="232"/>
                              </a:lnTo>
                              <a:lnTo>
                                <a:pt x="5616" y="232"/>
                              </a:lnTo>
                              <a:lnTo>
                                <a:pt x="3789" y="0"/>
                              </a:lnTo>
                              <a:close/>
                            </a:path>
                          </a:pathLst>
                        </a:custGeom>
                        <a:solidFill>
                          <a:srgbClr val="DF5B3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286259F" id="Group 14" o:spid="_x0000_s1026" style="position:absolute;margin-left:13.7pt;margin-top:775.05pt;width:566.95pt;height:44.5pt;z-index:-251658238;mso-position-horizontal-relative:page;mso-position-vertical-relative:page" coordorigin="283,15666" coordsize="11339,8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" o:allowoverlap="f">
              <v:shape id="Freeform 15" o:spid="_x0000_s1027" style="position:absolute;left:4015;top:15666;width:7607;height:661;visibility:visible;mso-wrap-style:square;v-text-anchor:top" coordsize="7607,6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" path="m7606,l,661,7606,627,7606,xe" fillcolor="#442770" stroked="f">
                <v:path arrowok="t" o:connecttype="custom" o:connectlocs="7606,15666;0,16327;7606,16293;7606,15666" o:connectangles="0,0,0,0"/>
              </v:shape>
              <v:shape id="Freeform 16" o:spid="_x0000_s1028" style="position:absolute;left:283;top:15857;width:11339;height:697;visibility:visible;mso-wrap-style:square;v-text-anchor:top" coordsize="11339,6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" path="m11339,l,696r11339,l11339,xe" fillcolor="#1a8683" stroked="f">
                <v:path arrowok="t" o:connecttype="custom" o:connectlocs="11339,15858;0,16554;11339,16554;11339,15858" o:connectangles="0,0,0,0"/>
              </v:shape>
              <v:shape id="Freeform 17" o:spid="_x0000_s1029" style="position:absolute;left:283;top:15838;width:5616;height:716;visibility:visible;mso-wrap-style:square;v-text-anchor:top" coordsize="5616,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" path="m,l,715r5616,l,xe" fillcolor="#f6a722" stroked="f">
                <v:path arrowok="t" o:connecttype="custom" o:connectlocs="0,15839;0,16554;5616,16554;0,15839" o:connectangles="0,0,0,0"/>
              </v:shape>
              <v:shape id="Freeform 18" o:spid="_x0000_s1030" style="position:absolute;left:283;top:16321;width:5616;height:233;visibility:visible;mso-wrap-style:square;v-text-anchor:top" coordsize="5616,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" path="m3789,l,232r5616,l3789,xe" fillcolor="#df5b3b" stroked="f">
                <v:path arrowok="t" o:connecttype="custom" o:connectlocs="3789,16322;0,16554;5616,16554;3789,16322" o:connectangles="0,0,0,0"/>
              </v:shape>
              <w10:wrap anchorx="page" anchory="page"/>
            </v:group>
          </w:pict>
        </mc:Fallback>
      </mc:AlternateContent>
    </w:r>
  </w:p>
  <w:p w14:paraId="4BA1C005" w14:textId="77777777" w:rsidR="000D16AA" w:rsidRDefault="000D16A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996F9E" w14:textId="77777777" w:rsidR="00ED4FD2" w:rsidRDefault="00ED4FD2" w:rsidP="005B2EA0">
      <w:pPr>
        <w:spacing w:after="0" w:line="240" w:lineRule="auto"/>
      </w:pPr>
      <w:r>
        <w:separator/>
      </w:r>
    </w:p>
  </w:footnote>
  <w:footnote w:type="continuationSeparator" w:id="0">
    <w:p w14:paraId="5733BE3F" w14:textId="77777777" w:rsidR="00ED4FD2" w:rsidRDefault="00ED4FD2" w:rsidP="005B2EA0">
      <w:pPr>
        <w:spacing w:after="0" w:line="240" w:lineRule="auto"/>
      </w:pPr>
      <w:r>
        <w:continuationSeparator/>
      </w:r>
    </w:p>
  </w:footnote>
  <w:footnote w:type="continuationNotice" w:id="1">
    <w:p w14:paraId="2D5D6A2B" w14:textId="77777777" w:rsidR="00ED4FD2" w:rsidRDefault="00ED4FD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A5636" w14:textId="23138480" w:rsidR="000D16AA" w:rsidRDefault="000D16AA">
    <w:pPr>
      <w:pStyle w:val="Header"/>
    </w:pPr>
    <w:r w:rsidRPr="005B2EA0">
      <w:rPr>
        <w:noProof/>
      </w:rPr>
      <mc:AlternateContent>
        <mc:Choice Requires="wps">
          <w:drawing>
            <wp:anchor distT="0" distB="0" distL="114300" distR="114300" simplePos="0" relativeHeight="251658240" behindDoc="0" locked="0" layoutInCell="1" allowOverlap="1" wp14:anchorId="4C88FCC8" wp14:editId="20A021BC">
              <wp:simplePos x="0" y="0"/>
              <wp:positionH relativeFrom="page">
                <wp:posOffset>557530</wp:posOffset>
              </wp:positionH>
              <wp:positionV relativeFrom="page">
                <wp:posOffset>838835</wp:posOffset>
              </wp:positionV>
              <wp:extent cx="6480175" cy="0"/>
              <wp:effectExtent l="0" t="0" r="0" b="0"/>
              <wp:wrapNone/>
              <wp:docPr id="16"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12700">
                        <a:solidFill>
                          <a:srgbClr val="44277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9EFC4A" id="Line 1"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3.9pt,66.05pt" to="554.15pt,6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" strokecolor="#442770" strokeweight="1pt">
              <w10:wrap anchorx="page" anchory="page"/>
            </v:line>
          </w:pict>
        </mc:Fallback>
      </mc:AlternateContent>
    </w:r>
    <w:r w:rsidRPr="005B2EA0">
      <w:rPr>
        <w:noProof/>
      </w:rPr>
      <mc:AlternateContent>
        <mc:Choice Requires="wpg">
          <w:drawing>
            <wp:anchor distT="0" distB="0" distL="114300" distR="114300" simplePos="0" relativeHeight="251658241" behindDoc="0" locked="0" layoutInCell="1" allowOverlap="1" wp14:anchorId="5839AAEB" wp14:editId="28686FB0">
              <wp:simplePos x="0" y="0"/>
              <wp:positionH relativeFrom="page">
                <wp:posOffset>557530</wp:posOffset>
              </wp:positionH>
              <wp:positionV relativeFrom="page">
                <wp:posOffset>347111</wp:posOffset>
              </wp:positionV>
              <wp:extent cx="356870" cy="405765"/>
              <wp:effectExtent l="0" t="0" r="0" b="0"/>
              <wp:wrapNone/>
              <wp:docPr id="8"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6870" cy="405765"/>
                        <a:chOff x="850" y="850"/>
                        <a:chExt cx="562" cy="639"/>
                      </a:xfrm>
                    </wpg:grpSpPr>
                    <wps:wsp>
                      <wps:cNvPr id="9" name="Freeform 7"/>
                      <wps:cNvSpPr>
                        <a:spLocks/>
                      </wps:cNvSpPr>
                      <wps:spPr bwMode="auto">
                        <a:xfrm>
                          <a:off x="850" y="1008"/>
                          <a:ext cx="385" cy="176"/>
                        </a:xfrm>
                        <a:custGeom>
                          <a:avLst/>
                          <a:gdLst>
                            <a:gd name="T0" fmla="+- 0 1235 850"/>
                            <a:gd name="T1" fmla="*/ T0 w 385"/>
                            <a:gd name="T2" fmla="+- 0 1009 1009"/>
                            <a:gd name="T3" fmla="*/ 1009 h 176"/>
                            <a:gd name="T4" fmla="+- 0 850 850"/>
                            <a:gd name="T5" fmla="*/ T4 w 385"/>
                            <a:gd name="T6" fmla="+- 0 1180 1009"/>
                            <a:gd name="T7" fmla="*/ 1180 h 176"/>
                            <a:gd name="T8" fmla="+- 0 955 850"/>
                            <a:gd name="T9" fmla="*/ T8 w 385"/>
                            <a:gd name="T10" fmla="+- 0 1185 1009"/>
                            <a:gd name="T11" fmla="*/ 1185 h 176"/>
                            <a:gd name="T12" fmla="+- 0 1235 850"/>
                            <a:gd name="T13" fmla="*/ T12 w 385"/>
                            <a:gd name="T14" fmla="+- 0 1009 1009"/>
                            <a:gd name="T15" fmla="*/ 1009 h 176"/>
                          </a:gdLst>
                          <a:ahLst/>
                          <a:cxnLst>
                            <a:cxn ang="0">
                              <a:pos x="T1" y="T3"/>
                            </a:cxn>
                            <a:cxn ang="0">
                              <a:pos x="T5" y="T7"/>
                            </a:cxn>
                            <a:cxn ang="0">
                              <a:pos x="T9" y="T11"/>
                            </a:cxn>
                            <a:cxn ang="0">
                              <a:pos x="T13" y="T15"/>
                            </a:cxn>
                          </a:cxnLst>
                          <a:rect l="0" t="0" r="r" b="b"/>
                          <a:pathLst>
                            <a:path w="385" h="176">
                              <a:moveTo>
                                <a:pt x="385" y="0"/>
                              </a:moveTo>
                              <a:lnTo>
                                <a:pt x="0" y="171"/>
                              </a:lnTo>
                              <a:lnTo>
                                <a:pt x="105" y="176"/>
                              </a:lnTo>
                              <a:lnTo>
                                <a:pt x="385" y="0"/>
                              </a:lnTo>
                              <a:close/>
                            </a:path>
                          </a:pathLst>
                        </a:custGeom>
                        <a:solidFill>
                          <a:srgbClr val="79629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8"/>
                      <wps:cNvSpPr>
                        <a:spLocks/>
                      </wps:cNvSpPr>
                      <wps:spPr bwMode="auto">
                        <a:xfrm>
                          <a:off x="850" y="1180"/>
                          <a:ext cx="422" cy="247"/>
                        </a:xfrm>
                        <a:custGeom>
                          <a:avLst/>
                          <a:gdLst>
                            <a:gd name="T0" fmla="+- 0 850 850"/>
                            <a:gd name="T1" fmla="*/ T0 w 422"/>
                            <a:gd name="T2" fmla="+- 0 1180 1180"/>
                            <a:gd name="T3" fmla="*/ 1180 h 247"/>
                            <a:gd name="T4" fmla="+- 0 1272 850"/>
                            <a:gd name="T5" fmla="*/ T4 w 422"/>
                            <a:gd name="T6" fmla="+- 0 1426 1180"/>
                            <a:gd name="T7" fmla="*/ 1426 h 247"/>
                            <a:gd name="T8" fmla="+- 0 955 850"/>
                            <a:gd name="T9" fmla="*/ T8 w 422"/>
                            <a:gd name="T10" fmla="+- 0 1185 1180"/>
                            <a:gd name="T11" fmla="*/ 1185 h 247"/>
                            <a:gd name="T12" fmla="+- 0 850 850"/>
                            <a:gd name="T13" fmla="*/ T12 w 422"/>
                            <a:gd name="T14" fmla="+- 0 1180 1180"/>
                            <a:gd name="T15" fmla="*/ 1180 h 247"/>
                          </a:gdLst>
                          <a:ahLst/>
                          <a:cxnLst>
                            <a:cxn ang="0">
                              <a:pos x="T1" y="T3"/>
                            </a:cxn>
                            <a:cxn ang="0">
                              <a:pos x="T5" y="T7"/>
                            </a:cxn>
                            <a:cxn ang="0">
                              <a:pos x="T9" y="T11"/>
                            </a:cxn>
                            <a:cxn ang="0">
                              <a:pos x="T13" y="T15"/>
                            </a:cxn>
                          </a:cxnLst>
                          <a:rect l="0" t="0" r="r" b="b"/>
                          <a:pathLst>
                            <a:path w="422" h="247">
                              <a:moveTo>
                                <a:pt x="0" y="0"/>
                              </a:moveTo>
                              <a:lnTo>
                                <a:pt x="422" y="246"/>
                              </a:lnTo>
                              <a:lnTo>
                                <a:pt x="105" y="5"/>
                              </a:lnTo>
                              <a:lnTo>
                                <a:pt x="0" y="0"/>
                              </a:lnTo>
                              <a:close/>
                            </a:path>
                          </a:pathLst>
                        </a:custGeom>
                        <a:solidFill>
                          <a:srgbClr val="44277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9"/>
                      <wps:cNvSpPr>
                        <a:spLocks/>
                      </wps:cNvSpPr>
                      <wps:spPr bwMode="auto">
                        <a:xfrm>
                          <a:off x="1068" y="1241"/>
                          <a:ext cx="341" cy="248"/>
                        </a:xfrm>
                        <a:custGeom>
                          <a:avLst/>
                          <a:gdLst>
                            <a:gd name="T0" fmla="+- 0 1068 1068"/>
                            <a:gd name="T1" fmla="*/ T0 w 341"/>
                            <a:gd name="T2" fmla="+- 0 1241 1241"/>
                            <a:gd name="T3" fmla="*/ 1241 h 248"/>
                            <a:gd name="T4" fmla="+- 0 1409 1068"/>
                            <a:gd name="T5" fmla="*/ T4 w 341"/>
                            <a:gd name="T6" fmla="+- 0 1488 1241"/>
                            <a:gd name="T7" fmla="*/ 1488 h 248"/>
                            <a:gd name="T8" fmla="+- 0 1361 1068"/>
                            <a:gd name="T9" fmla="*/ T8 w 341"/>
                            <a:gd name="T10" fmla="+- 0 1396 1241"/>
                            <a:gd name="T11" fmla="*/ 1396 h 248"/>
                            <a:gd name="T12" fmla="+- 0 1068 1068"/>
                            <a:gd name="T13" fmla="*/ T12 w 341"/>
                            <a:gd name="T14" fmla="+- 0 1241 1241"/>
                            <a:gd name="T15" fmla="*/ 1241 h 248"/>
                          </a:gdLst>
                          <a:ahLst/>
                          <a:cxnLst>
                            <a:cxn ang="0">
                              <a:pos x="T1" y="T3"/>
                            </a:cxn>
                            <a:cxn ang="0">
                              <a:pos x="T5" y="T7"/>
                            </a:cxn>
                            <a:cxn ang="0">
                              <a:pos x="T9" y="T11"/>
                            </a:cxn>
                            <a:cxn ang="0">
                              <a:pos x="T13" y="T15"/>
                            </a:cxn>
                          </a:cxnLst>
                          <a:rect l="0" t="0" r="r" b="b"/>
                          <a:pathLst>
                            <a:path w="341" h="248">
                              <a:moveTo>
                                <a:pt x="0" y="0"/>
                              </a:moveTo>
                              <a:lnTo>
                                <a:pt x="341" y="247"/>
                              </a:lnTo>
                              <a:lnTo>
                                <a:pt x="293" y="155"/>
                              </a:lnTo>
                              <a:lnTo>
                                <a:pt x="0" y="0"/>
                              </a:lnTo>
                              <a:close/>
                            </a:path>
                          </a:pathLst>
                        </a:custGeom>
                        <a:solidFill>
                          <a:srgbClr val="DF5B3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0"/>
                      <wps:cNvSpPr>
                        <a:spLocks/>
                      </wps:cNvSpPr>
                      <wps:spPr bwMode="auto">
                        <a:xfrm>
                          <a:off x="1360" y="1000"/>
                          <a:ext cx="51" cy="489"/>
                        </a:xfrm>
                        <a:custGeom>
                          <a:avLst/>
                          <a:gdLst>
                            <a:gd name="T0" fmla="+- 0 1412 1361"/>
                            <a:gd name="T1" fmla="*/ T0 w 51"/>
                            <a:gd name="T2" fmla="+- 0 1000 1000"/>
                            <a:gd name="T3" fmla="*/ 1000 h 489"/>
                            <a:gd name="T4" fmla="+- 0 1361 1361"/>
                            <a:gd name="T5" fmla="*/ T4 w 51"/>
                            <a:gd name="T6" fmla="+- 0 1396 1000"/>
                            <a:gd name="T7" fmla="*/ 1396 h 489"/>
                            <a:gd name="T8" fmla="+- 0 1409 1361"/>
                            <a:gd name="T9" fmla="*/ T8 w 51"/>
                            <a:gd name="T10" fmla="+- 0 1488 1000"/>
                            <a:gd name="T11" fmla="*/ 1488 h 489"/>
                            <a:gd name="T12" fmla="+- 0 1412 1361"/>
                            <a:gd name="T13" fmla="*/ T12 w 51"/>
                            <a:gd name="T14" fmla="+- 0 1000 1000"/>
                            <a:gd name="T15" fmla="*/ 1000 h 489"/>
                          </a:gdLst>
                          <a:ahLst/>
                          <a:cxnLst>
                            <a:cxn ang="0">
                              <a:pos x="T1" y="T3"/>
                            </a:cxn>
                            <a:cxn ang="0">
                              <a:pos x="T5" y="T7"/>
                            </a:cxn>
                            <a:cxn ang="0">
                              <a:pos x="T9" y="T11"/>
                            </a:cxn>
                            <a:cxn ang="0">
                              <a:pos x="T13" y="T15"/>
                            </a:cxn>
                          </a:cxnLst>
                          <a:rect l="0" t="0" r="r" b="b"/>
                          <a:pathLst>
                            <a:path w="51" h="489">
                              <a:moveTo>
                                <a:pt x="51" y="0"/>
                              </a:moveTo>
                              <a:lnTo>
                                <a:pt x="0" y="396"/>
                              </a:lnTo>
                              <a:lnTo>
                                <a:pt x="48" y="488"/>
                              </a:lnTo>
                              <a:lnTo>
                                <a:pt x="51" y="0"/>
                              </a:lnTo>
                              <a:close/>
                            </a:path>
                          </a:pathLst>
                        </a:custGeom>
                        <a:solidFill>
                          <a:srgbClr val="F6A7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1"/>
                      <wps:cNvSpPr>
                        <a:spLocks/>
                      </wps:cNvSpPr>
                      <wps:spPr bwMode="auto">
                        <a:xfrm>
                          <a:off x="1340" y="850"/>
                          <a:ext cx="57" cy="419"/>
                        </a:xfrm>
                        <a:custGeom>
                          <a:avLst/>
                          <a:gdLst>
                            <a:gd name="T0" fmla="+- 0 1397 1341"/>
                            <a:gd name="T1" fmla="*/ T0 w 57"/>
                            <a:gd name="T2" fmla="+- 0 850 850"/>
                            <a:gd name="T3" fmla="*/ 850 h 419"/>
                            <a:gd name="T4" fmla="+- 0 1341 1341"/>
                            <a:gd name="T5" fmla="*/ T4 w 57"/>
                            <a:gd name="T6" fmla="+- 0 939 850"/>
                            <a:gd name="T7" fmla="*/ 939 h 419"/>
                            <a:gd name="T8" fmla="+- 0 1353 1341"/>
                            <a:gd name="T9" fmla="*/ T8 w 57"/>
                            <a:gd name="T10" fmla="+- 0 1269 850"/>
                            <a:gd name="T11" fmla="*/ 1269 h 419"/>
                            <a:gd name="T12" fmla="+- 0 1397 1341"/>
                            <a:gd name="T13" fmla="*/ T12 w 57"/>
                            <a:gd name="T14" fmla="+- 0 850 850"/>
                            <a:gd name="T15" fmla="*/ 850 h 419"/>
                          </a:gdLst>
                          <a:ahLst/>
                          <a:cxnLst>
                            <a:cxn ang="0">
                              <a:pos x="T1" y="T3"/>
                            </a:cxn>
                            <a:cxn ang="0">
                              <a:pos x="T5" y="T7"/>
                            </a:cxn>
                            <a:cxn ang="0">
                              <a:pos x="T9" y="T11"/>
                            </a:cxn>
                            <a:cxn ang="0">
                              <a:pos x="T13" y="T15"/>
                            </a:cxn>
                          </a:cxnLst>
                          <a:rect l="0" t="0" r="r" b="b"/>
                          <a:pathLst>
                            <a:path w="57" h="419">
                              <a:moveTo>
                                <a:pt x="56" y="0"/>
                              </a:moveTo>
                              <a:lnTo>
                                <a:pt x="0" y="89"/>
                              </a:lnTo>
                              <a:lnTo>
                                <a:pt x="12" y="419"/>
                              </a:lnTo>
                              <a:lnTo>
                                <a:pt x="56" y="0"/>
                              </a:lnTo>
                              <a:close/>
                            </a:path>
                          </a:pathLst>
                        </a:custGeom>
                        <a:solidFill>
                          <a:srgbClr val="2BB7C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2"/>
                      <wps:cNvSpPr>
                        <a:spLocks/>
                      </wps:cNvSpPr>
                      <wps:spPr bwMode="auto">
                        <a:xfrm>
                          <a:off x="972" y="850"/>
                          <a:ext cx="425" cy="243"/>
                        </a:xfrm>
                        <a:custGeom>
                          <a:avLst/>
                          <a:gdLst>
                            <a:gd name="T0" fmla="+- 0 1397 973"/>
                            <a:gd name="T1" fmla="*/ T0 w 425"/>
                            <a:gd name="T2" fmla="+- 0 850 850"/>
                            <a:gd name="T3" fmla="*/ 850 h 243"/>
                            <a:gd name="T4" fmla="+- 0 973 973"/>
                            <a:gd name="T5" fmla="*/ T4 w 425"/>
                            <a:gd name="T6" fmla="+- 0 1092 850"/>
                            <a:gd name="T7" fmla="*/ 1092 h 243"/>
                            <a:gd name="T8" fmla="+- 0 1341 973"/>
                            <a:gd name="T9" fmla="*/ T8 w 425"/>
                            <a:gd name="T10" fmla="+- 0 939 850"/>
                            <a:gd name="T11" fmla="*/ 939 h 243"/>
                            <a:gd name="T12" fmla="+- 0 1397 973"/>
                            <a:gd name="T13" fmla="*/ T12 w 425"/>
                            <a:gd name="T14" fmla="+- 0 850 850"/>
                            <a:gd name="T15" fmla="*/ 850 h 243"/>
                          </a:gdLst>
                          <a:ahLst/>
                          <a:cxnLst>
                            <a:cxn ang="0">
                              <a:pos x="T1" y="T3"/>
                            </a:cxn>
                            <a:cxn ang="0">
                              <a:pos x="T5" y="T7"/>
                            </a:cxn>
                            <a:cxn ang="0">
                              <a:pos x="T9" y="T11"/>
                            </a:cxn>
                            <a:cxn ang="0">
                              <a:pos x="T13" y="T15"/>
                            </a:cxn>
                          </a:cxnLst>
                          <a:rect l="0" t="0" r="r" b="b"/>
                          <a:pathLst>
                            <a:path w="425" h="243">
                              <a:moveTo>
                                <a:pt x="424" y="0"/>
                              </a:moveTo>
                              <a:lnTo>
                                <a:pt x="0" y="242"/>
                              </a:lnTo>
                              <a:lnTo>
                                <a:pt x="368" y="89"/>
                              </a:lnTo>
                              <a:lnTo>
                                <a:pt x="424" y="0"/>
                              </a:lnTo>
                              <a:close/>
                            </a:path>
                          </a:pathLst>
                        </a:custGeom>
                        <a:solidFill>
                          <a:srgbClr val="1A868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5"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097" y="1124"/>
                          <a:ext cx="218" cy="1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68C6AEB" id="Group 6" o:spid="_x0000_s1026" style="position:absolute;margin-left:43.9pt;margin-top:27.35pt;width:28.1pt;height:31.95pt;z-index:251658241;mso-position-horizontal-relative:page;mso-position-vertical-relative:page" coordorigin="850,850" coordsize="562,6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">
              <v:shape id="Freeform 7" o:spid="_x0000_s1027" style="position:absolute;left:850;top:1008;width:385;height:176;visibility:visible;mso-wrap-style:square;v-text-anchor:top" coordsize="385,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" path="m385,l,171r105,5l385,xe" fillcolor="#79629d" stroked="f">
                <v:path arrowok="t" o:connecttype="custom" o:connectlocs="385,1009;0,1180;105,1185;385,1009" o:connectangles="0,0,0,0"/>
              </v:shape>
              <v:shape id="Freeform 8" o:spid="_x0000_s1028" style="position:absolute;left:850;top:1180;width:422;height:247;visibility:visible;mso-wrap-style:square;v-text-anchor:top" coordsize="422,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" path="m,l422,246,105,5,,xe" fillcolor="#442770" stroked="f">
                <v:path arrowok="t" o:connecttype="custom" o:connectlocs="0,1180;422,1426;105,1185;0,1180" o:connectangles="0,0,0,0"/>
              </v:shape>
              <v:shape id="Freeform 9" o:spid="_x0000_s1029" style="position:absolute;left:1068;top:1241;width:341;height:248;visibility:visible;mso-wrap-style:square;v-text-anchor:top" coordsize="34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" path="m,l341,247,293,155,,xe" fillcolor="#df5b3b" stroked="f">
                <v:path arrowok="t" o:connecttype="custom" o:connectlocs="0,1241;341,1488;293,1396;0,1241" o:connectangles="0,0,0,0"/>
              </v:shape>
              <v:shape id="Freeform 10" o:spid="_x0000_s1030" style="position:absolute;left:1360;top:1000;width:51;height:489;visibility:visible;mso-wrap-style:square;v-text-anchor:top" coordsize="51,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" path="m51,l,396r48,92l51,xe" fillcolor="#f6a722" stroked="f">
                <v:path arrowok="t" o:connecttype="custom" o:connectlocs="51,1000;0,1396;48,1488;51,1000" o:connectangles="0,0,0,0"/>
              </v:shape>
              <v:shape id="Freeform 11" o:spid="_x0000_s1031" style="position:absolute;left:1340;top:850;width:57;height:419;visibility:visible;mso-wrap-style:square;v-text-anchor:top" coordsize="57,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" path="m56,l,89,12,419,56,xe" fillcolor="#2bb7c4" stroked="f">
                <v:path arrowok="t" o:connecttype="custom" o:connectlocs="56,850;0,939;12,1269;56,850" o:connectangles="0,0,0,0"/>
              </v:shape>
              <v:shape id="Freeform 12" o:spid="_x0000_s1032" style="position:absolute;left:972;top:850;width:425;height:243;visibility:visible;mso-wrap-style:square;v-text-anchor:top" coordsize="425,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" path="m424,l,242,368,89,424,xe" fillcolor="#1a8683" stroked="f">
                <v:path arrowok="t" o:connecttype="custom" o:connectlocs="424,850;0,1092;368,939;424,850" o:connectangles="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33" type="#_x0000_t75" style="position:absolute;left:1097;top:1124;width:218;height:1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">
                <v:imagedata r:id="rId2" o:title=""/>
              </v:shape>
              <w10:wrap anchorx="page" anchory="page"/>
            </v:group>
          </w:pict>
        </mc:Fallback>
      </mc:AlternateContent>
    </w:r>
  </w:p>
  <w:p w14:paraId="37448E2F" w14:textId="3ECEDA79" w:rsidR="000D16AA" w:rsidRDefault="00D24AE8">
    <w:r>
      <w:rPr>
        <w:noProof/>
      </w:rPr>
      <mc:AlternateContent>
        <mc:Choice Requires="wpg">
          <w:drawing>
            <wp:anchor distT="0" distB="0" distL="114300" distR="114300" simplePos="0" relativeHeight="251658243" behindDoc="1" locked="0" layoutInCell="1" allowOverlap="1" wp14:anchorId="521D9A7F" wp14:editId="733C7448">
              <wp:simplePos x="0" y="0"/>
              <wp:positionH relativeFrom="margin">
                <wp:align>right</wp:align>
              </wp:positionH>
              <wp:positionV relativeFrom="page">
                <wp:posOffset>636905</wp:posOffset>
              </wp:positionV>
              <wp:extent cx="4110355" cy="111760"/>
              <wp:effectExtent l="0" t="0" r="4445" b="254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10355" cy="111760"/>
                        <a:chOff x="4575" y="1349"/>
                        <a:chExt cx="6472" cy="176"/>
                      </a:xfrm>
                    </wpg:grpSpPr>
                    <pic:pic xmlns:pic="http://schemas.openxmlformats.org/drawingml/2006/picture">
                      <pic:nvPicPr>
                        <pic:cNvPr id="18"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4575" y="1349"/>
                          <a:ext cx="3800" cy="1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9"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8444" y="1350"/>
                          <a:ext cx="709" cy="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9220" y="1350"/>
                          <a:ext cx="1827" cy="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0AE394ED" id="Group 17" o:spid="_x0000_s1026" style="position:absolute;margin-left:272.45pt;margin-top:50.15pt;width:323.65pt;height:8.8pt;z-index:-251658237;mso-position-horizontal:right;mso-position-horizontal-relative:margin;mso-position-vertical-relative:page" coordorigin="4575,1349" coordsize="6472,1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">
              <v:shape id="Picture 2" o:spid="_x0000_s1027" type="#_x0000_t75" style="position:absolute;left:4575;top:1349;width:3800;height:1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">
                <v:imagedata r:id="rId6" o:title=""/>
              </v:shape>
              <v:shape id="Picture 3" o:spid="_x0000_s1028" type="#_x0000_t75" style="position:absolute;left:8444;top:1350;width:709;height:1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">
                <v:imagedata r:id="rId7" o:title=""/>
              </v:shape>
              <v:shape id="Picture 4" o:spid="_x0000_s1029" type="#_x0000_t75" style="position:absolute;left:9220;top:1350;width:1827;height:1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">
                <v:imagedata r:id="rId8" o:title=""/>
              </v:shape>
              <w10:wrap anchorx="margin"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6B25268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9.15pt;height:331.7pt" o:bullet="t">
        <v:imagedata r:id="rId1" o:title="TK_LOGO_POINTER_RGB_bullet_blue"/>
      </v:shape>
    </w:pict>
  </w:numPicBullet>
  <w:abstractNum w:abstractNumId="0" w15:restartNumberingAfterBreak="0">
    <w:nsid w:val="0503626B"/>
    <w:multiLevelType w:val="hybridMultilevel"/>
    <w:tmpl w:val="C5A04156"/>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1"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 w15:restartNumberingAfterBreak="0">
    <w:nsid w:val="128240F4"/>
    <w:multiLevelType w:val="multilevel"/>
    <w:tmpl w:val="1CE61124"/>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168774E7"/>
    <w:multiLevelType w:val="multilevel"/>
    <w:tmpl w:val="D9AA0A2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7E621A"/>
    <w:multiLevelType w:val="hybridMultilevel"/>
    <w:tmpl w:val="811209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EC439A"/>
    <w:multiLevelType w:val="hybridMultilevel"/>
    <w:tmpl w:val="733AEA1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A4515A"/>
    <w:multiLevelType w:val="hybridMultilevel"/>
    <w:tmpl w:val="4AA2BBD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FE32F1"/>
    <w:multiLevelType w:val="multilevel"/>
    <w:tmpl w:val="17348C58"/>
    <w:lvl w:ilvl="0">
      <w:start w:val="5"/>
      <w:numFmt w:val="decimal"/>
      <w:lvlText w:val="%1.0"/>
      <w:lvlJc w:val="left"/>
      <w:pPr>
        <w:ind w:left="1069" w:hanging="360"/>
      </w:pPr>
      <w:rPr>
        <w:rFonts w:hint="default"/>
      </w:rPr>
    </w:lvl>
    <w:lvl w:ilvl="1">
      <w:start w:val="1"/>
      <w:numFmt w:val="decimal"/>
      <w:lvlText w:val="%1.%2"/>
      <w:lvlJc w:val="left"/>
      <w:pPr>
        <w:ind w:left="1789" w:hanging="360"/>
      </w:pPr>
      <w:rPr>
        <w:rFonts w:hint="default"/>
      </w:rPr>
    </w:lvl>
    <w:lvl w:ilvl="2">
      <w:start w:val="1"/>
      <w:numFmt w:val="decimal"/>
      <w:lvlText w:val="%1.%2.%3"/>
      <w:lvlJc w:val="left"/>
      <w:pPr>
        <w:ind w:left="2869" w:hanging="720"/>
      </w:pPr>
      <w:rPr>
        <w:rFonts w:hint="default"/>
      </w:rPr>
    </w:lvl>
    <w:lvl w:ilvl="3">
      <w:start w:val="1"/>
      <w:numFmt w:val="decimal"/>
      <w:lvlText w:val="%1.%2.%3.%4"/>
      <w:lvlJc w:val="left"/>
      <w:pPr>
        <w:ind w:left="3589" w:hanging="720"/>
      </w:pPr>
      <w:rPr>
        <w:rFonts w:hint="default"/>
      </w:rPr>
    </w:lvl>
    <w:lvl w:ilvl="4">
      <w:start w:val="1"/>
      <w:numFmt w:val="decimal"/>
      <w:lvlText w:val="%1.%2.%3.%4.%5"/>
      <w:lvlJc w:val="left"/>
      <w:pPr>
        <w:ind w:left="4669" w:hanging="1080"/>
      </w:pPr>
      <w:rPr>
        <w:rFonts w:hint="default"/>
      </w:rPr>
    </w:lvl>
    <w:lvl w:ilvl="5">
      <w:start w:val="1"/>
      <w:numFmt w:val="decimal"/>
      <w:lvlText w:val="%1.%2.%3.%4.%5.%6"/>
      <w:lvlJc w:val="left"/>
      <w:pPr>
        <w:ind w:left="5389" w:hanging="1080"/>
      </w:pPr>
      <w:rPr>
        <w:rFonts w:hint="default"/>
      </w:rPr>
    </w:lvl>
    <w:lvl w:ilvl="6">
      <w:start w:val="1"/>
      <w:numFmt w:val="decimal"/>
      <w:lvlText w:val="%1.%2.%3.%4.%5.%6.%7"/>
      <w:lvlJc w:val="left"/>
      <w:pPr>
        <w:ind w:left="6469" w:hanging="1440"/>
      </w:pPr>
      <w:rPr>
        <w:rFonts w:hint="default"/>
      </w:rPr>
    </w:lvl>
    <w:lvl w:ilvl="7">
      <w:start w:val="1"/>
      <w:numFmt w:val="decimal"/>
      <w:lvlText w:val="%1.%2.%3.%4.%5.%6.%7.%8"/>
      <w:lvlJc w:val="left"/>
      <w:pPr>
        <w:ind w:left="7189" w:hanging="1440"/>
      </w:pPr>
      <w:rPr>
        <w:rFonts w:hint="default"/>
      </w:rPr>
    </w:lvl>
    <w:lvl w:ilvl="8">
      <w:start w:val="1"/>
      <w:numFmt w:val="decimal"/>
      <w:lvlText w:val="%1.%2.%3.%4.%5.%6.%7.%8.%9"/>
      <w:lvlJc w:val="left"/>
      <w:pPr>
        <w:ind w:left="8269" w:hanging="1800"/>
      </w:pPr>
      <w:rPr>
        <w:rFonts w:hint="default"/>
      </w:rPr>
    </w:lvl>
  </w:abstractNum>
  <w:abstractNum w:abstractNumId="8" w15:restartNumberingAfterBreak="0">
    <w:nsid w:val="3B2E218D"/>
    <w:multiLevelType w:val="hybridMultilevel"/>
    <w:tmpl w:val="6A34C9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1D543AE"/>
    <w:multiLevelType w:val="hybridMultilevel"/>
    <w:tmpl w:val="F59AB49A"/>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4EAE2D81"/>
    <w:multiLevelType w:val="multilevel"/>
    <w:tmpl w:val="AEEC26E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0685A74"/>
    <w:multiLevelType w:val="multilevel"/>
    <w:tmpl w:val="AEEC26E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9633C44"/>
    <w:multiLevelType w:val="multilevel"/>
    <w:tmpl w:val="AEEC26E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C3436B1"/>
    <w:multiLevelType w:val="hybridMultilevel"/>
    <w:tmpl w:val="84E83846"/>
    <w:lvl w:ilvl="0" w:tplc="48F6598E">
      <w:start w:val="1"/>
      <w:numFmt w:val="bullet"/>
      <w:pStyle w:val="4Bulletedcopyblue"/>
      <w:lvlText w:val=""/>
      <w:lvlPicBulletId w:val="0"/>
      <w:lvlJc w:val="left"/>
      <w:pPr>
        <w:ind w:left="340" w:hanging="170"/>
      </w:pPr>
      <w:rPr>
        <w:rFonts w:ascii="Symbol" w:hAnsi="Symbol" w:hint="default"/>
        <w:color w:val="auto"/>
        <w:sz w:val="20"/>
        <w:szCs w:val="20"/>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1990285119">
    <w:abstractNumId w:val="13"/>
  </w:num>
  <w:num w:numId="2" w16cid:durableId="1390032465">
    <w:abstractNumId w:val="0"/>
  </w:num>
  <w:num w:numId="3" w16cid:durableId="1974407073">
    <w:abstractNumId w:val="1"/>
  </w:num>
  <w:num w:numId="4" w16cid:durableId="1813255183">
    <w:abstractNumId w:val="2"/>
  </w:num>
  <w:num w:numId="5" w16cid:durableId="730229228">
    <w:abstractNumId w:val="10"/>
  </w:num>
  <w:num w:numId="6" w16cid:durableId="202180086">
    <w:abstractNumId w:val="3"/>
  </w:num>
  <w:num w:numId="7" w16cid:durableId="110367863">
    <w:abstractNumId w:val="11"/>
  </w:num>
  <w:num w:numId="8" w16cid:durableId="1025593153">
    <w:abstractNumId w:val="9"/>
  </w:num>
  <w:num w:numId="9" w16cid:durableId="1595938355">
    <w:abstractNumId w:val="12"/>
  </w:num>
  <w:num w:numId="10" w16cid:durableId="1183782954">
    <w:abstractNumId w:val="7"/>
  </w:num>
  <w:num w:numId="11" w16cid:durableId="798063624">
    <w:abstractNumId w:val="4"/>
  </w:num>
  <w:num w:numId="12" w16cid:durableId="1522548250">
    <w:abstractNumId w:val="6"/>
  </w:num>
  <w:num w:numId="13" w16cid:durableId="2134474099">
    <w:abstractNumId w:val="8"/>
  </w:num>
  <w:num w:numId="14" w16cid:durableId="2089038741">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EB6"/>
    <w:rsid w:val="00001C91"/>
    <w:rsid w:val="00003B2B"/>
    <w:rsid w:val="00035E6C"/>
    <w:rsid w:val="000411D5"/>
    <w:rsid w:val="00046B14"/>
    <w:rsid w:val="000514F6"/>
    <w:rsid w:val="00063228"/>
    <w:rsid w:val="00064490"/>
    <w:rsid w:val="000652C6"/>
    <w:rsid w:val="00082705"/>
    <w:rsid w:val="00086D11"/>
    <w:rsid w:val="0009268C"/>
    <w:rsid w:val="000943A5"/>
    <w:rsid w:val="000B4C29"/>
    <w:rsid w:val="000C0FBD"/>
    <w:rsid w:val="000C49D1"/>
    <w:rsid w:val="000C4E51"/>
    <w:rsid w:val="000D049D"/>
    <w:rsid w:val="000D16AA"/>
    <w:rsid w:val="000D1740"/>
    <w:rsid w:val="000D6F5D"/>
    <w:rsid w:val="000D74CF"/>
    <w:rsid w:val="000E27CD"/>
    <w:rsid w:val="000E4B11"/>
    <w:rsid w:val="000E4E64"/>
    <w:rsid w:val="000E5F8A"/>
    <w:rsid w:val="000E6267"/>
    <w:rsid w:val="000E702C"/>
    <w:rsid w:val="000F4892"/>
    <w:rsid w:val="00110849"/>
    <w:rsid w:val="00121EF8"/>
    <w:rsid w:val="00124B93"/>
    <w:rsid w:val="001273BF"/>
    <w:rsid w:val="001312EB"/>
    <w:rsid w:val="00131C63"/>
    <w:rsid w:val="001324C7"/>
    <w:rsid w:val="001331C4"/>
    <w:rsid w:val="00135797"/>
    <w:rsid w:val="0014126E"/>
    <w:rsid w:val="001429EE"/>
    <w:rsid w:val="00161ABC"/>
    <w:rsid w:val="00171A77"/>
    <w:rsid w:val="00172ED0"/>
    <w:rsid w:val="0019121D"/>
    <w:rsid w:val="00191CB0"/>
    <w:rsid w:val="001A7D20"/>
    <w:rsid w:val="001B57D9"/>
    <w:rsid w:val="001B5F67"/>
    <w:rsid w:val="001D5350"/>
    <w:rsid w:val="001D58C8"/>
    <w:rsid w:val="001F66DA"/>
    <w:rsid w:val="001F7729"/>
    <w:rsid w:val="00214538"/>
    <w:rsid w:val="00214B31"/>
    <w:rsid w:val="00215DFA"/>
    <w:rsid w:val="00216194"/>
    <w:rsid w:val="00220E38"/>
    <w:rsid w:val="0022297F"/>
    <w:rsid w:val="0022472A"/>
    <w:rsid w:val="0023648D"/>
    <w:rsid w:val="00245BC8"/>
    <w:rsid w:val="002511AF"/>
    <w:rsid w:val="00254D82"/>
    <w:rsid w:val="00265096"/>
    <w:rsid w:val="0026707F"/>
    <w:rsid w:val="002735BA"/>
    <w:rsid w:val="00296BDA"/>
    <w:rsid w:val="00297982"/>
    <w:rsid w:val="002A22EC"/>
    <w:rsid w:val="002A2F07"/>
    <w:rsid w:val="002A4AF3"/>
    <w:rsid w:val="002C3969"/>
    <w:rsid w:val="002F10C2"/>
    <w:rsid w:val="002F2324"/>
    <w:rsid w:val="002F3443"/>
    <w:rsid w:val="002F4E79"/>
    <w:rsid w:val="00301F95"/>
    <w:rsid w:val="00301FB7"/>
    <w:rsid w:val="00307E27"/>
    <w:rsid w:val="003356B6"/>
    <w:rsid w:val="00345B45"/>
    <w:rsid w:val="0034636A"/>
    <w:rsid w:val="00347F05"/>
    <w:rsid w:val="003526E2"/>
    <w:rsid w:val="00360D27"/>
    <w:rsid w:val="003634D3"/>
    <w:rsid w:val="00372149"/>
    <w:rsid w:val="00381169"/>
    <w:rsid w:val="00382AEF"/>
    <w:rsid w:val="00392B45"/>
    <w:rsid w:val="003A2E78"/>
    <w:rsid w:val="003B124A"/>
    <w:rsid w:val="003C011A"/>
    <w:rsid w:val="003C2DDA"/>
    <w:rsid w:val="003D01AD"/>
    <w:rsid w:val="003D4408"/>
    <w:rsid w:val="003D5B02"/>
    <w:rsid w:val="003E6A08"/>
    <w:rsid w:val="003F1895"/>
    <w:rsid w:val="003F727C"/>
    <w:rsid w:val="004050CB"/>
    <w:rsid w:val="00406DBD"/>
    <w:rsid w:val="00407660"/>
    <w:rsid w:val="004105C1"/>
    <w:rsid w:val="004109E6"/>
    <w:rsid w:val="00422035"/>
    <w:rsid w:val="00434F5C"/>
    <w:rsid w:val="00452066"/>
    <w:rsid w:val="004627BA"/>
    <w:rsid w:val="0046377D"/>
    <w:rsid w:val="00463F33"/>
    <w:rsid w:val="00474FD3"/>
    <w:rsid w:val="00483967"/>
    <w:rsid w:val="00487664"/>
    <w:rsid w:val="00495437"/>
    <w:rsid w:val="00497812"/>
    <w:rsid w:val="004A428B"/>
    <w:rsid w:val="004C284E"/>
    <w:rsid w:val="004C4313"/>
    <w:rsid w:val="004E2012"/>
    <w:rsid w:val="004E3D96"/>
    <w:rsid w:val="004F070C"/>
    <w:rsid w:val="004F299A"/>
    <w:rsid w:val="005008AD"/>
    <w:rsid w:val="005067BF"/>
    <w:rsid w:val="00513617"/>
    <w:rsid w:val="00523E0B"/>
    <w:rsid w:val="00527307"/>
    <w:rsid w:val="005348E5"/>
    <w:rsid w:val="00535F70"/>
    <w:rsid w:val="00551264"/>
    <w:rsid w:val="0055503E"/>
    <w:rsid w:val="00556579"/>
    <w:rsid w:val="00556CB1"/>
    <w:rsid w:val="005625D9"/>
    <w:rsid w:val="00565132"/>
    <w:rsid w:val="005722FC"/>
    <w:rsid w:val="005752A8"/>
    <w:rsid w:val="00584D3E"/>
    <w:rsid w:val="00586CE9"/>
    <w:rsid w:val="00596DE8"/>
    <w:rsid w:val="0059794F"/>
    <w:rsid w:val="005A73B7"/>
    <w:rsid w:val="005A781F"/>
    <w:rsid w:val="005B2A22"/>
    <w:rsid w:val="005B2EA0"/>
    <w:rsid w:val="005C1497"/>
    <w:rsid w:val="005C5278"/>
    <w:rsid w:val="005E22AB"/>
    <w:rsid w:val="005F0A06"/>
    <w:rsid w:val="005F4EE6"/>
    <w:rsid w:val="005F6BD4"/>
    <w:rsid w:val="00606D72"/>
    <w:rsid w:val="00616AC3"/>
    <w:rsid w:val="00621C69"/>
    <w:rsid w:val="00622996"/>
    <w:rsid w:val="00627A4D"/>
    <w:rsid w:val="006303ED"/>
    <w:rsid w:val="0063297D"/>
    <w:rsid w:val="0064125E"/>
    <w:rsid w:val="0064169F"/>
    <w:rsid w:val="00641E71"/>
    <w:rsid w:val="006476AC"/>
    <w:rsid w:val="00663977"/>
    <w:rsid w:val="0067367A"/>
    <w:rsid w:val="00673885"/>
    <w:rsid w:val="00684581"/>
    <w:rsid w:val="00692A04"/>
    <w:rsid w:val="00692E2F"/>
    <w:rsid w:val="006A28ED"/>
    <w:rsid w:val="006A7E4D"/>
    <w:rsid w:val="006B2898"/>
    <w:rsid w:val="006B73F9"/>
    <w:rsid w:val="006C3D0D"/>
    <w:rsid w:val="006D00E6"/>
    <w:rsid w:val="006D7705"/>
    <w:rsid w:val="006E5EB6"/>
    <w:rsid w:val="006E66B0"/>
    <w:rsid w:val="006F589F"/>
    <w:rsid w:val="00700E7F"/>
    <w:rsid w:val="00703BC9"/>
    <w:rsid w:val="00722411"/>
    <w:rsid w:val="00733435"/>
    <w:rsid w:val="00735825"/>
    <w:rsid w:val="00737C90"/>
    <w:rsid w:val="007524D7"/>
    <w:rsid w:val="007619E7"/>
    <w:rsid w:val="007677B2"/>
    <w:rsid w:val="00771039"/>
    <w:rsid w:val="00772FCC"/>
    <w:rsid w:val="00773D42"/>
    <w:rsid w:val="00787E36"/>
    <w:rsid w:val="00794809"/>
    <w:rsid w:val="00796237"/>
    <w:rsid w:val="007A3294"/>
    <w:rsid w:val="007B2588"/>
    <w:rsid w:val="007B4E40"/>
    <w:rsid w:val="007C3B5F"/>
    <w:rsid w:val="007C4900"/>
    <w:rsid w:val="007D2464"/>
    <w:rsid w:val="007D55C7"/>
    <w:rsid w:val="007F0056"/>
    <w:rsid w:val="007F29AA"/>
    <w:rsid w:val="00801A70"/>
    <w:rsid w:val="00802E59"/>
    <w:rsid w:val="00804F68"/>
    <w:rsid w:val="008066E5"/>
    <w:rsid w:val="008165D0"/>
    <w:rsid w:val="008231D8"/>
    <w:rsid w:val="00831242"/>
    <w:rsid w:val="00853C55"/>
    <w:rsid w:val="0086379B"/>
    <w:rsid w:val="008707C6"/>
    <w:rsid w:val="00876D66"/>
    <w:rsid w:val="0088116B"/>
    <w:rsid w:val="00884F7D"/>
    <w:rsid w:val="0088692E"/>
    <w:rsid w:val="008921FF"/>
    <w:rsid w:val="008923F5"/>
    <w:rsid w:val="008B1DA8"/>
    <w:rsid w:val="008B46CE"/>
    <w:rsid w:val="008C009C"/>
    <w:rsid w:val="008E77A2"/>
    <w:rsid w:val="0090430F"/>
    <w:rsid w:val="00916770"/>
    <w:rsid w:val="00916CCB"/>
    <w:rsid w:val="00926234"/>
    <w:rsid w:val="00936FCB"/>
    <w:rsid w:val="00940CAA"/>
    <w:rsid w:val="00941439"/>
    <w:rsid w:val="009434F1"/>
    <w:rsid w:val="00954F5A"/>
    <w:rsid w:val="00956AB1"/>
    <w:rsid w:val="00962CCD"/>
    <w:rsid w:val="00971151"/>
    <w:rsid w:val="009733EF"/>
    <w:rsid w:val="00974D29"/>
    <w:rsid w:val="00994ECC"/>
    <w:rsid w:val="009A4019"/>
    <w:rsid w:val="009B195F"/>
    <w:rsid w:val="009B3638"/>
    <w:rsid w:val="009B6EEF"/>
    <w:rsid w:val="009C1CD4"/>
    <w:rsid w:val="009C5547"/>
    <w:rsid w:val="009C56E4"/>
    <w:rsid w:val="009C72B0"/>
    <w:rsid w:val="009D1957"/>
    <w:rsid w:val="009F356A"/>
    <w:rsid w:val="00A10A79"/>
    <w:rsid w:val="00A175B9"/>
    <w:rsid w:val="00A35728"/>
    <w:rsid w:val="00A372C3"/>
    <w:rsid w:val="00A40051"/>
    <w:rsid w:val="00A419C5"/>
    <w:rsid w:val="00A44BBD"/>
    <w:rsid w:val="00A46169"/>
    <w:rsid w:val="00A56233"/>
    <w:rsid w:val="00A6521B"/>
    <w:rsid w:val="00A73DF6"/>
    <w:rsid w:val="00A7722F"/>
    <w:rsid w:val="00A815E8"/>
    <w:rsid w:val="00A819AC"/>
    <w:rsid w:val="00A82590"/>
    <w:rsid w:val="00A82657"/>
    <w:rsid w:val="00A86113"/>
    <w:rsid w:val="00AA0516"/>
    <w:rsid w:val="00AB38A8"/>
    <w:rsid w:val="00AC1359"/>
    <w:rsid w:val="00AC5DE2"/>
    <w:rsid w:val="00AD05F6"/>
    <w:rsid w:val="00AD6D02"/>
    <w:rsid w:val="00AE0454"/>
    <w:rsid w:val="00AF1DE2"/>
    <w:rsid w:val="00AF4DB6"/>
    <w:rsid w:val="00B00EA5"/>
    <w:rsid w:val="00B03E91"/>
    <w:rsid w:val="00B06EFF"/>
    <w:rsid w:val="00B111E4"/>
    <w:rsid w:val="00B23859"/>
    <w:rsid w:val="00B25367"/>
    <w:rsid w:val="00B37D51"/>
    <w:rsid w:val="00B437E1"/>
    <w:rsid w:val="00B44656"/>
    <w:rsid w:val="00B50470"/>
    <w:rsid w:val="00B53CAC"/>
    <w:rsid w:val="00B54CDD"/>
    <w:rsid w:val="00B54F50"/>
    <w:rsid w:val="00B61044"/>
    <w:rsid w:val="00B64B2A"/>
    <w:rsid w:val="00B65F21"/>
    <w:rsid w:val="00B71D50"/>
    <w:rsid w:val="00B774AC"/>
    <w:rsid w:val="00B77A1C"/>
    <w:rsid w:val="00B81236"/>
    <w:rsid w:val="00B913EF"/>
    <w:rsid w:val="00B95166"/>
    <w:rsid w:val="00B956D4"/>
    <w:rsid w:val="00BA3EEB"/>
    <w:rsid w:val="00BB1038"/>
    <w:rsid w:val="00BB7BCA"/>
    <w:rsid w:val="00BC00F6"/>
    <w:rsid w:val="00BE1CEC"/>
    <w:rsid w:val="00BF109E"/>
    <w:rsid w:val="00BF2E38"/>
    <w:rsid w:val="00C12554"/>
    <w:rsid w:val="00C17C5E"/>
    <w:rsid w:val="00C23BDA"/>
    <w:rsid w:val="00C24DB2"/>
    <w:rsid w:val="00C34D29"/>
    <w:rsid w:val="00C417AE"/>
    <w:rsid w:val="00C45C9C"/>
    <w:rsid w:val="00C529E1"/>
    <w:rsid w:val="00C67785"/>
    <w:rsid w:val="00C70222"/>
    <w:rsid w:val="00C95545"/>
    <w:rsid w:val="00CA51E5"/>
    <w:rsid w:val="00CA776A"/>
    <w:rsid w:val="00CB246D"/>
    <w:rsid w:val="00CC2159"/>
    <w:rsid w:val="00CD198D"/>
    <w:rsid w:val="00CD6E5C"/>
    <w:rsid w:val="00CE03C6"/>
    <w:rsid w:val="00CE67B6"/>
    <w:rsid w:val="00CF13EC"/>
    <w:rsid w:val="00CF5AE0"/>
    <w:rsid w:val="00D00041"/>
    <w:rsid w:val="00D02E45"/>
    <w:rsid w:val="00D03F72"/>
    <w:rsid w:val="00D05C16"/>
    <w:rsid w:val="00D159AD"/>
    <w:rsid w:val="00D1603A"/>
    <w:rsid w:val="00D24AE8"/>
    <w:rsid w:val="00D71EAB"/>
    <w:rsid w:val="00D80C48"/>
    <w:rsid w:val="00D8580D"/>
    <w:rsid w:val="00D94ABC"/>
    <w:rsid w:val="00DA3C3E"/>
    <w:rsid w:val="00DA6775"/>
    <w:rsid w:val="00DC144C"/>
    <w:rsid w:val="00DC56E6"/>
    <w:rsid w:val="00DD45A2"/>
    <w:rsid w:val="00DD7853"/>
    <w:rsid w:val="00DE058C"/>
    <w:rsid w:val="00DE7A12"/>
    <w:rsid w:val="00E0679A"/>
    <w:rsid w:val="00E0777E"/>
    <w:rsid w:val="00E13E26"/>
    <w:rsid w:val="00E16708"/>
    <w:rsid w:val="00E25CE3"/>
    <w:rsid w:val="00E32AC3"/>
    <w:rsid w:val="00E43FBF"/>
    <w:rsid w:val="00E5319E"/>
    <w:rsid w:val="00E531AF"/>
    <w:rsid w:val="00E628D4"/>
    <w:rsid w:val="00E856C0"/>
    <w:rsid w:val="00EA57CB"/>
    <w:rsid w:val="00EA7A83"/>
    <w:rsid w:val="00EB24B5"/>
    <w:rsid w:val="00EB541B"/>
    <w:rsid w:val="00EC78B9"/>
    <w:rsid w:val="00ED2180"/>
    <w:rsid w:val="00ED2AF5"/>
    <w:rsid w:val="00ED4FD2"/>
    <w:rsid w:val="00ED6EB0"/>
    <w:rsid w:val="00EE1D5F"/>
    <w:rsid w:val="00EE25B6"/>
    <w:rsid w:val="00F02BB7"/>
    <w:rsid w:val="00F038D2"/>
    <w:rsid w:val="00F0427C"/>
    <w:rsid w:val="00F171E6"/>
    <w:rsid w:val="00F177B7"/>
    <w:rsid w:val="00F23378"/>
    <w:rsid w:val="00F24001"/>
    <w:rsid w:val="00F304E9"/>
    <w:rsid w:val="00F31233"/>
    <w:rsid w:val="00F322F8"/>
    <w:rsid w:val="00F5106B"/>
    <w:rsid w:val="00F52E6C"/>
    <w:rsid w:val="00F57A00"/>
    <w:rsid w:val="00F65316"/>
    <w:rsid w:val="00F66E6D"/>
    <w:rsid w:val="00F72E94"/>
    <w:rsid w:val="00F73399"/>
    <w:rsid w:val="00F83B24"/>
    <w:rsid w:val="00F83BE6"/>
    <w:rsid w:val="00F85C2D"/>
    <w:rsid w:val="00F91AFD"/>
    <w:rsid w:val="00F91CC2"/>
    <w:rsid w:val="00FA2AFB"/>
    <w:rsid w:val="00FB0520"/>
    <w:rsid w:val="00FB6D49"/>
    <w:rsid w:val="00FB7030"/>
    <w:rsid w:val="00FC1A4D"/>
    <w:rsid w:val="00FD07C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D4280F"/>
  <w15:chartTrackingRefBased/>
  <w15:docId w15:val="{98100588-894F-D546-9A59-9713048A2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2AEF"/>
    <w:rPr>
      <w:rFonts w:ascii="Arial" w:hAnsi="Arial"/>
    </w:rPr>
  </w:style>
  <w:style w:type="paragraph" w:styleId="Heading1">
    <w:name w:val="heading 1"/>
    <w:basedOn w:val="Normal"/>
    <w:next w:val="Normal"/>
    <w:link w:val="Heading1Char"/>
    <w:uiPriority w:val="9"/>
    <w:qFormat/>
    <w:rsid w:val="00382AEF"/>
    <w:pPr>
      <w:keepNext/>
      <w:keepLines/>
      <w:spacing w:before="240" w:after="0"/>
      <w:outlineLvl w:val="0"/>
    </w:pPr>
    <w:rPr>
      <w:rFonts w:eastAsiaTheme="majorEastAsia" w:cstheme="majorBidi"/>
      <w:b/>
      <w:color w:val="573884"/>
      <w:sz w:val="44"/>
      <w:szCs w:val="32"/>
    </w:rPr>
  </w:style>
  <w:style w:type="paragraph" w:styleId="Heading2">
    <w:name w:val="heading 2"/>
    <w:basedOn w:val="Normal"/>
    <w:next w:val="Normal"/>
    <w:link w:val="Heading2Char"/>
    <w:uiPriority w:val="9"/>
    <w:unhideWhenUsed/>
    <w:qFormat/>
    <w:rsid w:val="00884F7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307E2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307E27"/>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2E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2EA0"/>
  </w:style>
  <w:style w:type="paragraph" w:styleId="Footer">
    <w:name w:val="footer"/>
    <w:basedOn w:val="Normal"/>
    <w:link w:val="FooterChar"/>
    <w:uiPriority w:val="99"/>
    <w:unhideWhenUsed/>
    <w:rsid w:val="005B2E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2EA0"/>
  </w:style>
  <w:style w:type="paragraph" w:styleId="BodyText">
    <w:name w:val="Body Text"/>
    <w:basedOn w:val="Normal"/>
    <w:link w:val="BodyTextChar"/>
    <w:uiPriority w:val="1"/>
    <w:qFormat/>
    <w:rsid w:val="005B2EA0"/>
    <w:pPr>
      <w:widowControl w:val="0"/>
      <w:autoSpaceDE w:val="0"/>
      <w:autoSpaceDN w:val="0"/>
      <w:spacing w:after="0" w:line="240" w:lineRule="auto"/>
    </w:pPr>
    <w:rPr>
      <w:rFonts w:eastAsia="Arial" w:cs="Arial"/>
      <w:sz w:val="78"/>
      <w:szCs w:val="78"/>
      <w:lang w:val="en-US"/>
    </w:rPr>
  </w:style>
  <w:style w:type="character" w:customStyle="1" w:styleId="BodyTextChar">
    <w:name w:val="Body Text Char"/>
    <w:basedOn w:val="DefaultParagraphFont"/>
    <w:link w:val="BodyText"/>
    <w:uiPriority w:val="1"/>
    <w:rsid w:val="005B2EA0"/>
    <w:rPr>
      <w:rFonts w:ascii="Arial" w:eastAsia="Arial" w:hAnsi="Arial" w:cs="Arial"/>
      <w:sz w:val="78"/>
      <w:szCs w:val="78"/>
      <w:lang w:val="en-US"/>
    </w:rPr>
  </w:style>
  <w:style w:type="character" w:customStyle="1" w:styleId="Heading1Char">
    <w:name w:val="Heading 1 Char"/>
    <w:basedOn w:val="DefaultParagraphFont"/>
    <w:link w:val="Heading1"/>
    <w:uiPriority w:val="9"/>
    <w:rsid w:val="00382AEF"/>
    <w:rPr>
      <w:rFonts w:ascii="Arial" w:eastAsiaTheme="majorEastAsia" w:hAnsi="Arial" w:cstheme="majorBidi"/>
      <w:b/>
      <w:color w:val="573884"/>
      <w:sz w:val="44"/>
      <w:szCs w:val="32"/>
    </w:rPr>
  </w:style>
  <w:style w:type="character" w:styleId="PageNumber">
    <w:name w:val="page number"/>
    <w:basedOn w:val="DefaultParagraphFont"/>
    <w:uiPriority w:val="99"/>
    <w:semiHidden/>
    <w:unhideWhenUsed/>
    <w:rsid w:val="006E5EB6"/>
  </w:style>
  <w:style w:type="table" w:styleId="TableGrid">
    <w:name w:val="Table Grid"/>
    <w:basedOn w:val="TableNormal"/>
    <w:uiPriority w:val="39"/>
    <w:rsid w:val="00F52E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7677B2"/>
    <w:pPr>
      <w:outlineLvl w:val="9"/>
    </w:pPr>
    <w:rPr>
      <w:rFonts w:asciiTheme="majorHAnsi" w:hAnsiTheme="majorHAnsi"/>
      <w:b w:val="0"/>
      <w:color w:val="2F5496" w:themeColor="accent1" w:themeShade="BF"/>
      <w:sz w:val="32"/>
      <w:lang w:val="en-US"/>
    </w:rPr>
  </w:style>
  <w:style w:type="paragraph" w:styleId="TOC2">
    <w:name w:val="toc 2"/>
    <w:basedOn w:val="Normal"/>
    <w:next w:val="Normal"/>
    <w:autoRedefine/>
    <w:uiPriority w:val="39"/>
    <w:unhideWhenUsed/>
    <w:rsid w:val="00BF2E38"/>
    <w:pPr>
      <w:tabs>
        <w:tab w:val="left" w:pos="851"/>
        <w:tab w:val="right" w:leader="dot" w:pos="9607"/>
      </w:tabs>
      <w:spacing w:before="120" w:after="0"/>
      <w:ind w:left="220"/>
    </w:pPr>
    <w:rPr>
      <w:rFonts w:asciiTheme="minorHAnsi" w:hAnsiTheme="minorHAnsi" w:cstheme="minorHAnsi"/>
      <w:b/>
      <w:bCs/>
    </w:rPr>
  </w:style>
  <w:style w:type="character" w:styleId="Hyperlink">
    <w:name w:val="Hyperlink"/>
    <w:basedOn w:val="DefaultParagraphFont"/>
    <w:uiPriority w:val="99"/>
    <w:unhideWhenUsed/>
    <w:rsid w:val="007677B2"/>
    <w:rPr>
      <w:color w:val="0563C1" w:themeColor="hyperlink"/>
      <w:u w:val="single"/>
    </w:rPr>
  </w:style>
  <w:style w:type="paragraph" w:styleId="ListParagraph">
    <w:name w:val="List Paragraph"/>
    <w:basedOn w:val="Normal"/>
    <w:uiPriority w:val="34"/>
    <w:qFormat/>
    <w:rsid w:val="004E2012"/>
    <w:pPr>
      <w:ind w:left="720"/>
      <w:contextualSpacing/>
    </w:pPr>
  </w:style>
  <w:style w:type="character" w:customStyle="1" w:styleId="Heading2Char">
    <w:name w:val="Heading 2 Char"/>
    <w:basedOn w:val="DefaultParagraphFont"/>
    <w:link w:val="Heading2"/>
    <w:uiPriority w:val="9"/>
    <w:rsid w:val="00884F7D"/>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307E27"/>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307E27"/>
    <w:rPr>
      <w:rFonts w:asciiTheme="majorHAnsi" w:eastAsiaTheme="majorEastAsia" w:hAnsiTheme="majorHAnsi" w:cstheme="majorBidi"/>
      <w:i/>
      <w:iCs/>
      <w:color w:val="2F5496" w:themeColor="accent1" w:themeShade="BF"/>
    </w:rPr>
  </w:style>
  <w:style w:type="paragraph" w:styleId="TOC1">
    <w:name w:val="toc 1"/>
    <w:basedOn w:val="Normal"/>
    <w:next w:val="Normal"/>
    <w:autoRedefine/>
    <w:uiPriority w:val="39"/>
    <w:unhideWhenUsed/>
    <w:rsid w:val="00307E27"/>
    <w:pPr>
      <w:spacing w:before="120" w:after="0"/>
    </w:pPr>
    <w:rPr>
      <w:rFonts w:asciiTheme="minorHAnsi" w:hAnsiTheme="minorHAnsi" w:cstheme="minorHAnsi"/>
      <w:b/>
      <w:bCs/>
      <w:i/>
      <w:iCs/>
      <w:sz w:val="24"/>
      <w:szCs w:val="24"/>
    </w:rPr>
  </w:style>
  <w:style w:type="table" w:customStyle="1" w:styleId="TableGrid0">
    <w:name w:val="TableGrid"/>
    <w:rsid w:val="00307E27"/>
    <w:pPr>
      <w:spacing w:after="0" w:line="240" w:lineRule="auto"/>
    </w:pPr>
    <w:rPr>
      <w:rFonts w:eastAsiaTheme="minorEastAsia"/>
      <w:lang w:eastAsia="en-GB"/>
    </w:rPr>
    <w:tblPr>
      <w:tblCellMar>
        <w:top w:w="0" w:type="dxa"/>
        <w:left w:w="0" w:type="dxa"/>
        <w:bottom w:w="0" w:type="dxa"/>
        <w:right w:w="0" w:type="dxa"/>
      </w:tblCellMar>
    </w:tblPr>
  </w:style>
  <w:style w:type="paragraph" w:styleId="TOC3">
    <w:name w:val="toc 3"/>
    <w:basedOn w:val="Normal"/>
    <w:next w:val="Normal"/>
    <w:autoRedefine/>
    <w:uiPriority w:val="39"/>
    <w:unhideWhenUsed/>
    <w:rsid w:val="000D16AA"/>
    <w:pPr>
      <w:spacing w:after="0"/>
      <w:ind w:left="440"/>
    </w:pPr>
    <w:rPr>
      <w:rFonts w:asciiTheme="minorHAnsi" w:hAnsiTheme="minorHAnsi" w:cstheme="minorHAnsi"/>
      <w:sz w:val="20"/>
      <w:szCs w:val="20"/>
    </w:rPr>
  </w:style>
  <w:style w:type="paragraph" w:styleId="TOC4">
    <w:name w:val="toc 4"/>
    <w:basedOn w:val="Normal"/>
    <w:next w:val="Normal"/>
    <w:autoRedefine/>
    <w:uiPriority w:val="39"/>
    <w:semiHidden/>
    <w:unhideWhenUsed/>
    <w:rsid w:val="000D16AA"/>
    <w:pPr>
      <w:spacing w:after="0"/>
      <w:ind w:left="660"/>
    </w:pPr>
    <w:rPr>
      <w:rFonts w:asciiTheme="minorHAnsi" w:hAnsiTheme="minorHAnsi" w:cstheme="minorHAnsi"/>
      <w:sz w:val="20"/>
      <w:szCs w:val="20"/>
    </w:rPr>
  </w:style>
  <w:style w:type="paragraph" w:styleId="TOC5">
    <w:name w:val="toc 5"/>
    <w:basedOn w:val="Normal"/>
    <w:next w:val="Normal"/>
    <w:autoRedefine/>
    <w:uiPriority w:val="39"/>
    <w:semiHidden/>
    <w:unhideWhenUsed/>
    <w:rsid w:val="000D16AA"/>
    <w:pPr>
      <w:spacing w:after="0"/>
      <w:ind w:left="88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0D16AA"/>
    <w:pPr>
      <w:spacing w:after="0"/>
      <w:ind w:left="11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0D16AA"/>
    <w:pPr>
      <w:spacing w:after="0"/>
      <w:ind w:left="132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0D16AA"/>
    <w:pPr>
      <w:spacing w:after="0"/>
      <w:ind w:left="154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0D16AA"/>
    <w:pPr>
      <w:spacing w:after="0"/>
      <w:ind w:left="1760"/>
    </w:pPr>
    <w:rPr>
      <w:rFonts w:asciiTheme="minorHAnsi" w:hAnsiTheme="minorHAnsi" w:cstheme="minorHAnsi"/>
      <w:sz w:val="20"/>
      <w:szCs w:val="20"/>
    </w:rPr>
  </w:style>
  <w:style w:type="paragraph" w:styleId="NormalWeb">
    <w:name w:val="Normal (Web)"/>
    <w:basedOn w:val="Normal"/>
    <w:uiPriority w:val="99"/>
    <w:unhideWhenUsed/>
    <w:rsid w:val="001429E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B61044"/>
    <w:rPr>
      <w:sz w:val="16"/>
      <w:szCs w:val="16"/>
    </w:rPr>
  </w:style>
  <w:style w:type="paragraph" w:styleId="CommentText">
    <w:name w:val="annotation text"/>
    <w:basedOn w:val="Normal"/>
    <w:link w:val="CommentTextChar"/>
    <w:uiPriority w:val="99"/>
    <w:unhideWhenUsed/>
    <w:rsid w:val="00B61044"/>
    <w:pPr>
      <w:spacing w:line="240" w:lineRule="auto"/>
    </w:pPr>
    <w:rPr>
      <w:sz w:val="20"/>
      <w:szCs w:val="20"/>
    </w:rPr>
  </w:style>
  <w:style w:type="character" w:customStyle="1" w:styleId="CommentTextChar">
    <w:name w:val="Comment Text Char"/>
    <w:basedOn w:val="DefaultParagraphFont"/>
    <w:link w:val="CommentText"/>
    <w:uiPriority w:val="99"/>
    <w:rsid w:val="00B61044"/>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61044"/>
    <w:rPr>
      <w:b/>
      <w:bCs/>
    </w:rPr>
  </w:style>
  <w:style w:type="character" w:customStyle="1" w:styleId="CommentSubjectChar">
    <w:name w:val="Comment Subject Char"/>
    <w:basedOn w:val="CommentTextChar"/>
    <w:link w:val="CommentSubject"/>
    <w:uiPriority w:val="99"/>
    <w:semiHidden/>
    <w:rsid w:val="00B61044"/>
    <w:rPr>
      <w:rFonts w:ascii="Arial" w:hAnsi="Arial"/>
      <w:b/>
      <w:bCs/>
      <w:sz w:val="20"/>
      <w:szCs w:val="20"/>
    </w:rPr>
  </w:style>
  <w:style w:type="paragraph" w:styleId="NoSpacing">
    <w:name w:val="No Spacing"/>
    <w:uiPriority w:val="1"/>
    <w:qFormat/>
    <w:rsid w:val="004C4313"/>
    <w:pPr>
      <w:spacing w:after="0" w:line="240" w:lineRule="auto"/>
    </w:pPr>
    <w:rPr>
      <w:rFonts w:ascii="Arial" w:hAnsi="Arial"/>
    </w:rPr>
  </w:style>
  <w:style w:type="paragraph" w:customStyle="1" w:styleId="4Bulletedcopyblue">
    <w:name w:val="4 Bulleted copy blue"/>
    <w:basedOn w:val="Normal"/>
    <w:qFormat/>
    <w:rsid w:val="001331C4"/>
    <w:pPr>
      <w:numPr>
        <w:numId w:val="1"/>
      </w:numPr>
      <w:spacing w:after="120" w:line="240" w:lineRule="auto"/>
    </w:pPr>
    <w:rPr>
      <w:rFonts w:eastAsia="MS Mincho" w:cs="Arial"/>
      <w:sz w:val="20"/>
      <w:szCs w:val="20"/>
      <w:lang w:val="en-US"/>
    </w:rPr>
  </w:style>
  <w:style w:type="character" w:styleId="UnresolvedMention">
    <w:name w:val="Unresolved Mention"/>
    <w:basedOn w:val="DefaultParagraphFont"/>
    <w:uiPriority w:val="99"/>
    <w:semiHidden/>
    <w:unhideWhenUsed/>
    <w:rsid w:val="001331C4"/>
    <w:rPr>
      <w:color w:val="605E5C"/>
      <w:shd w:val="clear" w:color="auto" w:fill="E1DFDD"/>
    </w:rPr>
  </w:style>
  <w:style w:type="paragraph" w:customStyle="1" w:styleId="1bodycopy10pt">
    <w:name w:val="1 body copy 10pt"/>
    <w:basedOn w:val="Normal"/>
    <w:link w:val="1bodycopy10ptChar"/>
    <w:qFormat/>
    <w:rsid w:val="001331C4"/>
    <w:pPr>
      <w:spacing w:after="120" w:line="240" w:lineRule="auto"/>
    </w:pPr>
    <w:rPr>
      <w:rFonts w:eastAsia="MS Mincho" w:cs="Times New Roman"/>
      <w:sz w:val="20"/>
      <w:szCs w:val="24"/>
      <w:lang w:val="en-US"/>
    </w:rPr>
  </w:style>
  <w:style w:type="character" w:customStyle="1" w:styleId="1bodycopy10ptChar">
    <w:name w:val="1 body copy 10pt Char"/>
    <w:link w:val="1bodycopy10pt"/>
    <w:rsid w:val="001331C4"/>
    <w:rPr>
      <w:rFonts w:ascii="Arial" w:eastAsia="MS Mincho" w:hAnsi="Arial" w:cs="Times New Roman"/>
      <w:sz w:val="20"/>
      <w:szCs w:val="24"/>
      <w:lang w:val="en-US"/>
    </w:rPr>
  </w:style>
  <w:style w:type="paragraph" w:customStyle="1" w:styleId="Bulletedcopylevel2">
    <w:name w:val="Bulleted copy level 2"/>
    <w:basedOn w:val="1bodycopy10pt"/>
    <w:qFormat/>
    <w:rsid w:val="008B1DA8"/>
    <w:pPr>
      <w:numPr>
        <w:numId w:val="2"/>
      </w:numPr>
    </w:pPr>
  </w:style>
  <w:style w:type="paragraph" w:customStyle="1" w:styleId="Tablecopybulleted">
    <w:name w:val="Table copy bulleted"/>
    <w:basedOn w:val="Normal"/>
    <w:qFormat/>
    <w:rsid w:val="001D5350"/>
    <w:pPr>
      <w:keepLines/>
      <w:numPr>
        <w:numId w:val="3"/>
      </w:numPr>
      <w:spacing w:after="60" w:line="240" w:lineRule="auto"/>
      <w:textboxTightWrap w:val="allLines"/>
    </w:pPr>
    <w:rPr>
      <w:rFonts w:eastAsia="MS Mincho" w:cs="Times New Roman"/>
      <w:sz w:val="20"/>
      <w:szCs w:val="24"/>
      <w:lang w:val="en-US"/>
    </w:rPr>
  </w:style>
  <w:style w:type="character" w:styleId="FollowedHyperlink">
    <w:name w:val="FollowedHyperlink"/>
    <w:basedOn w:val="DefaultParagraphFont"/>
    <w:uiPriority w:val="99"/>
    <w:semiHidden/>
    <w:unhideWhenUsed/>
    <w:rsid w:val="00CA51E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624030">
      <w:bodyDiv w:val="1"/>
      <w:marLeft w:val="0"/>
      <w:marRight w:val="0"/>
      <w:marTop w:val="0"/>
      <w:marBottom w:val="0"/>
      <w:divBdr>
        <w:top w:val="none" w:sz="0" w:space="0" w:color="auto"/>
        <w:left w:val="none" w:sz="0" w:space="0" w:color="auto"/>
        <w:bottom w:val="none" w:sz="0" w:space="0" w:color="auto"/>
        <w:right w:val="none" w:sz="0" w:space="0" w:color="auto"/>
      </w:divBdr>
    </w:div>
    <w:div w:id="349258309">
      <w:bodyDiv w:val="1"/>
      <w:marLeft w:val="0"/>
      <w:marRight w:val="0"/>
      <w:marTop w:val="0"/>
      <w:marBottom w:val="0"/>
      <w:divBdr>
        <w:top w:val="none" w:sz="0" w:space="0" w:color="auto"/>
        <w:left w:val="none" w:sz="0" w:space="0" w:color="auto"/>
        <w:bottom w:val="none" w:sz="0" w:space="0" w:color="auto"/>
        <w:right w:val="none" w:sz="0" w:space="0" w:color="auto"/>
      </w:divBdr>
    </w:div>
    <w:div w:id="703334512">
      <w:bodyDiv w:val="1"/>
      <w:marLeft w:val="0"/>
      <w:marRight w:val="0"/>
      <w:marTop w:val="0"/>
      <w:marBottom w:val="0"/>
      <w:divBdr>
        <w:top w:val="none" w:sz="0" w:space="0" w:color="auto"/>
        <w:left w:val="none" w:sz="0" w:space="0" w:color="auto"/>
        <w:bottom w:val="none" w:sz="0" w:space="0" w:color="auto"/>
        <w:right w:val="none" w:sz="0" w:space="0" w:color="auto"/>
      </w:divBdr>
    </w:div>
    <w:div w:id="1047876930">
      <w:bodyDiv w:val="1"/>
      <w:marLeft w:val="0"/>
      <w:marRight w:val="0"/>
      <w:marTop w:val="0"/>
      <w:marBottom w:val="0"/>
      <w:divBdr>
        <w:top w:val="none" w:sz="0" w:space="0" w:color="auto"/>
        <w:left w:val="none" w:sz="0" w:space="0" w:color="auto"/>
        <w:bottom w:val="none" w:sz="0" w:space="0" w:color="auto"/>
        <w:right w:val="none" w:sz="0" w:space="0" w:color="auto"/>
      </w:divBdr>
    </w:div>
    <w:div w:id="1205022026">
      <w:bodyDiv w:val="1"/>
      <w:marLeft w:val="0"/>
      <w:marRight w:val="0"/>
      <w:marTop w:val="0"/>
      <w:marBottom w:val="0"/>
      <w:divBdr>
        <w:top w:val="none" w:sz="0" w:space="0" w:color="auto"/>
        <w:left w:val="none" w:sz="0" w:space="0" w:color="auto"/>
        <w:bottom w:val="none" w:sz="0" w:space="0" w:color="auto"/>
        <w:right w:val="none" w:sz="0" w:space="0" w:color="auto"/>
      </w:divBdr>
    </w:div>
    <w:div w:id="1272207599">
      <w:bodyDiv w:val="1"/>
      <w:marLeft w:val="0"/>
      <w:marRight w:val="0"/>
      <w:marTop w:val="0"/>
      <w:marBottom w:val="0"/>
      <w:divBdr>
        <w:top w:val="none" w:sz="0" w:space="0" w:color="auto"/>
        <w:left w:val="none" w:sz="0" w:space="0" w:color="auto"/>
        <w:bottom w:val="none" w:sz="0" w:space="0" w:color="auto"/>
        <w:right w:val="none" w:sz="0" w:space="0" w:color="auto"/>
      </w:divBdr>
    </w:div>
    <w:div w:id="1800881735">
      <w:bodyDiv w:val="1"/>
      <w:marLeft w:val="0"/>
      <w:marRight w:val="0"/>
      <w:marTop w:val="0"/>
      <w:marBottom w:val="0"/>
      <w:divBdr>
        <w:top w:val="none" w:sz="0" w:space="0" w:color="auto"/>
        <w:left w:val="none" w:sz="0" w:space="0" w:color="auto"/>
        <w:bottom w:val="none" w:sz="0" w:space="0" w:color="auto"/>
        <w:right w:val="none" w:sz="0" w:space="0" w:color="auto"/>
      </w:divBdr>
    </w:div>
    <w:div w:id="1980106449">
      <w:bodyDiv w:val="1"/>
      <w:marLeft w:val="0"/>
      <w:marRight w:val="0"/>
      <w:marTop w:val="0"/>
      <w:marBottom w:val="0"/>
      <w:divBdr>
        <w:top w:val="none" w:sz="0" w:space="0" w:color="auto"/>
        <w:left w:val="none" w:sz="0" w:space="0" w:color="auto"/>
        <w:bottom w:val="none" w:sz="0" w:space="0" w:color="auto"/>
        <w:right w:val="none" w:sz="0" w:space="0" w:color="auto"/>
      </w:divBdr>
    </w:div>
    <w:div w:id="1992177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png"/><Relationship Id="rId18" Type="http://schemas.openxmlformats.org/officeDocument/2006/relationships/hyperlink" Target="https://www.legislation.gov.uk/ukpga/2022/21/part/1"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mailto:rdoohan@heightsblackburn-ept.cpom" TargetMode="External"/><Relationship Id="rId7"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hyperlink" Target="https://www.legislation.gov.uk/ukpga/1997/44/section/42B"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hyperlink" Target="mailto:rdoohan@heightsblackburn-ept.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6.png"/><Relationship Id="rId23" Type="http://schemas.openxmlformats.org/officeDocument/2006/relationships/hyperlink" Target="mailto:provideraccess@careersandenterprise.co.uk"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gov.uk/government/publications/careers-guidance-provision-for-young-people-in-school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5.png"/><Relationship Id="rId22" Type="http://schemas.openxmlformats.org/officeDocument/2006/relationships/hyperlink" Target="mailto:enquiries@heightsblackburn-ept.com"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8" Type="http://schemas.openxmlformats.org/officeDocument/2006/relationships/image" Target="media/image15.png"/><Relationship Id="rId3" Type="http://schemas.openxmlformats.org/officeDocument/2006/relationships/image" Target="media/image10.png"/><Relationship Id="rId7" Type="http://schemas.openxmlformats.org/officeDocument/2006/relationships/image" Target="media/image14.png"/><Relationship Id="rId2" Type="http://schemas.openxmlformats.org/officeDocument/2006/relationships/image" Target="media/image9.png"/><Relationship Id="rId1" Type="http://schemas.openxmlformats.org/officeDocument/2006/relationships/image" Target="media/image8.png"/><Relationship Id="rId6" Type="http://schemas.openxmlformats.org/officeDocument/2006/relationships/image" Target="media/image13.png"/><Relationship Id="rId5" Type="http://schemas.openxmlformats.org/officeDocument/2006/relationships/image" Target="media/image12.png"/><Relationship Id="rId4" Type="http://schemas.openxmlformats.org/officeDocument/2006/relationships/image" Target="media/image11.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E496869779B924BB2DEDA3AFCBA83F2" ma:contentTypeVersion="20" ma:contentTypeDescription="Create a new document." ma:contentTypeScope="" ma:versionID="0e838b1f36d4ca4cd79830dcb4c4cf11">
  <xsd:schema xmlns:xsd="http://www.w3.org/2001/XMLSchema" xmlns:xs="http://www.w3.org/2001/XMLSchema" xmlns:p="http://schemas.microsoft.com/office/2006/metadata/properties" xmlns:ns2="15b27674-5099-4916-a580-875e1bc3e0f6" xmlns:ns3="f0150cf4-383c-4503-829c-b86b76728863" targetNamespace="http://schemas.microsoft.com/office/2006/metadata/properties" ma:root="true" ma:fieldsID="39e6b81387718930668591de6acec807" ns2:_="" ns3:_="">
    <xsd:import namespace="15b27674-5099-4916-a580-875e1bc3e0f6"/>
    <xsd:import namespace="f0150cf4-383c-4503-829c-b86b7672886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3:SharedWithUsers" minOccurs="0"/>
                <xsd:element ref="ns3:SharedWithDetails" minOccurs="0"/>
                <xsd:element ref="ns2:MediaServiceEventHashCode" minOccurs="0"/>
                <xsd:element ref="ns2:MediaServiceGenerationTime" minOccurs="0"/>
                <xsd:element ref="ns2:MediaServiceLocation" minOccurs="0"/>
                <xsd:element ref="ns2:MediaServiceAutoKeyPoints" minOccurs="0"/>
                <xsd:element ref="ns2:MediaServiceKeyPoint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b27674-5099-4916-a580-875e1bc3e0f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c8c9341b-6257-46c2-b537-9ed2fb6e5c1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150cf4-383c-4503-829c-b86b7672886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1dfda56-2c95-4883-bad7-55941b4c6bf8}" ma:internalName="TaxCatchAll" ma:showField="CatchAllData" ma:web="f0150cf4-383c-4503-829c-b86b767288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5b27674-5099-4916-a580-875e1bc3e0f6">
      <Terms xmlns="http://schemas.microsoft.com/office/infopath/2007/PartnerControls"/>
    </lcf76f155ced4ddcb4097134ff3c332f>
    <TaxCatchAll xmlns="f0150cf4-383c-4503-829c-b86b76728863" xsi:nil="true"/>
  </documentManagement>
</p:properties>
</file>

<file path=customXml/itemProps1.xml><?xml version="1.0" encoding="utf-8"?>
<ds:datastoreItem xmlns:ds="http://schemas.openxmlformats.org/officeDocument/2006/customXml" ds:itemID="{4EA6EB7F-733F-47E8-8818-2096C35F3653}">
  <ds:schemaRefs>
    <ds:schemaRef ds:uri="http://schemas.microsoft.com/sharepoint/v3/contenttype/forms"/>
  </ds:schemaRefs>
</ds:datastoreItem>
</file>

<file path=customXml/itemProps2.xml><?xml version="1.0" encoding="utf-8"?>
<ds:datastoreItem xmlns:ds="http://schemas.openxmlformats.org/officeDocument/2006/customXml" ds:itemID="{F1C91C3A-F831-45F7-90EC-8596770464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b27674-5099-4916-a580-875e1bc3e0f6"/>
    <ds:schemaRef ds:uri="f0150cf4-383c-4503-829c-b86b767288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A3AA68-FD63-433C-AAA0-518E830AE248}">
  <ds:schemaRefs>
    <ds:schemaRef ds:uri="http://schemas.openxmlformats.org/officeDocument/2006/bibliography"/>
  </ds:schemaRefs>
</ds:datastoreItem>
</file>

<file path=customXml/itemProps4.xml><?xml version="1.0" encoding="utf-8"?>
<ds:datastoreItem xmlns:ds="http://schemas.openxmlformats.org/officeDocument/2006/customXml" ds:itemID="{A4B5FE68-0AB5-44F9-AAD3-AD2BC157975B}">
  <ds:schemaRefs>
    <ds:schemaRef ds:uri="http://schemas.microsoft.com/office/2006/metadata/properties"/>
    <ds:schemaRef ds:uri="http://schemas.microsoft.com/office/infopath/2007/PartnerControls"/>
    <ds:schemaRef ds:uri="15b27674-5099-4916-a580-875e1bc3e0f6"/>
    <ds:schemaRef ds:uri="f0150cf4-383c-4503-829c-b86b76728863"/>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1743</Words>
  <Characters>9782</Characters>
  <Application>Microsoft Office Word</Application>
  <DocSecurity>0</DocSecurity>
  <Lines>444</Lines>
  <Paragraphs>221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McGonagle</dc:creator>
  <cp:keywords/>
  <dc:description/>
  <cp:lastModifiedBy>Ross Doohan</cp:lastModifiedBy>
  <cp:revision>3</cp:revision>
  <cp:lastPrinted>2022-04-19T08:16:00Z</cp:lastPrinted>
  <dcterms:created xsi:type="dcterms:W3CDTF">2026-02-27T10:21:00Z</dcterms:created>
  <dcterms:modified xsi:type="dcterms:W3CDTF">2026-02-27T10:21:00Z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0x0101007E496869779B924BB2DEDA3AFCBA83F2</vt:lpwstr>
  </property>
  <property fmtid="{D5CDD505-2E9C-101B-9397-08002B2CF9AE}" pid="3" name="MediaServiceImageTags">
    <vt:lpwstr/>
  </property>
</Properties>
</file>