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19A2" w14:textId="6C2C7018" w:rsidR="005B2EA0" w:rsidRDefault="00955664" w:rsidP="005B2EA0">
      <w:pPr>
        <w:tabs>
          <w:tab w:val="left" w:pos="935"/>
          <w:tab w:val="left" w:pos="6173"/>
        </w:tabs>
        <w:ind w:left="-830"/>
        <w:rPr>
          <w:rFonts w:ascii="Times New Roman"/>
          <w:sz w:val="20"/>
        </w:rPr>
      </w:pPr>
      <w:bookmarkStart w:id="0" w:name="_GoBack"/>
      <w:bookmarkEnd w:id="0"/>
      <w:r w:rsidRPr="0049351F">
        <w:rPr>
          <w:rFonts w:ascii="Times New Roman"/>
          <w:noProof/>
          <w:position w:val="29"/>
          <w:sz w:val="20"/>
          <w:lang w:eastAsia="en-GB"/>
        </w:rPr>
        <w:drawing>
          <wp:anchor distT="0" distB="0" distL="0" distR="0" simplePos="0" relativeHeight="251658241" behindDoc="1" locked="0" layoutInCell="1" allowOverlap="1" wp14:anchorId="3EB2A252" wp14:editId="7FD54672">
            <wp:simplePos x="0" y="0"/>
            <wp:positionH relativeFrom="margin">
              <wp:align>right</wp:align>
            </wp:positionH>
            <wp:positionV relativeFrom="page">
              <wp:posOffset>990600</wp:posOffset>
            </wp:positionV>
            <wp:extent cx="2339340" cy="559435"/>
            <wp:effectExtent l="0" t="0" r="3810" b="0"/>
            <wp:wrapTight wrapText="bothSides">
              <wp:wrapPolygon edited="0">
                <wp:start x="879" y="0"/>
                <wp:lineTo x="0" y="8826"/>
                <wp:lineTo x="0" y="13240"/>
                <wp:lineTo x="9322" y="20595"/>
                <wp:lineTo x="21459" y="20595"/>
                <wp:lineTo x="21459" y="736"/>
                <wp:lineTo x="21107" y="0"/>
                <wp:lineTo x="879" y="0"/>
              </wp:wrapPolygon>
            </wp:wrapTight>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1FC2137C">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3211CE6"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10B825B"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73EE51D2" w14:textId="77777777" w:rsidR="007E506A" w:rsidRPr="00B3059F" w:rsidRDefault="007E506A" w:rsidP="00DE058C">
      <w:pPr>
        <w:pStyle w:val="BodyText"/>
        <w:spacing w:line="849" w:lineRule="exact"/>
        <w:ind w:right="117"/>
        <w:jc w:val="center"/>
        <w:rPr>
          <w:rFonts w:asciiTheme="minorHAnsi" w:hAnsiTheme="minorHAnsi" w:cstheme="minorHAnsi"/>
          <w:color w:val="FFFFFF"/>
          <w:spacing w:val="-5"/>
        </w:rPr>
      </w:pPr>
    </w:p>
    <w:p w14:paraId="59B73CAF" w14:textId="008740D8" w:rsidR="005B2EA0" w:rsidRPr="00B3059F" w:rsidRDefault="00DF2BCC" w:rsidP="00DE058C">
      <w:pPr>
        <w:pStyle w:val="BodyText"/>
        <w:spacing w:line="849" w:lineRule="exact"/>
        <w:ind w:right="117"/>
        <w:jc w:val="center"/>
        <w:rPr>
          <w:rFonts w:asciiTheme="minorHAnsi" w:hAnsiTheme="minorHAnsi" w:cstheme="minorHAnsi"/>
        </w:rPr>
      </w:pPr>
      <w:r w:rsidRPr="00B3059F">
        <w:rPr>
          <w:rFonts w:asciiTheme="minorHAnsi" w:hAnsiTheme="minorHAnsi" w:cstheme="minorHAnsi"/>
          <w:color w:val="FFFFFF"/>
          <w:spacing w:val="-5"/>
        </w:rPr>
        <w:t xml:space="preserve">FREEDOM OF INFORMATION </w:t>
      </w:r>
      <w:r w:rsidR="00DE058C" w:rsidRPr="00B3059F">
        <w:rPr>
          <w:rFonts w:asciiTheme="minorHAnsi" w:hAnsiTheme="minorHAnsi" w:cstheme="minorHAnsi"/>
          <w:color w:val="FFFFFF"/>
          <w:spacing w:val="-5"/>
        </w:rPr>
        <w:t>POLICY</w:t>
      </w:r>
    </w:p>
    <w:p w14:paraId="659FE182" w14:textId="77777777" w:rsidR="005B2EA0" w:rsidRDefault="005B2EA0"/>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23C3B115" w14:textId="77777777" w:rsidR="005B2EA0" w:rsidRDefault="005B2EA0"/>
    <w:p w14:paraId="256D3372" w14:textId="77777777" w:rsidR="005B2EA0" w:rsidRDefault="005B2EA0"/>
    <w:p w14:paraId="2B3EACB1" w14:textId="77777777" w:rsidR="00F52E6C" w:rsidRDefault="00F52E6C" w:rsidP="00F52E6C">
      <w:pPr>
        <w:spacing w:before="100" w:beforeAutospacing="1" w:after="100" w:afterAutospacing="1"/>
        <w:rPr>
          <w:rFonts w:asciiTheme="minorHAnsi" w:eastAsia="Times New Roman" w:hAnsiTheme="minorHAnsi" w:cstheme="minorHAnsi"/>
          <w:b/>
          <w:bCs/>
          <w:color w:val="7030A0"/>
          <w:lang w:eastAsia="en-GB"/>
        </w:rPr>
      </w:pPr>
    </w:p>
    <w:p w14:paraId="1669CFD0" w14:textId="77777777" w:rsidR="00DE058C" w:rsidRDefault="00DE058C"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5EC7147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9A3C2C">
        <w:tc>
          <w:tcPr>
            <w:tcW w:w="3256" w:type="dxa"/>
          </w:tcPr>
          <w:p w14:paraId="459E0E9D"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77777777" w:rsidR="00F52E6C" w:rsidRPr="00004409" w:rsidRDefault="00F52E6C" w:rsidP="009A3C2C">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All Trust Establishments</w:t>
            </w:r>
          </w:p>
        </w:tc>
      </w:tr>
      <w:tr w:rsidR="00F52E6C" w:rsidRPr="00004409" w14:paraId="7A8AD8CC" w14:textId="77777777" w:rsidTr="009A3C2C">
        <w:tc>
          <w:tcPr>
            <w:tcW w:w="3256" w:type="dxa"/>
          </w:tcPr>
          <w:p w14:paraId="1ED5DB34"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103232BB" w:rsidR="00F52E6C" w:rsidRPr="00004409" w:rsidRDefault="00F91A43" w:rsidP="009A3C2C">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October 202</w:t>
            </w:r>
            <w:r w:rsidR="00C46DFE">
              <w:rPr>
                <w:rFonts w:asciiTheme="minorHAnsi" w:eastAsia="Times New Roman" w:hAnsiTheme="minorHAnsi" w:cstheme="minorHAnsi"/>
                <w:lang w:eastAsia="en-GB"/>
              </w:rPr>
              <w:t>2</w:t>
            </w:r>
          </w:p>
        </w:tc>
      </w:tr>
      <w:tr w:rsidR="00F52E6C" w:rsidRPr="00004409" w14:paraId="536E1330" w14:textId="77777777" w:rsidTr="009A3C2C">
        <w:tc>
          <w:tcPr>
            <w:tcW w:w="3256" w:type="dxa"/>
          </w:tcPr>
          <w:p w14:paraId="3BAC16E6"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of next review</w:t>
            </w:r>
          </w:p>
        </w:tc>
        <w:tc>
          <w:tcPr>
            <w:tcW w:w="5754" w:type="dxa"/>
          </w:tcPr>
          <w:p w14:paraId="53F75B15" w14:textId="19F5D635" w:rsidR="00F52E6C" w:rsidRPr="00004409" w:rsidRDefault="00F91A43" w:rsidP="009A3C2C">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October 202</w:t>
            </w:r>
            <w:r w:rsidR="00C46DFE">
              <w:rPr>
                <w:rFonts w:asciiTheme="minorHAnsi" w:eastAsia="Times New Roman" w:hAnsiTheme="minorHAnsi" w:cstheme="minorHAnsi"/>
                <w:lang w:eastAsia="en-GB"/>
              </w:rPr>
              <w:t>3</w:t>
            </w:r>
          </w:p>
        </w:tc>
      </w:tr>
      <w:tr w:rsidR="00F52E6C" w:rsidRPr="00004409" w14:paraId="4F5100B8" w14:textId="77777777" w:rsidTr="009A3C2C">
        <w:tc>
          <w:tcPr>
            <w:tcW w:w="3256" w:type="dxa"/>
          </w:tcPr>
          <w:p w14:paraId="40E2FB1E"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5889E80B" w:rsidR="00F52E6C" w:rsidRPr="00004409" w:rsidRDefault="006E7A7C" w:rsidP="009A3C2C">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Annually</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6CC11747" w14:textId="46A70118" w:rsidR="00F52E6C" w:rsidRDefault="00F52E6C" w:rsidP="005B2EA0">
      <w:pPr>
        <w:ind w:left="-567" w:right="-22"/>
      </w:pPr>
    </w:p>
    <w:p w14:paraId="0FE1CAC4" w14:textId="642C7AE5" w:rsidR="00F52E6C" w:rsidRDefault="00F52E6C" w:rsidP="005B2EA0">
      <w:pPr>
        <w:ind w:left="-567" w:right="-22"/>
      </w:pPr>
    </w:p>
    <w:p w14:paraId="19739E27" w14:textId="0386F46C" w:rsidR="00F52E6C" w:rsidRDefault="00F52E6C" w:rsidP="005B2EA0">
      <w:pPr>
        <w:ind w:left="-567" w:right="-22"/>
      </w:pPr>
    </w:p>
    <w:p w14:paraId="6B5B73D3" w14:textId="2E776661" w:rsidR="00F52E6C" w:rsidRDefault="00F52E6C" w:rsidP="005B2EA0">
      <w:pPr>
        <w:ind w:left="-567" w:right="-22"/>
      </w:pPr>
    </w:p>
    <w:p w14:paraId="359F737A" w14:textId="411DD9CD" w:rsidR="00F52E6C" w:rsidRDefault="00F52E6C" w:rsidP="005B2EA0">
      <w:pPr>
        <w:ind w:left="-567" w:right="-22"/>
      </w:pPr>
    </w:p>
    <w:p w14:paraId="31395614" w14:textId="7FA8177A" w:rsidR="00F52E6C" w:rsidRDefault="00F52E6C" w:rsidP="005B2EA0">
      <w:pPr>
        <w:ind w:left="-567" w:right="-22"/>
      </w:pPr>
    </w:p>
    <w:p w14:paraId="6E9997D5" w14:textId="1562B19B" w:rsidR="00F52E6C" w:rsidRDefault="00F52E6C" w:rsidP="005B2EA0">
      <w:pPr>
        <w:ind w:left="-567" w:right="-22"/>
      </w:pPr>
    </w:p>
    <w:p w14:paraId="06443817" w14:textId="0228875A" w:rsidR="00F52E6C" w:rsidRDefault="00F52E6C" w:rsidP="005B2EA0">
      <w:pPr>
        <w:ind w:left="-567" w:right="-22"/>
      </w:pPr>
    </w:p>
    <w:p w14:paraId="67DD35A0" w14:textId="2C5F223B" w:rsidR="00F52E6C" w:rsidRDefault="00F52E6C" w:rsidP="005B2EA0">
      <w:pPr>
        <w:ind w:left="-567" w:right="-22"/>
      </w:pPr>
    </w:p>
    <w:p w14:paraId="58B0F983" w14:textId="18610CC1" w:rsidR="00F52E6C" w:rsidRDefault="00F52E6C" w:rsidP="005B2EA0">
      <w:pPr>
        <w:ind w:left="-567" w:right="-22"/>
      </w:pPr>
    </w:p>
    <w:p w14:paraId="5E330CBF" w14:textId="677CE3E9" w:rsidR="00F52E6C" w:rsidRDefault="00F52E6C" w:rsidP="005B2EA0">
      <w:pPr>
        <w:ind w:left="-567" w:right="-22"/>
      </w:pPr>
    </w:p>
    <w:p w14:paraId="3D404A65" w14:textId="6672DBFB" w:rsidR="00F52E6C" w:rsidRDefault="00F52E6C" w:rsidP="005B2EA0">
      <w:pPr>
        <w:ind w:left="-567" w:right="-22"/>
      </w:pPr>
    </w:p>
    <w:p w14:paraId="5F6E1D79" w14:textId="1E6D9D60" w:rsidR="00F52E6C" w:rsidRDefault="00F52E6C" w:rsidP="005B2EA0">
      <w:pPr>
        <w:ind w:left="-567" w:right="-22"/>
      </w:pPr>
    </w:p>
    <w:p w14:paraId="6E3B2D5C" w14:textId="6F48192E" w:rsidR="00F52E6C" w:rsidRDefault="00F52E6C" w:rsidP="005B2EA0">
      <w:pPr>
        <w:ind w:left="-567" w:right="-22"/>
      </w:pPr>
    </w:p>
    <w:p w14:paraId="3BFAF62B" w14:textId="25C29E39" w:rsidR="00F52E6C" w:rsidRDefault="00F52E6C" w:rsidP="005B2EA0">
      <w:pPr>
        <w:ind w:left="-567" w:right="-22"/>
      </w:pPr>
    </w:p>
    <w:p w14:paraId="363CB8F0" w14:textId="528FACEC" w:rsidR="00F52E6C" w:rsidRDefault="00F52E6C" w:rsidP="005B2EA0">
      <w:pPr>
        <w:ind w:left="-567" w:right="-22"/>
      </w:pPr>
    </w:p>
    <w:p w14:paraId="6CE9BC7D" w14:textId="5DF0F0AF" w:rsidR="00F52E6C" w:rsidRDefault="00F52E6C" w:rsidP="005B2EA0">
      <w:pPr>
        <w:ind w:left="-567" w:right="-22"/>
      </w:pPr>
    </w:p>
    <w:p w14:paraId="7F4E4B5A" w14:textId="79ADBD78" w:rsidR="00F52E6C" w:rsidRDefault="00F52E6C" w:rsidP="005B2EA0">
      <w:pPr>
        <w:ind w:left="-567" w:right="-22"/>
      </w:pPr>
    </w:p>
    <w:p w14:paraId="194A9583" w14:textId="5D56923D" w:rsidR="00F52E6C" w:rsidRDefault="00F52E6C" w:rsidP="005B2EA0">
      <w:pPr>
        <w:ind w:left="-567" w:right="-22"/>
      </w:pPr>
    </w:p>
    <w:p w14:paraId="5D350B38" w14:textId="56FC541C" w:rsidR="00F52E6C" w:rsidRDefault="00F52E6C" w:rsidP="005B2EA0">
      <w:pPr>
        <w:ind w:left="-567" w:right="-22"/>
      </w:pPr>
    </w:p>
    <w:p w14:paraId="29339E2D" w14:textId="3C47DC52" w:rsidR="00F52E6C" w:rsidRDefault="00F52E6C" w:rsidP="005B2EA0">
      <w:pPr>
        <w:ind w:left="-567" w:right="-22"/>
      </w:pPr>
    </w:p>
    <w:p w14:paraId="2BDC0391" w14:textId="328199FC" w:rsidR="00F52E6C" w:rsidRDefault="00F52E6C" w:rsidP="005B2EA0">
      <w:pPr>
        <w:ind w:left="-567" w:right="-22"/>
      </w:pPr>
    </w:p>
    <w:p w14:paraId="30FD16E3" w14:textId="7863E119" w:rsidR="00F52E6C" w:rsidRDefault="00F52E6C" w:rsidP="005B2EA0">
      <w:pPr>
        <w:ind w:left="-567" w:right="-22"/>
      </w:pPr>
    </w:p>
    <w:sdt>
      <w:sdtPr>
        <w:rPr>
          <w:rFonts w:ascii="Arial" w:eastAsiaTheme="minorHAnsi" w:hAnsi="Arial" w:cstheme="minorBidi"/>
          <w:color w:val="auto"/>
          <w:sz w:val="22"/>
          <w:szCs w:val="22"/>
          <w:lang w:val="en-GB"/>
        </w:rPr>
        <w:id w:val="213320369"/>
        <w:docPartObj>
          <w:docPartGallery w:val="Table of Contents"/>
          <w:docPartUnique/>
        </w:docPartObj>
      </w:sdtPr>
      <w:sdtEndPr>
        <w:rPr>
          <w:rFonts w:asciiTheme="minorHAnsi" w:hAnsiTheme="minorHAnsi" w:cstheme="minorHAnsi"/>
          <w:b/>
          <w:bCs/>
          <w:noProof/>
          <w:color w:val="7030A0"/>
        </w:rPr>
      </w:sdtEndPr>
      <w:sdtContent>
        <w:p w14:paraId="0494DAB7" w14:textId="0E163FEE" w:rsidR="00091989" w:rsidRPr="00B639B3" w:rsidRDefault="00091989">
          <w:pPr>
            <w:pStyle w:val="TOCHeading"/>
            <w:rPr>
              <w:rFonts w:asciiTheme="minorHAnsi" w:hAnsiTheme="minorHAnsi" w:cstheme="minorHAnsi"/>
              <w:color w:val="7030A0"/>
            </w:rPr>
          </w:pPr>
          <w:r w:rsidRPr="00B639B3">
            <w:rPr>
              <w:rFonts w:asciiTheme="minorHAnsi" w:hAnsiTheme="minorHAnsi" w:cstheme="minorHAnsi"/>
              <w:color w:val="7030A0"/>
            </w:rPr>
            <w:t>Contents</w:t>
          </w:r>
        </w:p>
        <w:p w14:paraId="74AD9EDB" w14:textId="4CCAECE3" w:rsidR="00091989" w:rsidRPr="00B639B3" w:rsidRDefault="00091989">
          <w:pPr>
            <w:pStyle w:val="TOC2"/>
            <w:tabs>
              <w:tab w:val="left" w:pos="960"/>
              <w:tab w:val="right" w:leader="dot" w:pos="9607"/>
            </w:tabs>
            <w:rPr>
              <w:rFonts w:eastAsiaTheme="minorEastAsia"/>
              <w:noProof/>
              <w:color w:val="7030A0"/>
              <w:sz w:val="24"/>
              <w:szCs w:val="24"/>
              <w:lang w:eastAsia="en-GB"/>
            </w:rPr>
          </w:pPr>
          <w:r w:rsidRPr="00B639B3">
            <w:rPr>
              <w:b w:val="0"/>
              <w:bCs w:val="0"/>
              <w:color w:val="7030A0"/>
            </w:rPr>
            <w:fldChar w:fldCharType="begin"/>
          </w:r>
          <w:r w:rsidRPr="00B639B3">
            <w:rPr>
              <w:color w:val="7030A0"/>
            </w:rPr>
            <w:instrText xml:space="preserve"> TOC \o "1-3" \h \z \u </w:instrText>
          </w:r>
          <w:r w:rsidRPr="00B639B3">
            <w:rPr>
              <w:b w:val="0"/>
              <w:bCs w:val="0"/>
              <w:color w:val="7030A0"/>
            </w:rPr>
            <w:fldChar w:fldCharType="separate"/>
          </w:r>
          <w:hyperlink w:anchor="_Toc30882228" w:history="1">
            <w:r w:rsidRPr="00B639B3">
              <w:rPr>
                <w:rStyle w:val="Hyperlink"/>
                <w:noProof/>
                <w:color w:val="7030A0"/>
              </w:rPr>
              <w:t>1.0</w:t>
            </w:r>
            <w:r w:rsidRPr="00B639B3">
              <w:rPr>
                <w:rFonts w:eastAsiaTheme="minorEastAsia"/>
                <w:noProof/>
                <w:color w:val="7030A0"/>
                <w:sz w:val="24"/>
                <w:szCs w:val="24"/>
                <w:lang w:eastAsia="en-GB"/>
              </w:rPr>
              <w:tab/>
            </w:r>
            <w:r w:rsidRPr="00B639B3">
              <w:rPr>
                <w:rStyle w:val="Hyperlink"/>
                <w:noProof/>
                <w:color w:val="7030A0"/>
              </w:rPr>
              <w:t>Introduction</w:t>
            </w:r>
            <w:r w:rsidRPr="00B639B3">
              <w:rPr>
                <w:noProof/>
                <w:webHidden/>
                <w:color w:val="7030A0"/>
              </w:rPr>
              <w:tab/>
            </w:r>
            <w:r w:rsidRPr="00B639B3">
              <w:rPr>
                <w:noProof/>
                <w:webHidden/>
                <w:color w:val="7030A0"/>
              </w:rPr>
              <w:fldChar w:fldCharType="begin"/>
            </w:r>
            <w:r w:rsidRPr="00B639B3">
              <w:rPr>
                <w:noProof/>
                <w:webHidden/>
                <w:color w:val="7030A0"/>
              </w:rPr>
              <w:instrText xml:space="preserve"> PAGEREF _Toc30882228 \h </w:instrText>
            </w:r>
            <w:r w:rsidRPr="00B639B3">
              <w:rPr>
                <w:noProof/>
                <w:webHidden/>
                <w:color w:val="7030A0"/>
              </w:rPr>
            </w:r>
            <w:r w:rsidRPr="00B639B3">
              <w:rPr>
                <w:noProof/>
                <w:webHidden/>
                <w:color w:val="7030A0"/>
              </w:rPr>
              <w:fldChar w:fldCharType="separate"/>
            </w:r>
            <w:r w:rsidR="00E51D51">
              <w:rPr>
                <w:noProof/>
                <w:webHidden/>
                <w:color w:val="7030A0"/>
              </w:rPr>
              <w:t>4</w:t>
            </w:r>
            <w:r w:rsidRPr="00B639B3">
              <w:rPr>
                <w:noProof/>
                <w:webHidden/>
                <w:color w:val="7030A0"/>
              </w:rPr>
              <w:fldChar w:fldCharType="end"/>
            </w:r>
          </w:hyperlink>
        </w:p>
        <w:p w14:paraId="43B4246E" w14:textId="1FE83F8F" w:rsidR="00091989" w:rsidRPr="00B639B3" w:rsidRDefault="00E94DAD">
          <w:pPr>
            <w:pStyle w:val="TOC2"/>
            <w:tabs>
              <w:tab w:val="left" w:pos="960"/>
              <w:tab w:val="right" w:leader="dot" w:pos="9607"/>
            </w:tabs>
            <w:rPr>
              <w:rFonts w:eastAsiaTheme="minorEastAsia"/>
              <w:noProof/>
              <w:color w:val="7030A0"/>
              <w:sz w:val="24"/>
              <w:szCs w:val="24"/>
              <w:lang w:eastAsia="en-GB"/>
            </w:rPr>
          </w:pPr>
          <w:hyperlink w:anchor="_Toc30882229" w:history="1">
            <w:r w:rsidR="00091989" w:rsidRPr="00B639B3">
              <w:rPr>
                <w:rStyle w:val="Hyperlink"/>
                <w:noProof/>
                <w:color w:val="7030A0"/>
              </w:rPr>
              <w:t>2.0</w:t>
            </w:r>
            <w:r w:rsidR="00091989" w:rsidRPr="00B639B3">
              <w:rPr>
                <w:rFonts w:eastAsiaTheme="minorEastAsia"/>
                <w:noProof/>
                <w:color w:val="7030A0"/>
                <w:sz w:val="24"/>
                <w:szCs w:val="24"/>
                <w:lang w:eastAsia="en-GB"/>
              </w:rPr>
              <w:tab/>
            </w:r>
            <w:r w:rsidR="00091989" w:rsidRPr="00B639B3">
              <w:rPr>
                <w:rStyle w:val="Hyperlink"/>
                <w:noProof/>
                <w:color w:val="7030A0"/>
              </w:rPr>
              <w:t>Publication Scheme</w:t>
            </w:r>
            <w:r w:rsidR="00091989" w:rsidRPr="00B639B3">
              <w:rPr>
                <w:noProof/>
                <w:webHidden/>
                <w:color w:val="7030A0"/>
              </w:rPr>
              <w:tab/>
            </w:r>
            <w:r w:rsidR="00091989" w:rsidRPr="00B639B3">
              <w:rPr>
                <w:noProof/>
                <w:webHidden/>
                <w:color w:val="7030A0"/>
              </w:rPr>
              <w:fldChar w:fldCharType="begin"/>
            </w:r>
            <w:r w:rsidR="00091989" w:rsidRPr="00B639B3">
              <w:rPr>
                <w:noProof/>
                <w:webHidden/>
                <w:color w:val="7030A0"/>
              </w:rPr>
              <w:instrText xml:space="preserve"> PAGEREF _Toc30882229 \h </w:instrText>
            </w:r>
            <w:r w:rsidR="00091989" w:rsidRPr="00B639B3">
              <w:rPr>
                <w:noProof/>
                <w:webHidden/>
                <w:color w:val="7030A0"/>
              </w:rPr>
            </w:r>
            <w:r w:rsidR="00091989" w:rsidRPr="00B639B3">
              <w:rPr>
                <w:noProof/>
                <w:webHidden/>
                <w:color w:val="7030A0"/>
              </w:rPr>
              <w:fldChar w:fldCharType="separate"/>
            </w:r>
            <w:r w:rsidR="00E51D51">
              <w:rPr>
                <w:noProof/>
                <w:webHidden/>
                <w:color w:val="7030A0"/>
              </w:rPr>
              <w:t>4</w:t>
            </w:r>
            <w:r w:rsidR="00091989" w:rsidRPr="00B639B3">
              <w:rPr>
                <w:noProof/>
                <w:webHidden/>
                <w:color w:val="7030A0"/>
              </w:rPr>
              <w:fldChar w:fldCharType="end"/>
            </w:r>
          </w:hyperlink>
        </w:p>
        <w:p w14:paraId="70E666F3" w14:textId="0E118695" w:rsidR="00091989" w:rsidRPr="00B639B3" w:rsidRDefault="00E94DAD">
          <w:pPr>
            <w:pStyle w:val="TOC2"/>
            <w:tabs>
              <w:tab w:val="left" w:pos="960"/>
              <w:tab w:val="right" w:leader="dot" w:pos="9607"/>
            </w:tabs>
            <w:rPr>
              <w:rFonts w:eastAsiaTheme="minorEastAsia"/>
              <w:noProof/>
              <w:color w:val="7030A0"/>
              <w:sz w:val="24"/>
              <w:szCs w:val="24"/>
              <w:lang w:eastAsia="en-GB"/>
            </w:rPr>
          </w:pPr>
          <w:hyperlink w:anchor="_Toc30882230" w:history="1">
            <w:r w:rsidR="00091989" w:rsidRPr="00B639B3">
              <w:rPr>
                <w:rStyle w:val="Hyperlink"/>
                <w:noProof/>
                <w:color w:val="7030A0"/>
              </w:rPr>
              <w:t>3.0</w:t>
            </w:r>
            <w:r w:rsidR="00091989" w:rsidRPr="00B639B3">
              <w:rPr>
                <w:rFonts w:eastAsiaTheme="minorEastAsia"/>
                <w:noProof/>
                <w:color w:val="7030A0"/>
                <w:sz w:val="24"/>
                <w:szCs w:val="24"/>
                <w:lang w:eastAsia="en-GB"/>
              </w:rPr>
              <w:tab/>
            </w:r>
            <w:r w:rsidR="00091989" w:rsidRPr="00B639B3">
              <w:rPr>
                <w:rStyle w:val="Hyperlink"/>
                <w:noProof/>
                <w:color w:val="7030A0"/>
              </w:rPr>
              <w:t>Written Requests</w:t>
            </w:r>
            <w:r w:rsidR="00091989" w:rsidRPr="00B639B3">
              <w:rPr>
                <w:noProof/>
                <w:webHidden/>
                <w:color w:val="7030A0"/>
              </w:rPr>
              <w:tab/>
            </w:r>
            <w:r w:rsidR="00091989" w:rsidRPr="00B639B3">
              <w:rPr>
                <w:noProof/>
                <w:webHidden/>
                <w:color w:val="7030A0"/>
              </w:rPr>
              <w:fldChar w:fldCharType="begin"/>
            </w:r>
            <w:r w:rsidR="00091989" w:rsidRPr="00B639B3">
              <w:rPr>
                <w:noProof/>
                <w:webHidden/>
                <w:color w:val="7030A0"/>
              </w:rPr>
              <w:instrText xml:space="preserve"> PAGEREF _Toc30882230 \h </w:instrText>
            </w:r>
            <w:r w:rsidR="00091989" w:rsidRPr="00B639B3">
              <w:rPr>
                <w:noProof/>
                <w:webHidden/>
                <w:color w:val="7030A0"/>
              </w:rPr>
            </w:r>
            <w:r w:rsidR="00091989" w:rsidRPr="00B639B3">
              <w:rPr>
                <w:noProof/>
                <w:webHidden/>
                <w:color w:val="7030A0"/>
              </w:rPr>
              <w:fldChar w:fldCharType="separate"/>
            </w:r>
            <w:r w:rsidR="00E51D51">
              <w:rPr>
                <w:noProof/>
                <w:webHidden/>
                <w:color w:val="7030A0"/>
              </w:rPr>
              <w:t>4</w:t>
            </w:r>
            <w:r w:rsidR="00091989" w:rsidRPr="00B639B3">
              <w:rPr>
                <w:noProof/>
                <w:webHidden/>
                <w:color w:val="7030A0"/>
              </w:rPr>
              <w:fldChar w:fldCharType="end"/>
            </w:r>
          </w:hyperlink>
        </w:p>
        <w:p w14:paraId="5208740F" w14:textId="1E729A2D" w:rsidR="00091989" w:rsidRPr="00B639B3" w:rsidRDefault="00E94DAD">
          <w:pPr>
            <w:pStyle w:val="TOC2"/>
            <w:tabs>
              <w:tab w:val="left" w:pos="960"/>
              <w:tab w:val="right" w:leader="dot" w:pos="9607"/>
            </w:tabs>
            <w:rPr>
              <w:rFonts w:eastAsiaTheme="minorEastAsia"/>
              <w:noProof/>
              <w:color w:val="7030A0"/>
              <w:sz w:val="24"/>
              <w:szCs w:val="24"/>
              <w:lang w:eastAsia="en-GB"/>
            </w:rPr>
          </w:pPr>
          <w:hyperlink w:anchor="_Toc30882231" w:history="1">
            <w:r w:rsidR="00091989" w:rsidRPr="00B639B3">
              <w:rPr>
                <w:rStyle w:val="Hyperlink"/>
                <w:noProof/>
                <w:color w:val="7030A0"/>
              </w:rPr>
              <w:t>4.0</w:t>
            </w:r>
            <w:r w:rsidR="00091989" w:rsidRPr="00B639B3">
              <w:rPr>
                <w:rFonts w:eastAsiaTheme="minorEastAsia"/>
                <w:noProof/>
                <w:color w:val="7030A0"/>
                <w:sz w:val="24"/>
                <w:szCs w:val="24"/>
                <w:lang w:eastAsia="en-GB"/>
              </w:rPr>
              <w:tab/>
            </w:r>
            <w:r w:rsidR="00091989" w:rsidRPr="00B639B3">
              <w:rPr>
                <w:rStyle w:val="Hyperlink"/>
                <w:noProof/>
                <w:color w:val="7030A0"/>
              </w:rPr>
              <w:t>Fees and Charges</w:t>
            </w:r>
            <w:r w:rsidR="00091989" w:rsidRPr="00B639B3">
              <w:rPr>
                <w:noProof/>
                <w:webHidden/>
                <w:color w:val="7030A0"/>
              </w:rPr>
              <w:tab/>
            </w:r>
            <w:r w:rsidR="00091989" w:rsidRPr="00B639B3">
              <w:rPr>
                <w:noProof/>
                <w:webHidden/>
                <w:color w:val="7030A0"/>
              </w:rPr>
              <w:fldChar w:fldCharType="begin"/>
            </w:r>
            <w:r w:rsidR="00091989" w:rsidRPr="00B639B3">
              <w:rPr>
                <w:noProof/>
                <w:webHidden/>
                <w:color w:val="7030A0"/>
              </w:rPr>
              <w:instrText xml:space="preserve"> PAGEREF _Toc30882231 \h </w:instrText>
            </w:r>
            <w:r w:rsidR="00091989" w:rsidRPr="00B639B3">
              <w:rPr>
                <w:noProof/>
                <w:webHidden/>
                <w:color w:val="7030A0"/>
              </w:rPr>
            </w:r>
            <w:r w:rsidR="00091989" w:rsidRPr="00B639B3">
              <w:rPr>
                <w:noProof/>
                <w:webHidden/>
                <w:color w:val="7030A0"/>
              </w:rPr>
              <w:fldChar w:fldCharType="separate"/>
            </w:r>
            <w:r w:rsidR="00E51D51">
              <w:rPr>
                <w:noProof/>
                <w:webHidden/>
                <w:color w:val="7030A0"/>
              </w:rPr>
              <w:t>5</w:t>
            </w:r>
            <w:r w:rsidR="00091989" w:rsidRPr="00B639B3">
              <w:rPr>
                <w:noProof/>
                <w:webHidden/>
                <w:color w:val="7030A0"/>
              </w:rPr>
              <w:fldChar w:fldCharType="end"/>
            </w:r>
          </w:hyperlink>
        </w:p>
        <w:p w14:paraId="29593FFD" w14:textId="3D5EEAF2" w:rsidR="00091989" w:rsidRPr="00B639B3" w:rsidRDefault="00E94DAD">
          <w:pPr>
            <w:pStyle w:val="TOC2"/>
            <w:tabs>
              <w:tab w:val="left" w:pos="960"/>
              <w:tab w:val="right" w:leader="dot" w:pos="9607"/>
            </w:tabs>
            <w:rPr>
              <w:rFonts w:eastAsiaTheme="minorEastAsia"/>
              <w:noProof/>
              <w:color w:val="7030A0"/>
              <w:sz w:val="24"/>
              <w:szCs w:val="24"/>
              <w:lang w:eastAsia="en-GB"/>
            </w:rPr>
          </w:pPr>
          <w:hyperlink w:anchor="_Toc30882232" w:history="1">
            <w:r w:rsidR="00091989" w:rsidRPr="00B639B3">
              <w:rPr>
                <w:rStyle w:val="Hyperlink"/>
                <w:noProof/>
                <w:color w:val="7030A0"/>
              </w:rPr>
              <w:t>5.0</w:t>
            </w:r>
            <w:r w:rsidR="00091989" w:rsidRPr="00B639B3">
              <w:rPr>
                <w:rFonts w:eastAsiaTheme="minorEastAsia"/>
                <w:noProof/>
                <w:color w:val="7030A0"/>
                <w:sz w:val="24"/>
                <w:szCs w:val="24"/>
                <w:lang w:eastAsia="en-GB"/>
              </w:rPr>
              <w:tab/>
            </w:r>
            <w:r w:rsidR="00091989" w:rsidRPr="00B639B3">
              <w:rPr>
                <w:rStyle w:val="Hyperlink"/>
                <w:noProof/>
                <w:color w:val="7030A0"/>
              </w:rPr>
              <w:t>Environmental Information</w:t>
            </w:r>
            <w:r w:rsidR="00091989" w:rsidRPr="00B639B3">
              <w:rPr>
                <w:noProof/>
                <w:webHidden/>
                <w:color w:val="7030A0"/>
              </w:rPr>
              <w:tab/>
            </w:r>
            <w:r w:rsidR="00091989" w:rsidRPr="00B639B3">
              <w:rPr>
                <w:noProof/>
                <w:webHidden/>
                <w:color w:val="7030A0"/>
              </w:rPr>
              <w:fldChar w:fldCharType="begin"/>
            </w:r>
            <w:r w:rsidR="00091989" w:rsidRPr="00B639B3">
              <w:rPr>
                <w:noProof/>
                <w:webHidden/>
                <w:color w:val="7030A0"/>
              </w:rPr>
              <w:instrText xml:space="preserve"> PAGEREF _Toc30882232 \h </w:instrText>
            </w:r>
            <w:r w:rsidR="00091989" w:rsidRPr="00B639B3">
              <w:rPr>
                <w:noProof/>
                <w:webHidden/>
                <w:color w:val="7030A0"/>
              </w:rPr>
            </w:r>
            <w:r w:rsidR="00091989" w:rsidRPr="00B639B3">
              <w:rPr>
                <w:noProof/>
                <w:webHidden/>
                <w:color w:val="7030A0"/>
              </w:rPr>
              <w:fldChar w:fldCharType="separate"/>
            </w:r>
            <w:r w:rsidR="00E51D51">
              <w:rPr>
                <w:noProof/>
                <w:webHidden/>
                <w:color w:val="7030A0"/>
              </w:rPr>
              <w:t>5</w:t>
            </w:r>
            <w:r w:rsidR="00091989" w:rsidRPr="00B639B3">
              <w:rPr>
                <w:noProof/>
                <w:webHidden/>
                <w:color w:val="7030A0"/>
              </w:rPr>
              <w:fldChar w:fldCharType="end"/>
            </w:r>
          </w:hyperlink>
        </w:p>
        <w:p w14:paraId="5FF88CE6" w14:textId="1E91410C" w:rsidR="00091989" w:rsidRPr="00B639B3" w:rsidRDefault="00E94DAD">
          <w:pPr>
            <w:pStyle w:val="TOC2"/>
            <w:tabs>
              <w:tab w:val="left" w:pos="960"/>
              <w:tab w:val="right" w:leader="dot" w:pos="9607"/>
            </w:tabs>
            <w:rPr>
              <w:rFonts w:eastAsiaTheme="minorEastAsia"/>
              <w:noProof/>
              <w:color w:val="7030A0"/>
              <w:sz w:val="24"/>
              <w:szCs w:val="24"/>
              <w:lang w:eastAsia="en-GB"/>
            </w:rPr>
          </w:pPr>
          <w:hyperlink w:anchor="_Toc30882233" w:history="1">
            <w:r w:rsidR="00091989" w:rsidRPr="00B639B3">
              <w:rPr>
                <w:rStyle w:val="Hyperlink"/>
                <w:noProof/>
                <w:color w:val="7030A0"/>
              </w:rPr>
              <w:t>6.0</w:t>
            </w:r>
            <w:r w:rsidR="00091989" w:rsidRPr="00B639B3">
              <w:rPr>
                <w:rFonts w:eastAsiaTheme="minorEastAsia"/>
                <w:noProof/>
                <w:color w:val="7030A0"/>
                <w:sz w:val="24"/>
                <w:szCs w:val="24"/>
                <w:lang w:eastAsia="en-GB"/>
              </w:rPr>
              <w:tab/>
            </w:r>
            <w:r w:rsidR="00091989" w:rsidRPr="00B639B3">
              <w:rPr>
                <w:rStyle w:val="Hyperlink"/>
                <w:noProof/>
                <w:color w:val="7030A0"/>
              </w:rPr>
              <w:t>Complaints</w:t>
            </w:r>
            <w:r w:rsidR="00091989" w:rsidRPr="00B639B3">
              <w:rPr>
                <w:noProof/>
                <w:webHidden/>
                <w:color w:val="7030A0"/>
              </w:rPr>
              <w:tab/>
            </w:r>
            <w:r w:rsidR="00091989" w:rsidRPr="00B639B3">
              <w:rPr>
                <w:noProof/>
                <w:webHidden/>
                <w:color w:val="7030A0"/>
              </w:rPr>
              <w:fldChar w:fldCharType="begin"/>
            </w:r>
            <w:r w:rsidR="00091989" w:rsidRPr="00B639B3">
              <w:rPr>
                <w:noProof/>
                <w:webHidden/>
                <w:color w:val="7030A0"/>
              </w:rPr>
              <w:instrText xml:space="preserve"> PAGEREF _Toc30882233 \h </w:instrText>
            </w:r>
            <w:r w:rsidR="00091989" w:rsidRPr="00B639B3">
              <w:rPr>
                <w:noProof/>
                <w:webHidden/>
                <w:color w:val="7030A0"/>
              </w:rPr>
            </w:r>
            <w:r w:rsidR="00091989" w:rsidRPr="00B639B3">
              <w:rPr>
                <w:noProof/>
                <w:webHidden/>
                <w:color w:val="7030A0"/>
              </w:rPr>
              <w:fldChar w:fldCharType="separate"/>
            </w:r>
            <w:r w:rsidR="00E51D51">
              <w:rPr>
                <w:noProof/>
                <w:webHidden/>
                <w:color w:val="7030A0"/>
              </w:rPr>
              <w:t>5</w:t>
            </w:r>
            <w:r w:rsidR="00091989" w:rsidRPr="00B639B3">
              <w:rPr>
                <w:noProof/>
                <w:webHidden/>
                <w:color w:val="7030A0"/>
              </w:rPr>
              <w:fldChar w:fldCharType="end"/>
            </w:r>
          </w:hyperlink>
        </w:p>
        <w:p w14:paraId="5D42320A" w14:textId="537F01F7" w:rsidR="00091989" w:rsidRPr="00B639B3" w:rsidRDefault="00E94DAD">
          <w:pPr>
            <w:pStyle w:val="TOC2"/>
            <w:tabs>
              <w:tab w:val="right" w:leader="dot" w:pos="9607"/>
            </w:tabs>
            <w:rPr>
              <w:rFonts w:eastAsiaTheme="minorEastAsia"/>
              <w:noProof/>
              <w:color w:val="7030A0"/>
              <w:sz w:val="24"/>
              <w:szCs w:val="24"/>
              <w:lang w:eastAsia="en-GB"/>
            </w:rPr>
          </w:pPr>
          <w:hyperlink w:anchor="_Toc30882234" w:history="1">
            <w:r w:rsidR="00091989" w:rsidRPr="00B639B3">
              <w:rPr>
                <w:rStyle w:val="Hyperlink"/>
                <w:noProof/>
                <w:color w:val="7030A0"/>
              </w:rPr>
              <w:t>Appendix 1 – Publication Scheme</w:t>
            </w:r>
            <w:r w:rsidR="00091989" w:rsidRPr="00B639B3">
              <w:rPr>
                <w:noProof/>
                <w:webHidden/>
                <w:color w:val="7030A0"/>
              </w:rPr>
              <w:tab/>
            </w:r>
            <w:r w:rsidR="00091989" w:rsidRPr="00B639B3">
              <w:rPr>
                <w:noProof/>
                <w:webHidden/>
                <w:color w:val="7030A0"/>
              </w:rPr>
              <w:fldChar w:fldCharType="begin"/>
            </w:r>
            <w:r w:rsidR="00091989" w:rsidRPr="00B639B3">
              <w:rPr>
                <w:noProof/>
                <w:webHidden/>
                <w:color w:val="7030A0"/>
              </w:rPr>
              <w:instrText xml:space="preserve"> PAGEREF _Toc30882234 \h </w:instrText>
            </w:r>
            <w:r w:rsidR="00091989" w:rsidRPr="00B639B3">
              <w:rPr>
                <w:noProof/>
                <w:webHidden/>
                <w:color w:val="7030A0"/>
              </w:rPr>
            </w:r>
            <w:r w:rsidR="00091989" w:rsidRPr="00B639B3">
              <w:rPr>
                <w:noProof/>
                <w:webHidden/>
                <w:color w:val="7030A0"/>
              </w:rPr>
              <w:fldChar w:fldCharType="separate"/>
            </w:r>
            <w:r w:rsidR="00E51D51">
              <w:rPr>
                <w:noProof/>
                <w:webHidden/>
                <w:color w:val="7030A0"/>
              </w:rPr>
              <w:t>6</w:t>
            </w:r>
            <w:r w:rsidR="00091989" w:rsidRPr="00B639B3">
              <w:rPr>
                <w:noProof/>
                <w:webHidden/>
                <w:color w:val="7030A0"/>
              </w:rPr>
              <w:fldChar w:fldCharType="end"/>
            </w:r>
          </w:hyperlink>
        </w:p>
        <w:p w14:paraId="5D975D1E" w14:textId="0AF49232" w:rsidR="00091989" w:rsidRPr="00B639B3" w:rsidRDefault="00091989">
          <w:pPr>
            <w:rPr>
              <w:rFonts w:asciiTheme="minorHAnsi" w:hAnsiTheme="minorHAnsi" w:cstheme="minorHAnsi"/>
              <w:color w:val="7030A0"/>
            </w:rPr>
          </w:pPr>
          <w:r w:rsidRPr="00B639B3">
            <w:rPr>
              <w:rFonts w:asciiTheme="minorHAnsi" w:hAnsiTheme="minorHAnsi" w:cstheme="minorHAnsi"/>
              <w:b/>
              <w:bCs/>
              <w:noProof/>
              <w:color w:val="7030A0"/>
            </w:rPr>
            <w:fldChar w:fldCharType="end"/>
          </w:r>
        </w:p>
      </w:sdtContent>
    </w:sdt>
    <w:p w14:paraId="2ABF65BC" w14:textId="7A1C8B0A" w:rsidR="00F52E6C" w:rsidRDefault="00F52E6C" w:rsidP="005B2EA0">
      <w:pPr>
        <w:ind w:left="-567" w:right="-22"/>
      </w:pPr>
    </w:p>
    <w:p w14:paraId="340EE4E9" w14:textId="3A70963D" w:rsidR="00FD4AD6" w:rsidRDefault="00FD4AD6" w:rsidP="005B2EA0">
      <w:pPr>
        <w:ind w:left="-567" w:right="-22"/>
      </w:pPr>
    </w:p>
    <w:p w14:paraId="0C40629A" w14:textId="1D136984" w:rsidR="00FD4AD6" w:rsidRDefault="00FD4AD6" w:rsidP="005B2EA0">
      <w:pPr>
        <w:ind w:left="-567" w:right="-22"/>
      </w:pPr>
    </w:p>
    <w:p w14:paraId="0CC3AFF1" w14:textId="4A4172DD" w:rsidR="00FD4AD6" w:rsidRDefault="00FD4AD6" w:rsidP="005B2EA0">
      <w:pPr>
        <w:ind w:left="-567" w:right="-22"/>
      </w:pPr>
    </w:p>
    <w:p w14:paraId="4BE0589C" w14:textId="78B427B8" w:rsidR="00FD4AD6" w:rsidRDefault="00FD4AD6" w:rsidP="005B2EA0">
      <w:pPr>
        <w:ind w:left="-567" w:right="-22"/>
      </w:pPr>
    </w:p>
    <w:p w14:paraId="3264AFE3" w14:textId="5BBC5C9F" w:rsidR="00FD4AD6" w:rsidRDefault="00FD4AD6" w:rsidP="005B2EA0">
      <w:pPr>
        <w:ind w:left="-567" w:right="-22"/>
      </w:pPr>
    </w:p>
    <w:p w14:paraId="643A32B3" w14:textId="27B7EF4B" w:rsidR="00FD4AD6" w:rsidRDefault="00FD4AD6" w:rsidP="005B2EA0">
      <w:pPr>
        <w:ind w:left="-567" w:right="-22"/>
      </w:pPr>
    </w:p>
    <w:p w14:paraId="5663EA29" w14:textId="521AFF89" w:rsidR="00FD4AD6" w:rsidRDefault="00FD4AD6" w:rsidP="005B2EA0">
      <w:pPr>
        <w:ind w:left="-567" w:right="-22"/>
      </w:pPr>
    </w:p>
    <w:p w14:paraId="70CA0009" w14:textId="10704E3C" w:rsidR="00FD4AD6" w:rsidRDefault="00FD4AD6" w:rsidP="005B2EA0">
      <w:pPr>
        <w:ind w:left="-567" w:right="-22"/>
      </w:pPr>
    </w:p>
    <w:p w14:paraId="3F761C1A" w14:textId="3120F626" w:rsidR="00FD4AD6" w:rsidRDefault="00FD4AD6" w:rsidP="005B2EA0">
      <w:pPr>
        <w:ind w:left="-567" w:right="-22"/>
      </w:pPr>
    </w:p>
    <w:p w14:paraId="588FEE70" w14:textId="24BB2857" w:rsidR="00FD4AD6" w:rsidRDefault="00FD4AD6" w:rsidP="005B2EA0">
      <w:pPr>
        <w:ind w:left="-567" w:right="-22"/>
      </w:pPr>
    </w:p>
    <w:p w14:paraId="3B07496D" w14:textId="2198C0CD" w:rsidR="00FD4AD6" w:rsidRDefault="00FD4AD6" w:rsidP="005B2EA0">
      <w:pPr>
        <w:ind w:left="-567" w:right="-22"/>
      </w:pPr>
    </w:p>
    <w:p w14:paraId="7C294904" w14:textId="56E328C5" w:rsidR="00FD4AD6" w:rsidRDefault="00FD4AD6" w:rsidP="005B2EA0">
      <w:pPr>
        <w:ind w:left="-567" w:right="-22"/>
      </w:pPr>
    </w:p>
    <w:p w14:paraId="639FF364" w14:textId="0A493DC4" w:rsidR="00FD4AD6" w:rsidRDefault="00FD4AD6" w:rsidP="005B2EA0">
      <w:pPr>
        <w:ind w:left="-567" w:right="-22"/>
      </w:pPr>
    </w:p>
    <w:p w14:paraId="36D33409" w14:textId="5F802113" w:rsidR="00FD4AD6" w:rsidRDefault="00FD4AD6" w:rsidP="005B2EA0">
      <w:pPr>
        <w:ind w:left="-567" w:right="-22"/>
      </w:pPr>
    </w:p>
    <w:p w14:paraId="5181ADA5" w14:textId="76EF6150" w:rsidR="00FD4AD6" w:rsidRDefault="00FD4AD6" w:rsidP="005B2EA0">
      <w:pPr>
        <w:ind w:left="-567" w:right="-22"/>
      </w:pPr>
    </w:p>
    <w:p w14:paraId="58753A1D" w14:textId="244354B6" w:rsidR="00FD4AD6" w:rsidRDefault="00FD4AD6" w:rsidP="005B2EA0">
      <w:pPr>
        <w:ind w:left="-567" w:right="-22"/>
      </w:pPr>
    </w:p>
    <w:p w14:paraId="46158C5B" w14:textId="43B6486A" w:rsidR="00FD4AD6" w:rsidRDefault="00FD4AD6" w:rsidP="005B2EA0">
      <w:pPr>
        <w:ind w:left="-567" w:right="-22"/>
      </w:pPr>
    </w:p>
    <w:p w14:paraId="020F7A00" w14:textId="77777777" w:rsidR="007F05B4" w:rsidRDefault="007F05B4" w:rsidP="005B2EA0">
      <w:pPr>
        <w:ind w:left="-567" w:right="-22"/>
      </w:pPr>
    </w:p>
    <w:p w14:paraId="5FFA685A" w14:textId="77777777" w:rsidR="007F05B4" w:rsidRDefault="007F05B4" w:rsidP="005B2EA0">
      <w:pPr>
        <w:ind w:left="-567" w:right="-22"/>
      </w:pPr>
    </w:p>
    <w:p w14:paraId="4304DDAE" w14:textId="2CB92784" w:rsidR="00FD4AD6" w:rsidRDefault="00FD4AD6" w:rsidP="005B2EA0">
      <w:pPr>
        <w:ind w:left="-567" w:right="-22"/>
      </w:pPr>
    </w:p>
    <w:p w14:paraId="562DBB7C" w14:textId="337E574B" w:rsidR="00FD4AD6" w:rsidRDefault="00FD4AD6" w:rsidP="005B2EA0">
      <w:pPr>
        <w:ind w:left="-567" w:right="-22"/>
      </w:pPr>
    </w:p>
    <w:p w14:paraId="660AD030" w14:textId="613D345F" w:rsidR="00FD4AD6" w:rsidRDefault="00FD4AD6" w:rsidP="005B2EA0">
      <w:pPr>
        <w:ind w:left="-567" w:right="-22"/>
      </w:pPr>
    </w:p>
    <w:p w14:paraId="3CDB5630" w14:textId="23FA8E9B" w:rsidR="00DF2BCC" w:rsidRPr="009545AB" w:rsidRDefault="00A50163" w:rsidP="00A50163">
      <w:pPr>
        <w:pStyle w:val="Heading2"/>
        <w:rPr>
          <w:rFonts w:asciiTheme="minorHAnsi" w:hAnsiTheme="minorHAnsi" w:cstheme="minorHAnsi"/>
          <w:b/>
          <w:bCs/>
          <w:color w:val="7030A0"/>
          <w:sz w:val="22"/>
          <w:szCs w:val="22"/>
        </w:rPr>
      </w:pPr>
      <w:bookmarkStart w:id="1" w:name="_Toc30882228"/>
      <w:r w:rsidRPr="009545AB">
        <w:rPr>
          <w:rFonts w:asciiTheme="minorHAnsi" w:hAnsiTheme="minorHAnsi" w:cstheme="minorHAnsi"/>
          <w:b/>
          <w:bCs/>
          <w:color w:val="7030A0"/>
          <w:sz w:val="22"/>
          <w:szCs w:val="22"/>
        </w:rPr>
        <w:t>1.0</w:t>
      </w:r>
      <w:r w:rsidRPr="009545AB">
        <w:rPr>
          <w:rFonts w:asciiTheme="minorHAnsi" w:hAnsiTheme="minorHAnsi" w:cstheme="minorHAnsi"/>
          <w:b/>
          <w:bCs/>
          <w:color w:val="7030A0"/>
          <w:sz w:val="22"/>
          <w:szCs w:val="22"/>
        </w:rPr>
        <w:tab/>
      </w:r>
      <w:r w:rsidR="00DF2BCC" w:rsidRPr="009545AB">
        <w:rPr>
          <w:rFonts w:asciiTheme="minorHAnsi" w:hAnsiTheme="minorHAnsi" w:cstheme="minorHAnsi"/>
          <w:b/>
          <w:bCs/>
          <w:color w:val="7030A0"/>
          <w:sz w:val="22"/>
          <w:szCs w:val="22"/>
        </w:rPr>
        <w:t>Introduction</w:t>
      </w:r>
      <w:bookmarkEnd w:id="1"/>
      <w:r w:rsidR="00DF2BCC" w:rsidRPr="009545AB">
        <w:rPr>
          <w:rFonts w:asciiTheme="minorHAnsi" w:hAnsiTheme="minorHAnsi" w:cstheme="minorHAnsi"/>
          <w:b/>
          <w:bCs/>
          <w:color w:val="7030A0"/>
          <w:sz w:val="22"/>
          <w:szCs w:val="22"/>
        </w:rPr>
        <w:t xml:space="preserve"> </w:t>
      </w:r>
    </w:p>
    <w:p w14:paraId="45865484" w14:textId="694D1D28" w:rsidR="00DF2BCC" w:rsidRPr="00DF2BCC" w:rsidRDefault="00A50163" w:rsidP="00617FE9">
      <w:pPr>
        <w:jc w:val="both"/>
        <w:rPr>
          <w:rFonts w:asciiTheme="minorHAnsi" w:hAnsiTheme="minorHAnsi" w:cstheme="minorHAnsi"/>
        </w:rPr>
      </w:pPr>
      <w:r>
        <w:rPr>
          <w:rFonts w:asciiTheme="minorHAnsi" w:hAnsiTheme="minorHAnsi" w:cstheme="minorHAnsi"/>
        </w:rPr>
        <w:t>1.1</w:t>
      </w:r>
      <w:r>
        <w:rPr>
          <w:rFonts w:asciiTheme="minorHAnsi" w:hAnsiTheme="minorHAnsi" w:cstheme="minorHAnsi"/>
        </w:rPr>
        <w:tab/>
      </w:r>
      <w:r w:rsidR="00DF2BCC" w:rsidRPr="00DF2BCC">
        <w:rPr>
          <w:rFonts w:asciiTheme="minorHAnsi" w:hAnsiTheme="minorHAnsi" w:cstheme="minorHAnsi"/>
        </w:rPr>
        <w:t xml:space="preserve">The Freedom of Information Act 2000 provides public access to information held by public </w:t>
      </w:r>
      <w:r>
        <w:rPr>
          <w:rFonts w:asciiTheme="minorHAnsi" w:hAnsiTheme="minorHAnsi" w:cstheme="minorHAnsi"/>
        </w:rPr>
        <w:tab/>
      </w:r>
      <w:r w:rsidR="00DF2BCC" w:rsidRPr="00DF2BCC">
        <w:rPr>
          <w:rFonts w:asciiTheme="minorHAnsi" w:hAnsiTheme="minorHAnsi" w:cstheme="minorHAnsi"/>
        </w:rPr>
        <w:t xml:space="preserve">authorities. </w:t>
      </w:r>
    </w:p>
    <w:p w14:paraId="43482067" w14:textId="6A1EA998" w:rsidR="00DF2BCC" w:rsidRPr="00DF2BCC" w:rsidRDefault="00DF2BCC" w:rsidP="00617FE9">
      <w:pPr>
        <w:jc w:val="both"/>
        <w:rPr>
          <w:rFonts w:asciiTheme="minorHAnsi" w:hAnsiTheme="minorHAnsi" w:cstheme="minorHAnsi"/>
        </w:rPr>
      </w:pPr>
      <w:r w:rsidRPr="00DF2BCC">
        <w:rPr>
          <w:rFonts w:asciiTheme="minorHAnsi" w:hAnsiTheme="minorHAnsi" w:cstheme="minorHAnsi"/>
        </w:rPr>
        <w:t xml:space="preserve"> </w:t>
      </w:r>
      <w:r w:rsidR="00543D54">
        <w:rPr>
          <w:rFonts w:asciiTheme="minorHAnsi" w:hAnsiTheme="minorHAnsi" w:cstheme="minorHAnsi"/>
        </w:rPr>
        <w:t>1.2</w:t>
      </w:r>
      <w:r w:rsidR="00543D54">
        <w:rPr>
          <w:rFonts w:asciiTheme="minorHAnsi" w:hAnsiTheme="minorHAnsi" w:cstheme="minorHAnsi"/>
        </w:rPr>
        <w:tab/>
      </w:r>
      <w:r w:rsidRPr="00DF2BCC">
        <w:rPr>
          <w:rFonts w:asciiTheme="minorHAnsi" w:hAnsiTheme="minorHAnsi" w:cstheme="minorHAnsi"/>
        </w:rPr>
        <w:t xml:space="preserve">It does this in two ways: </w:t>
      </w:r>
    </w:p>
    <w:p w14:paraId="410FE403" w14:textId="77777777" w:rsidR="00DF2BCC" w:rsidRPr="00543D54" w:rsidRDefault="00DF2BCC" w:rsidP="00617FE9">
      <w:pPr>
        <w:pStyle w:val="ListParagraph"/>
        <w:numPr>
          <w:ilvl w:val="0"/>
          <w:numId w:val="6"/>
        </w:numPr>
        <w:jc w:val="both"/>
        <w:rPr>
          <w:rFonts w:asciiTheme="minorHAnsi" w:hAnsiTheme="minorHAnsi" w:cstheme="minorHAnsi"/>
        </w:rPr>
      </w:pPr>
      <w:r w:rsidRPr="00543D54">
        <w:rPr>
          <w:rFonts w:asciiTheme="minorHAnsi" w:hAnsiTheme="minorHAnsi" w:cstheme="minorHAnsi"/>
        </w:rPr>
        <w:t xml:space="preserve">Public authorities are obliged to publish certain information about their activities; and </w:t>
      </w:r>
    </w:p>
    <w:p w14:paraId="7C406BB1" w14:textId="132C1652" w:rsidR="00DF2BCC" w:rsidRPr="00543D54" w:rsidRDefault="00DF2BCC" w:rsidP="00617FE9">
      <w:pPr>
        <w:pStyle w:val="ListParagraph"/>
        <w:numPr>
          <w:ilvl w:val="0"/>
          <w:numId w:val="6"/>
        </w:numPr>
        <w:jc w:val="both"/>
        <w:rPr>
          <w:rFonts w:asciiTheme="minorHAnsi" w:hAnsiTheme="minorHAnsi" w:cstheme="minorHAnsi"/>
        </w:rPr>
      </w:pPr>
      <w:r w:rsidRPr="00543D54">
        <w:rPr>
          <w:rFonts w:asciiTheme="minorHAnsi" w:hAnsiTheme="minorHAnsi" w:cstheme="minorHAnsi"/>
        </w:rPr>
        <w:t xml:space="preserve">Members of the public are entitled to request information from public authorities. </w:t>
      </w:r>
    </w:p>
    <w:p w14:paraId="4E7067C0" w14:textId="74D18A1C" w:rsidR="00DF2BCC" w:rsidRPr="00DF2BCC" w:rsidRDefault="00543D54" w:rsidP="00617FE9">
      <w:pPr>
        <w:jc w:val="both"/>
        <w:rPr>
          <w:rFonts w:asciiTheme="minorHAnsi" w:hAnsiTheme="minorHAnsi" w:cstheme="minorHAnsi"/>
        </w:rPr>
      </w:pPr>
      <w:r>
        <w:rPr>
          <w:rFonts w:asciiTheme="minorHAnsi" w:hAnsiTheme="minorHAnsi" w:cstheme="minorHAnsi"/>
        </w:rPr>
        <w:t>1.3</w:t>
      </w:r>
      <w:r>
        <w:rPr>
          <w:rFonts w:asciiTheme="minorHAnsi" w:hAnsiTheme="minorHAnsi" w:cstheme="minorHAnsi"/>
        </w:rPr>
        <w:tab/>
      </w:r>
      <w:r w:rsidR="00DF2BCC" w:rsidRPr="00DF2BCC">
        <w:rPr>
          <w:rFonts w:asciiTheme="minorHAnsi" w:hAnsiTheme="minorHAnsi" w:cstheme="minorHAnsi"/>
        </w:rPr>
        <w:t xml:space="preserve">The Act does not give people access to their own personal data (information about themselves). If </w:t>
      </w:r>
      <w:r>
        <w:rPr>
          <w:rFonts w:asciiTheme="minorHAnsi" w:hAnsiTheme="minorHAnsi" w:cstheme="minorHAnsi"/>
        </w:rPr>
        <w:tab/>
      </w:r>
      <w:r w:rsidR="00DF2BCC" w:rsidRPr="00DF2BCC">
        <w:rPr>
          <w:rFonts w:asciiTheme="minorHAnsi" w:hAnsiTheme="minorHAnsi" w:cstheme="minorHAnsi"/>
        </w:rPr>
        <w:t xml:space="preserve">a member of the public wants to see information that a public authority holds about them, they </w:t>
      </w:r>
      <w:r w:rsidR="00617FE9">
        <w:rPr>
          <w:rFonts w:asciiTheme="minorHAnsi" w:hAnsiTheme="minorHAnsi" w:cstheme="minorHAnsi"/>
        </w:rPr>
        <w:tab/>
      </w:r>
      <w:r w:rsidR="00DF2BCC" w:rsidRPr="00DF2BCC">
        <w:rPr>
          <w:rFonts w:asciiTheme="minorHAnsi" w:hAnsiTheme="minorHAnsi" w:cstheme="minorHAnsi"/>
        </w:rPr>
        <w:t xml:space="preserve">should make a subject access request under GDPR and the Data Protection Act 2018.  </w:t>
      </w:r>
    </w:p>
    <w:p w14:paraId="494913BB" w14:textId="5E6C8E83" w:rsidR="00DF2BCC" w:rsidRPr="00333382" w:rsidRDefault="00C401EF" w:rsidP="00333382">
      <w:pPr>
        <w:pStyle w:val="Heading2"/>
        <w:jc w:val="both"/>
        <w:rPr>
          <w:rFonts w:asciiTheme="minorHAnsi" w:hAnsiTheme="minorHAnsi" w:cstheme="minorHAnsi"/>
          <w:b/>
          <w:bCs/>
          <w:color w:val="7030A0"/>
          <w:sz w:val="22"/>
          <w:szCs w:val="22"/>
        </w:rPr>
      </w:pPr>
      <w:bookmarkStart w:id="2" w:name="_Toc30882229"/>
      <w:r w:rsidRPr="00333382">
        <w:rPr>
          <w:rFonts w:asciiTheme="minorHAnsi" w:hAnsiTheme="minorHAnsi" w:cstheme="minorHAnsi"/>
          <w:b/>
          <w:bCs/>
          <w:color w:val="7030A0"/>
          <w:sz w:val="22"/>
          <w:szCs w:val="22"/>
        </w:rPr>
        <w:t>2.0</w:t>
      </w:r>
      <w:r w:rsidRPr="00333382">
        <w:rPr>
          <w:rFonts w:asciiTheme="minorHAnsi" w:hAnsiTheme="minorHAnsi" w:cstheme="minorHAnsi"/>
          <w:b/>
          <w:bCs/>
          <w:color w:val="7030A0"/>
          <w:sz w:val="22"/>
          <w:szCs w:val="22"/>
        </w:rPr>
        <w:tab/>
      </w:r>
      <w:r w:rsidR="00DF2BCC" w:rsidRPr="00333382">
        <w:rPr>
          <w:rFonts w:asciiTheme="minorHAnsi" w:hAnsiTheme="minorHAnsi" w:cstheme="minorHAnsi"/>
          <w:b/>
          <w:bCs/>
          <w:color w:val="7030A0"/>
          <w:sz w:val="22"/>
          <w:szCs w:val="22"/>
        </w:rPr>
        <w:t>Publication Scheme</w:t>
      </w:r>
      <w:bookmarkEnd w:id="2"/>
      <w:r w:rsidR="00DF2BCC" w:rsidRPr="00333382">
        <w:rPr>
          <w:rFonts w:asciiTheme="minorHAnsi" w:hAnsiTheme="minorHAnsi" w:cstheme="minorHAnsi"/>
          <w:b/>
          <w:bCs/>
          <w:color w:val="7030A0"/>
          <w:sz w:val="22"/>
          <w:szCs w:val="22"/>
        </w:rPr>
        <w:t xml:space="preserve"> </w:t>
      </w:r>
    </w:p>
    <w:p w14:paraId="1386C4C1" w14:textId="2AE0D0D0" w:rsidR="00DF2BCC" w:rsidRPr="00DF2BCC" w:rsidRDefault="00C401EF" w:rsidP="00617FE9">
      <w:pPr>
        <w:jc w:val="both"/>
        <w:rPr>
          <w:rFonts w:asciiTheme="minorHAnsi" w:hAnsiTheme="minorHAnsi" w:cstheme="minorHAnsi"/>
        </w:rPr>
      </w:pPr>
      <w:r>
        <w:rPr>
          <w:rFonts w:asciiTheme="minorHAnsi" w:hAnsiTheme="minorHAnsi" w:cstheme="minorHAnsi"/>
        </w:rPr>
        <w:t>2.1</w:t>
      </w:r>
      <w:r>
        <w:rPr>
          <w:rFonts w:asciiTheme="minorHAnsi" w:hAnsiTheme="minorHAnsi" w:cstheme="minorHAnsi"/>
        </w:rPr>
        <w:tab/>
      </w:r>
      <w:r w:rsidR="00DF2BCC" w:rsidRPr="00DF2BCC">
        <w:rPr>
          <w:rFonts w:asciiTheme="minorHAnsi" w:hAnsiTheme="minorHAnsi" w:cstheme="minorHAnsi"/>
        </w:rPr>
        <w:t xml:space="preserve">As well as responding to requests for information, public authorities must publish information </w:t>
      </w:r>
      <w:r>
        <w:rPr>
          <w:rFonts w:asciiTheme="minorHAnsi" w:hAnsiTheme="minorHAnsi" w:cstheme="minorHAnsi"/>
        </w:rPr>
        <w:tab/>
      </w:r>
      <w:r w:rsidR="00DF2BCC" w:rsidRPr="00DF2BCC">
        <w:rPr>
          <w:rFonts w:asciiTheme="minorHAnsi" w:hAnsiTheme="minorHAnsi" w:cstheme="minorHAnsi"/>
        </w:rPr>
        <w:t xml:space="preserve">proactively. The Freedom of Information Act requires every public authority to have a publication </w:t>
      </w:r>
      <w:r>
        <w:rPr>
          <w:rFonts w:asciiTheme="minorHAnsi" w:hAnsiTheme="minorHAnsi" w:cstheme="minorHAnsi"/>
        </w:rPr>
        <w:tab/>
      </w:r>
      <w:r w:rsidR="00DF2BCC" w:rsidRPr="00DF2BCC">
        <w:rPr>
          <w:rFonts w:asciiTheme="minorHAnsi" w:hAnsiTheme="minorHAnsi" w:cstheme="minorHAnsi"/>
        </w:rPr>
        <w:t xml:space="preserve">scheme, approved by the Information Commissioner’s Office (ICO), and to publish information </w:t>
      </w:r>
      <w:r>
        <w:rPr>
          <w:rFonts w:asciiTheme="minorHAnsi" w:hAnsiTheme="minorHAnsi" w:cstheme="minorHAnsi"/>
        </w:rPr>
        <w:tab/>
      </w:r>
      <w:r w:rsidR="00DF2BCC" w:rsidRPr="00DF2BCC">
        <w:rPr>
          <w:rFonts w:asciiTheme="minorHAnsi" w:hAnsiTheme="minorHAnsi" w:cstheme="minorHAnsi"/>
        </w:rPr>
        <w:t xml:space="preserve">covered by the scheme. </w:t>
      </w:r>
    </w:p>
    <w:p w14:paraId="35B3A14A" w14:textId="4D36C8BE" w:rsidR="00DF2BCC" w:rsidRPr="00DF2BCC" w:rsidRDefault="00C401EF" w:rsidP="00C401EF">
      <w:pPr>
        <w:jc w:val="both"/>
        <w:rPr>
          <w:rFonts w:asciiTheme="minorHAnsi" w:hAnsiTheme="minorHAnsi" w:cstheme="minorHAnsi"/>
        </w:rPr>
      </w:pPr>
      <w:r>
        <w:rPr>
          <w:rFonts w:asciiTheme="minorHAnsi" w:hAnsiTheme="minorHAnsi" w:cstheme="minorHAnsi"/>
        </w:rPr>
        <w:t>2.2</w:t>
      </w:r>
      <w:r>
        <w:rPr>
          <w:rFonts w:asciiTheme="minorHAnsi" w:hAnsiTheme="minorHAnsi" w:cstheme="minorHAnsi"/>
        </w:rPr>
        <w:tab/>
      </w:r>
      <w:r w:rsidR="00DF2BCC" w:rsidRPr="00DF2BCC">
        <w:rPr>
          <w:rFonts w:asciiTheme="minorHAnsi" w:hAnsiTheme="minorHAnsi" w:cstheme="minorHAnsi"/>
        </w:rPr>
        <w:t xml:space="preserve">The scheme sets out our commitment to make certain classes of information routinely available, </w:t>
      </w:r>
      <w:r>
        <w:rPr>
          <w:rFonts w:asciiTheme="minorHAnsi" w:hAnsiTheme="minorHAnsi" w:cstheme="minorHAnsi"/>
        </w:rPr>
        <w:tab/>
      </w:r>
      <w:r w:rsidR="00DF2BCC" w:rsidRPr="00DF2BCC">
        <w:rPr>
          <w:rFonts w:asciiTheme="minorHAnsi" w:hAnsiTheme="minorHAnsi" w:cstheme="minorHAnsi"/>
        </w:rPr>
        <w:t xml:space="preserve">such as policies and procedures, minutes of meetings, annual reports and financial information. The </w:t>
      </w:r>
      <w:r>
        <w:rPr>
          <w:rFonts w:asciiTheme="minorHAnsi" w:hAnsiTheme="minorHAnsi" w:cstheme="minorHAnsi"/>
        </w:rPr>
        <w:tab/>
      </w:r>
      <w:r w:rsidR="00DF2BCC" w:rsidRPr="00DF2BCC">
        <w:rPr>
          <w:rFonts w:asciiTheme="minorHAnsi" w:hAnsiTheme="minorHAnsi" w:cstheme="minorHAnsi"/>
        </w:rPr>
        <w:t xml:space="preserve">school has adopted the ICO’s model publication scheme and this is available in full in Appendix 1.  </w:t>
      </w:r>
    </w:p>
    <w:p w14:paraId="641F8962" w14:textId="3AD9C79E" w:rsidR="00DF2BCC" w:rsidRPr="00333382" w:rsidRDefault="00C401EF" w:rsidP="00333382">
      <w:pPr>
        <w:pStyle w:val="Heading2"/>
        <w:jc w:val="both"/>
        <w:rPr>
          <w:rFonts w:asciiTheme="minorHAnsi" w:hAnsiTheme="minorHAnsi" w:cstheme="minorHAnsi"/>
          <w:b/>
          <w:bCs/>
          <w:color w:val="7030A0"/>
          <w:sz w:val="22"/>
          <w:szCs w:val="22"/>
        </w:rPr>
      </w:pPr>
      <w:bookmarkStart w:id="3" w:name="_Toc30882230"/>
      <w:r w:rsidRPr="00333382">
        <w:rPr>
          <w:rFonts w:asciiTheme="minorHAnsi" w:hAnsiTheme="minorHAnsi" w:cstheme="minorHAnsi"/>
          <w:b/>
          <w:bCs/>
          <w:color w:val="7030A0"/>
          <w:sz w:val="22"/>
          <w:szCs w:val="22"/>
        </w:rPr>
        <w:t>3.0</w:t>
      </w:r>
      <w:r w:rsidRPr="00333382">
        <w:rPr>
          <w:rFonts w:asciiTheme="minorHAnsi" w:hAnsiTheme="minorHAnsi" w:cstheme="minorHAnsi"/>
          <w:b/>
          <w:bCs/>
          <w:color w:val="7030A0"/>
          <w:sz w:val="22"/>
          <w:szCs w:val="22"/>
        </w:rPr>
        <w:tab/>
      </w:r>
      <w:r w:rsidR="00DF2BCC" w:rsidRPr="00333382">
        <w:rPr>
          <w:rFonts w:asciiTheme="minorHAnsi" w:hAnsiTheme="minorHAnsi" w:cstheme="minorHAnsi"/>
          <w:b/>
          <w:bCs/>
          <w:color w:val="7030A0"/>
          <w:sz w:val="22"/>
          <w:szCs w:val="22"/>
        </w:rPr>
        <w:t>Written Requests</w:t>
      </w:r>
      <w:bookmarkEnd w:id="3"/>
      <w:r w:rsidR="00DF2BCC" w:rsidRPr="00333382">
        <w:rPr>
          <w:rFonts w:asciiTheme="minorHAnsi" w:hAnsiTheme="minorHAnsi" w:cstheme="minorHAnsi"/>
          <w:b/>
          <w:bCs/>
          <w:color w:val="7030A0"/>
          <w:sz w:val="22"/>
          <w:szCs w:val="22"/>
        </w:rPr>
        <w:t xml:space="preserve"> </w:t>
      </w:r>
    </w:p>
    <w:p w14:paraId="28E653D6" w14:textId="56CB8606" w:rsidR="00DF2BCC" w:rsidRPr="00DF2BCC" w:rsidRDefault="00C401EF" w:rsidP="00333382">
      <w:pPr>
        <w:jc w:val="both"/>
        <w:rPr>
          <w:rFonts w:asciiTheme="minorHAnsi" w:hAnsiTheme="minorHAnsi" w:cstheme="minorHAnsi"/>
        </w:rPr>
      </w:pPr>
      <w:r>
        <w:rPr>
          <w:rFonts w:asciiTheme="minorHAnsi" w:hAnsiTheme="minorHAnsi" w:cstheme="minorHAnsi"/>
        </w:rPr>
        <w:t>3.1</w:t>
      </w:r>
      <w:r>
        <w:rPr>
          <w:rFonts w:asciiTheme="minorHAnsi" w:hAnsiTheme="minorHAnsi" w:cstheme="minorHAnsi"/>
        </w:rPr>
        <w:tab/>
      </w:r>
      <w:r w:rsidR="00DF2BCC" w:rsidRPr="00DF2BCC">
        <w:rPr>
          <w:rFonts w:asciiTheme="minorHAnsi" w:hAnsiTheme="minorHAnsi" w:cstheme="minorHAnsi"/>
        </w:rPr>
        <w:t xml:space="preserve">The main principle behind freedom of information legislation is that people have a right to know </w:t>
      </w:r>
      <w:r>
        <w:rPr>
          <w:rFonts w:asciiTheme="minorHAnsi" w:hAnsiTheme="minorHAnsi" w:cstheme="minorHAnsi"/>
        </w:rPr>
        <w:tab/>
      </w:r>
      <w:r w:rsidR="00DF2BCC" w:rsidRPr="00DF2BCC">
        <w:rPr>
          <w:rFonts w:asciiTheme="minorHAnsi" w:hAnsiTheme="minorHAnsi" w:cstheme="minorHAnsi"/>
        </w:rPr>
        <w:t xml:space="preserve">about the activities of public authorities, unless there is a good reason for them not to. This is </w:t>
      </w:r>
      <w:r>
        <w:rPr>
          <w:rFonts w:asciiTheme="minorHAnsi" w:hAnsiTheme="minorHAnsi" w:cstheme="minorHAnsi"/>
        </w:rPr>
        <w:tab/>
      </w:r>
      <w:r w:rsidR="00DF2BCC" w:rsidRPr="00DF2BCC">
        <w:rPr>
          <w:rFonts w:asciiTheme="minorHAnsi" w:hAnsiTheme="minorHAnsi" w:cstheme="minorHAnsi"/>
        </w:rPr>
        <w:t xml:space="preserve">sometimes described as a presumption or assumption in favour of disclosure. The Act is also </w:t>
      </w:r>
      <w:r>
        <w:rPr>
          <w:rFonts w:asciiTheme="minorHAnsi" w:hAnsiTheme="minorHAnsi" w:cstheme="minorHAnsi"/>
        </w:rPr>
        <w:tab/>
      </w:r>
      <w:r w:rsidR="00DF2BCC" w:rsidRPr="00DF2BCC">
        <w:rPr>
          <w:rFonts w:asciiTheme="minorHAnsi" w:hAnsiTheme="minorHAnsi" w:cstheme="minorHAnsi"/>
        </w:rPr>
        <w:t xml:space="preserve">sometimes described as purpose and applicant blind. Anyone can make a freedom of information </w:t>
      </w:r>
      <w:r>
        <w:rPr>
          <w:rFonts w:asciiTheme="minorHAnsi" w:hAnsiTheme="minorHAnsi" w:cstheme="minorHAnsi"/>
        </w:rPr>
        <w:tab/>
      </w:r>
      <w:r w:rsidR="00DF2BCC" w:rsidRPr="00DF2BCC">
        <w:rPr>
          <w:rFonts w:asciiTheme="minorHAnsi" w:hAnsiTheme="minorHAnsi" w:cstheme="minorHAnsi"/>
        </w:rPr>
        <w:t xml:space="preserve">request – they do not have to be UK citizens, or resident in the UK. Freedom of information </w:t>
      </w:r>
      <w:r>
        <w:rPr>
          <w:rFonts w:asciiTheme="minorHAnsi" w:hAnsiTheme="minorHAnsi" w:cstheme="minorHAnsi"/>
        </w:rPr>
        <w:tab/>
      </w:r>
      <w:r w:rsidR="00DF2BCC" w:rsidRPr="00DF2BCC">
        <w:rPr>
          <w:rFonts w:asciiTheme="minorHAnsi" w:hAnsiTheme="minorHAnsi" w:cstheme="minorHAnsi"/>
        </w:rPr>
        <w:t xml:space="preserve">requests can also be made by organisations, for example a newspaper, a campaign group, or a </w:t>
      </w:r>
      <w:r>
        <w:rPr>
          <w:rFonts w:asciiTheme="minorHAnsi" w:hAnsiTheme="minorHAnsi" w:cstheme="minorHAnsi"/>
        </w:rPr>
        <w:tab/>
      </w:r>
      <w:r w:rsidR="00DF2BCC" w:rsidRPr="00DF2BCC">
        <w:rPr>
          <w:rFonts w:asciiTheme="minorHAnsi" w:hAnsiTheme="minorHAnsi" w:cstheme="minorHAnsi"/>
        </w:rPr>
        <w:t xml:space="preserve">company. </w:t>
      </w:r>
    </w:p>
    <w:p w14:paraId="272B0D6A" w14:textId="1CE212B3" w:rsidR="00DF2BCC" w:rsidRPr="00DF2BCC" w:rsidRDefault="00333382" w:rsidP="00333382">
      <w:pPr>
        <w:jc w:val="both"/>
        <w:rPr>
          <w:rFonts w:asciiTheme="minorHAnsi" w:hAnsiTheme="minorHAnsi" w:cstheme="minorHAnsi"/>
        </w:rPr>
      </w:pPr>
      <w:r>
        <w:rPr>
          <w:rFonts w:asciiTheme="minorHAnsi" w:hAnsiTheme="minorHAnsi" w:cstheme="minorHAnsi"/>
        </w:rPr>
        <w:t>3.2</w:t>
      </w:r>
      <w:r>
        <w:rPr>
          <w:rFonts w:asciiTheme="minorHAnsi" w:hAnsiTheme="minorHAnsi" w:cstheme="minorHAnsi"/>
        </w:rPr>
        <w:tab/>
      </w:r>
      <w:r w:rsidR="00DF2BCC" w:rsidRPr="00DF2BCC">
        <w:rPr>
          <w:rFonts w:asciiTheme="minorHAnsi" w:hAnsiTheme="minorHAnsi" w:cstheme="minorHAnsi"/>
        </w:rPr>
        <w:t xml:space="preserve">The Act covers any recorded information that is held by a public authority in England, public </w:t>
      </w:r>
      <w:r>
        <w:rPr>
          <w:rFonts w:asciiTheme="minorHAnsi" w:hAnsiTheme="minorHAnsi" w:cstheme="minorHAnsi"/>
        </w:rPr>
        <w:tab/>
      </w:r>
      <w:r w:rsidR="00DF2BCC" w:rsidRPr="00DF2BCC">
        <w:rPr>
          <w:rFonts w:asciiTheme="minorHAnsi" w:hAnsiTheme="minorHAnsi" w:cstheme="minorHAnsi"/>
        </w:rPr>
        <w:t xml:space="preserve">authorities include schools. Recorded information includes printed documents, computer files, </w:t>
      </w:r>
      <w:r>
        <w:rPr>
          <w:rFonts w:asciiTheme="minorHAnsi" w:hAnsiTheme="minorHAnsi" w:cstheme="minorHAnsi"/>
        </w:rPr>
        <w:tab/>
      </w:r>
      <w:r w:rsidR="00DF2BCC" w:rsidRPr="00DF2BCC">
        <w:rPr>
          <w:rFonts w:asciiTheme="minorHAnsi" w:hAnsiTheme="minorHAnsi" w:cstheme="minorHAnsi"/>
        </w:rPr>
        <w:t xml:space="preserve">letters, emails, photographs, and sound or video recordings.  </w:t>
      </w:r>
    </w:p>
    <w:p w14:paraId="39AE58BA" w14:textId="10BDD756" w:rsidR="00DF2BCC" w:rsidRPr="00DF2BCC" w:rsidRDefault="00D471AD" w:rsidP="00333382">
      <w:pPr>
        <w:jc w:val="both"/>
        <w:rPr>
          <w:rFonts w:asciiTheme="minorHAnsi" w:hAnsiTheme="minorHAnsi" w:cstheme="minorHAnsi"/>
        </w:rPr>
      </w:pPr>
      <w:r>
        <w:rPr>
          <w:rFonts w:asciiTheme="minorHAnsi" w:hAnsiTheme="minorHAnsi" w:cstheme="minorHAnsi"/>
        </w:rPr>
        <w:t>3.3</w:t>
      </w:r>
      <w:r>
        <w:rPr>
          <w:rFonts w:asciiTheme="minorHAnsi" w:hAnsiTheme="minorHAnsi" w:cstheme="minorHAnsi"/>
        </w:rPr>
        <w:tab/>
      </w:r>
      <w:r w:rsidR="00DF2BCC" w:rsidRPr="00DF2BCC">
        <w:rPr>
          <w:rFonts w:asciiTheme="minorHAnsi" w:hAnsiTheme="minorHAnsi" w:cstheme="minorHAnsi"/>
        </w:rPr>
        <w:t xml:space="preserve">For a request to be valid under the Freedom of Information Act, it must be in writing. Freedom of </w:t>
      </w:r>
      <w:r>
        <w:rPr>
          <w:rFonts w:asciiTheme="minorHAnsi" w:hAnsiTheme="minorHAnsi" w:cstheme="minorHAnsi"/>
        </w:rPr>
        <w:tab/>
      </w:r>
      <w:r w:rsidR="00DF2BCC" w:rsidRPr="00DF2BCC">
        <w:rPr>
          <w:rFonts w:asciiTheme="minorHAnsi" w:hAnsiTheme="minorHAnsi" w:cstheme="minorHAnsi"/>
        </w:rPr>
        <w:t xml:space="preserve">Information requests must either be submitted electronically to the school business manager or </w:t>
      </w:r>
      <w:r>
        <w:rPr>
          <w:rFonts w:asciiTheme="minorHAnsi" w:hAnsiTheme="minorHAnsi" w:cstheme="minorHAnsi"/>
        </w:rPr>
        <w:tab/>
      </w:r>
      <w:r w:rsidR="00DF2BCC" w:rsidRPr="00DF2BCC">
        <w:rPr>
          <w:rFonts w:asciiTheme="minorHAnsi" w:hAnsiTheme="minorHAnsi" w:cstheme="minorHAnsi"/>
        </w:rPr>
        <w:t xml:space="preserve">headteacher, or in writing. Responses made under the Act will be issued within 20 </w:t>
      </w:r>
      <w:r w:rsidR="000D319E" w:rsidRPr="00DF2BCC">
        <w:rPr>
          <w:rFonts w:asciiTheme="minorHAnsi" w:hAnsiTheme="minorHAnsi" w:cstheme="minorHAnsi"/>
        </w:rPr>
        <w:t>school</w:t>
      </w:r>
      <w:r w:rsidR="00623D0E">
        <w:rPr>
          <w:rFonts w:asciiTheme="minorHAnsi" w:hAnsiTheme="minorHAnsi" w:cstheme="minorHAnsi"/>
        </w:rPr>
        <w:t xml:space="preserve"> </w:t>
      </w:r>
      <w:r w:rsidR="000D319E" w:rsidRPr="00DF2BCC">
        <w:rPr>
          <w:rFonts w:asciiTheme="minorHAnsi" w:hAnsiTheme="minorHAnsi" w:cstheme="minorHAnsi"/>
        </w:rPr>
        <w:t>working</w:t>
      </w:r>
      <w:r w:rsidR="00DF2BCC" w:rsidRPr="00DF2BCC">
        <w:rPr>
          <w:rFonts w:asciiTheme="minorHAnsi" w:hAnsiTheme="minorHAnsi" w:cstheme="minorHAnsi"/>
        </w:rPr>
        <w:t xml:space="preserve"> </w:t>
      </w:r>
      <w:r>
        <w:rPr>
          <w:rFonts w:asciiTheme="minorHAnsi" w:hAnsiTheme="minorHAnsi" w:cstheme="minorHAnsi"/>
        </w:rPr>
        <w:tab/>
      </w:r>
      <w:r w:rsidR="00DF2BCC" w:rsidRPr="00DF2BCC">
        <w:rPr>
          <w:rFonts w:asciiTheme="minorHAnsi" w:hAnsiTheme="minorHAnsi" w:cstheme="minorHAnsi"/>
        </w:rPr>
        <w:t xml:space="preserve">days following the date of receipt. </w:t>
      </w:r>
    </w:p>
    <w:p w14:paraId="708E9A67" w14:textId="27BEDD47" w:rsidR="00DF2BCC" w:rsidRPr="00DF2BCC" w:rsidRDefault="00D471AD" w:rsidP="00333382">
      <w:pPr>
        <w:jc w:val="both"/>
        <w:rPr>
          <w:rFonts w:asciiTheme="minorHAnsi" w:hAnsiTheme="minorHAnsi" w:cstheme="minorHAnsi"/>
        </w:rPr>
      </w:pPr>
      <w:r>
        <w:rPr>
          <w:rFonts w:asciiTheme="minorHAnsi" w:hAnsiTheme="minorHAnsi" w:cstheme="minorHAnsi"/>
        </w:rPr>
        <w:t>3.4</w:t>
      </w:r>
      <w:r>
        <w:rPr>
          <w:rFonts w:asciiTheme="minorHAnsi" w:hAnsiTheme="minorHAnsi" w:cstheme="minorHAnsi"/>
        </w:rPr>
        <w:tab/>
      </w:r>
      <w:r w:rsidR="00DF2BCC" w:rsidRPr="00DF2BCC">
        <w:rPr>
          <w:rFonts w:asciiTheme="minorHAnsi" w:hAnsiTheme="minorHAnsi" w:cstheme="minorHAnsi"/>
        </w:rPr>
        <w:t xml:space="preserve">A requester may ask for any information that is held by a public authority. However, this does not </w:t>
      </w:r>
      <w:r>
        <w:rPr>
          <w:rFonts w:asciiTheme="minorHAnsi" w:hAnsiTheme="minorHAnsi" w:cstheme="minorHAnsi"/>
        </w:rPr>
        <w:tab/>
      </w:r>
      <w:r w:rsidR="00DF2BCC" w:rsidRPr="00DF2BCC">
        <w:rPr>
          <w:rFonts w:asciiTheme="minorHAnsi" w:hAnsiTheme="minorHAnsi" w:cstheme="minorHAnsi"/>
        </w:rPr>
        <w:t xml:space="preserve">mean the school is always obliged to provide the information. In some cases, there will be a good </w:t>
      </w:r>
      <w:r>
        <w:rPr>
          <w:rFonts w:asciiTheme="minorHAnsi" w:hAnsiTheme="minorHAnsi" w:cstheme="minorHAnsi"/>
        </w:rPr>
        <w:tab/>
      </w:r>
      <w:r w:rsidR="00DF2BCC" w:rsidRPr="00DF2BCC">
        <w:rPr>
          <w:rFonts w:asciiTheme="minorHAnsi" w:hAnsiTheme="minorHAnsi" w:cstheme="minorHAnsi"/>
        </w:rPr>
        <w:t xml:space="preserve">reason why we should not make public some or all of the information requested. The school can </w:t>
      </w:r>
      <w:r>
        <w:rPr>
          <w:rFonts w:asciiTheme="minorHAnsi" w:hAnsiTheme="minorHAnsi" w:cstheme="minorHAnsi"/>
        </w:rPr>
        <w:tab/>
      </w:r>
      <w:r w:rsidR="00DF2BCC" w:rsidRPr="00DF2BCC">
        <w:rPr>
          <w:rFonts w:asciiTheme="minorHAnsi" w:hAnsiTheme="minorHAnsi" w:cstheme="minorHAnsi"/>
        </w:rPr>
        <w:t xml:space="preserve">refuse an entire request under the following circumstances: </w:t>
      </w:r>
    </w:p>
    <w:p w14:paraId="29C66285" w14:textId="77777777" w:rsidR="00DF2BCC" w:rsidRPr="000D319E" w:rsidRDefault="00DF2BCC" w:rsidP="000D319E">
      <w:pPr>
        <w:pStyle w:val="ListParagraph"/>
        <w:numPr>
          <w:ilvl w:val="0"/>
          <w:numId w:val="7"/>
        </w:numPr>
        <w:jc w:val="both"/>
        <w:rPr>
          <w:rFonts w:asciiTheme="minorHAnsi" w:hAnsiTheme="minorHAnsi" w:cstheme="minorHAnsi"/>
        </w:rPr>
      </w:pPr>
      <w:r w:rsidRPr="000D319E">
        <w:rPr>
          <w:rFonts w:asciiTheme="minorHAnsi" w:hAnsiTheme="minorHAnsi" w:cstheme="minorHAnsi"/>
        </w:rPr>
        <w:t xml:space="preserve">It would cost too much or take too much staff time to deal with the request. </w:t>
      </w:r>
    </w:p>
    <w:p w14:paraId="3ABE60F5" w14:textId="77777777" w:rsidR="00DF2BCC" w:rsidRPr="000D319E" w:rsidRDefault="00DF2BCC" w:rsidP="000D319E">
      <w:pPr>
        <w:pStyle w:val="ListParagraph"/>
        <w:numPr>
          <w:ilvl w:val="0"/>
          <w:numId w:val="7"/>
        </w:numPr>
        <w:jc w:val="both"/>
        <w:rPr>
          <w:rFonts w:asciiTheme="minorHAnsi" w:hAnsiTheme="minorHAnsi" w:cstheme="minorHAnsi"/>
        </w:rPr>
      </w:pPr>
      <w:r w:rsidRPr="000D319E">
        <w:rPr>
          <w:rFonts w:asciiTheme="minorHAnsi" w:hAnsiTheme="minorHAnsi" w:cstheme="minorHAnsi"/>
        </w:rPr>
        <w:t xml:space="preserve">The request is vexatious. </w:t>
      </w:r>
    </w:p>
    <w:p w14:paraId="349A6C46" w14:textId="77777777" w:rsidR="00DF2BCC" w:rsidRPr="000D319E" w:rsidRDefault="00DF2BCC" w:rsidP="000D319E">
      <w:pPr>
        <w:pStyle w:val="ListParagraph"/>
        <w:numPr>
          <w:ilvl w:val="0"/>
          <w:numId w:val="7"/>
        </w:numPr>
        <w:jc w:val="both"/>
        <w:rPr>
          <w:rFonts w:asciiTheme="minorHAnsi" w:hAnsiTheme="minorHAnsi" w:cstheme="minorHAnsi"/>
        </w:rPr>
      </w:pPr>
      <w:r w:rsidRPr="000D319E">
        <w:rPr>
          <w:rFonts w:asciiTheme="minorHAnsi" w:hAnsiTheme="minorHAnsi" w:cstheme="minorHAnsi"/>
        </w:rPr>
        <w:t xml:space="preserve">The request repeats a previous request from the same person. </w:t>
      </w:r>
    </w:p>
    <w:p w14:paraId="23388808" w14:textId="77777777" w:rsidR="00DF2BCC" w:rsidRPr="000D319E" w:rsidRDefault="00DF2BCC" w:rsidP="000D319E">
      <w:pPr>
        <w:pStyle w:val="ListParagraph"/>
        <w:numPr>
          <w:ilvl w:val="0"/>
          <w:numId w:val="7"/>
        </w:numPr>
        <w:jc w:val="both"/>
        <w:rPr>
          <w:rFonts w:asciiTheme="minorHAnsi" w:hAnsiTheme="minorHAnsi" w:cstheme="minorHAnsi"/>
        </w:rPr>
      </w:pPr>
      <w:r w:rsidRPr="000D319E">
        <w:rPr>
          <w:rFonts w:asciiTheme="minorHAnsi" w:hAnsiTheme="minorHAnsi" w:cstheme="minorHAnsi"/>
        </w:rPr>
        <w:lastRenderedPageBreak/>
        <w:t xml:space="preserve">In addition, the Freedom of Information Act contains a number of exemptions that allow the school to withhold information from a requester. </w:t>
      </w:r>
    </w:p>
    <w:p w14:paraId="4AC76323" w14:textId="3C8CCBBC" w:rsidR="00DF2BCC" w:rsidRPr="00FB3EE6" w:rsidRDefault="00FB3EE6" w:rsidP="00FB3EE6">
      <w:pPr>
        <w:pStyle w:val="Heading2"/>
        <w:rPr>
          <w:rFonts w:asciiTheme="minorHAnsi" w:hAnsiTheme="minorHAnsi" w:cstheme="minorHAnsi"/>
          <w:b/>
          <w:bCs/>
          <w:color w:val="7030A0"/>
          <w:sz w:val="22"/>
          <w:szCs w:val="22"/>
        </w:rPr>
      </w:pPr>
      <w:bookmarkStart w:id="4" w:name="_Toc30882231"/>
      <w:r w:rsidRPr="00FB3EE6">
        <w:rPr>
          <w:rFonts w:asciiTheme="minorHAnsi" w:hAnsiTheme="minorHAnsi" w:cstheme="minorHAnsi"/>
          <w:b/>
          <w:bCs/>
          <w:color w:val="7030A0"/>
          <w:sz w:val="22"/>
          <w:szCs w:val="22"/>
        </w:rPr>
        <w:t>4.0</w:t>
      </w:r>
      <w:r w:rsidRPr="00FB3EE6">
        <w:rPr>
          <w:rFonts w:asciiTheme="minorHAnsi" w:hAnsiTheme="minorHAnsi" w:cstheme="minorHAnsi"/>
          <w:b/>
          <w:bCs/>
          <w:color w:val="7030A0"/>
          <w:sz w:val="22"/>
          <w:szCs w:val="22"/>
        </w:rPr>
        <w:tab/>
      </w:r>
      <w:r w:rsidR="00DF2BCC" w:rsidRPr="00FB3EE6">
        <w:rPr>
          <w:rFonts w:asciiTheme="minorHAnsi" w:hAnsiTheme="minorHAnsi" w:cstheme="minorHAnsi"/>
          <w:b/>
          <w:bCs/>
          <w:color w:val="7030A0"/>
          <w:sz w:val="22"/>
          <w:szCs w:val="22"/>
        </w:rPr>
        <w:t>Fees and Charges</w:t>
      </w:r>
      <w:bookmarkEnd w:id="4"/>
      <w:r w:rsidR="00DF2BCC" w:rsidRPr="00FB3EE6">
        <w:rPr>
          <w:rFonts w:asciiTheme="minorHAnsi" w:hAnsiTheme="minorHAnsi" w:cstheme="minorHAnsi"/>
          <w:b/>
          <w:bCs/>
          <w:color w:val="7030A0"/>
          <w:sz w:val="22"/>
          <w:szCs w:val="22"/>
        </w:rPr>
        <w:t xml:space="preserve"> </w:t>
      </w:r>
    </w:p>
    <w:p w14:paraId="687E0588" w14:textId="7B1BCCDB" w:rsidR="00DF2BCC" w:rsidRPr="00DF2BCC" w:rsidRDefault="00FB3EE6" w:rsidP="00333382">
      <w:pPr>
        <w:jc w:val="both"/>
        <w:rPr>
          <w:rFonts w:asciiTheme="minorHAnsi" w:hAnsiTheme="minorHAnsi" w:cstheme="minorHAnsi"/>
        </w:rPr>
      </w:pPr>
      <w:r>
        <w:rPr>
          <w:rFonts w:asciiTheme="minorHAnsi" w:hAnsiTheme="minorHAnsi" w:cstheme="minorHAnsi"/>
        </w:rPr>
        <w:t>4.1</w:t>
      </w:r>
      <w:r>
        <w:rPr>
          <w:rFonts w:asciiTheme="minorHAnsi" w:hAnsiTheme="minorHAnsi" w:cstheme="minorHAnsi"/>
        </w:rPr>
        <w:tab/>
      </w:r>
      <w:r w:rsidR="00DF2BCC" w:rsidRPr="00DF2BCC">
        <w:rPr>
          <w:rFonts w:asciiTheme="minorHAnsi" w:hAnsiTheme="minorHAnsi" w:cstheme="minorHAnsi"/>
        </w:rPr>
        <w:t xml:space="preserve">Where it would not exceed the appropriate limit to comply with a request, and a public authority </w:t>
      </w:r>
      <w:r>
        <w:rPr>
          <w:rFonts w:asciiTheme="minorHAnsi" w:hAnsiTheme="minorHAnsi" w:cstheme="minorHAnsi"/>
        </w:rPr>
        <w:tab/>
      </w:r>
      <w:r w:rsidR="00DF2BCC" w:rsidRPr="00DF2BCC">
        <w:rPr>
          <w:rFonts w:asciiTheme="minorHAnsi" w:hAnsiTheme="minorHAnsi" w:cstheme="minorHAnsi"/>
        </w:rPr>
        <w:t xml:space="preserve">wishes to charge a fee, it can only include the charges it reasonably expects to incur in: </w:t>
      </w:r>
    </w:p>
    <w:p w14:paraId="45A71BAE" w14:textId="77777777" w:rsidR="00DF2BCC" w:rsidRPr="00FB3EE6" w:rsidRDefault="00DF2BCC" w:rsidP="00FB3EE6">
      <w:pPr>
        <w:pStyle w:val="ListParagraph"/>
        <w:numPr>
          <w:ilvl w:val="0"/>
          <w:numId w:val="8"/>
        </w:numPr>
        <w:jc w:val="both"/>
        <w:rPr>
          <w:rFonts w:asciiTheme="minorHAnsi" w:hAnsiTheme="minorHAnsi" w:cstheme="minorHAnsi"/>
        </w:rPr>
      </w:pPr>
      <w:r w:rsidRPr="00FB3EE6">
        <w:rPr>
          <w:rFonts w:asciiTheme="minorHAnsi" w:hAnsiTheme="minorHAnsi" w:cstheme="minorHAnsi"/>
        </w:rPr>
        <w:t xml:space="preserve">Informing the requestor whether it holds the requested information (even if the information will not be provided), and  </w:t>
      </w:r>
    </w:p>
    <w:p w14:paraId="36DDC3EB" w14:textId="77777777" w:rsidR="00DF2BCC" w:rsidRPr="00FB3EE6" w:rsidRDefault="00DF2BCC" w:rsidP="00FB3EE6">
      <w:pPr>
        <w:pStyle w:val="ListParagraph"/>
        <w:numPr>
          <w:ilvl w:val="0"/>
          <w:numId w:val="8"/>
        </w:numPr>
        <w:jc w:val="both"/>
        <w:rPr>
          <w:rFonts w:asciiTheme="minorHAnsi" w:hAnsiTheme="minorHAnsi" w:cstheme="minorHAnsi"/>
        </w:rPr>
      </w:pPr>
      <w:r w:rsidRPr="00FB3EE6">
        <w:rPr>
          <w:rFonts w:asciiTheme="minorHAnsi" w:hAnsiTheme="minorHAnsi" w:cstheme="minorHAnsi"/>
        </w:rPr>
        <w:t xml:space="preserve">Communicating that information to the requestor.  </w:t>
      </w:r>
    </w:p>
    <w:p w14:paraId="67573A99" w14:textId="1E629490" w:rsidR="00DF2BCC" w:rsidRPr="00DF2BCC" w:rsidRDefault="00DF2BCC" w:rsidP="00333382">
      <w:pPr>
        <w:jc w:val="both"/>
        <w:rPr>
          <w:rFonts w:asciiTheme="minorHAnsi" w:hAnsiTheme="minorHAnsi" w:cstheme="minorHAnsi"/>
        </w:rPr>
      </w:pPr>
      <w:r w:rsidRPr="00DF2BCC">
        <w:rPr>
          <w:rFonts w:asciiTheme="minorHAnsi" w:hAnsiTheme="minorHAnsi" w:cstheme="minorHAnsi"/>
        </w:rPr>
        <w:t xml:space="preserve"> </w:t>
      </w:r>
      <w:r w:rsidR="006A4ED9">
        <w:rPr>
          <w:rFonts w:asciiTheme="minorHAnsi" w:hAnsiTheme="minorHAnsi" w:cstheme="minorHAnsi"/>
        </w:rPr>
        <w:t>4.2</w:t>
      </w:r>
      <w:r w:rsidR="006A4ED9">
        <w:rPr>
          <w:rFonts w:asciiTheme="minorHAnsi" w:hAnsiTheme="minorHAnsi" w:cstheme="minorHAnsi"/>
        </w:rPr>
        <w:tab/>
      </w:r>
      <w:r w:rsidRPr="00DF2BCC">
        <w:rPr>
          <w:rFonts w:asciiTheme="minorHAnsi" w:hAnsiTheme="minorHAnsi" w:cstheme="minorHAnsi"/>
        </w:rPr>
        <w:t xml:space="preserve">This generally means that a public authority can only charge for expenses actually incurred, for </w:t>
      </w:r>
      <w:r w:rsidR="006A4ED9">
        <w:rPr>
          <w:rFonts w:asciiTheme="minorHAnsi" w:hAnsiTheme="minorHAnsi" w:cstheme="minorHAnsi"/>
        </w:rPr>
        <w:tab/>
      </w:r>
      <w:r w:rsidRPr="00DF2BCC">
        <w:rPr>
          <w:rFonts w:asciiTheme="minorHAnsi" w:hAnsiTheme="minorHAnsi" w:cstheme="minorHAnsi"/>
        </w:rPr>
        <w:t xml:space="preserve">example, photocopying or postage. It must issue a </w:t>
      </w:r>
      <w:r w:rsidR="006A4ED9" w:rsidRPr="00DF2BCC">
        <w:rPr>
          <w:rFonts w:asciiTheme="minorHAnsi" w:hAnsiTheme="minorHAnsi" w:cstheme="minorHAnsi"/>
        </w:rPr>
        <w:t>fee</w:t>
      </w:r>
      <w:r w:rsidRPr="00DF2BCC">
        <w:rPr>
          <w:rFonts w:asciiTheme="minorHAnsi" w:hAnsiTheme="minorHAnsi" w:cstheme="minorHAnsi"/>
        </w:rPr>
        <w:t xml:space="preserve"> notice advising the requestor of the amount </w:t>
      </w:r>
      <w:r w:rsidR="006A4ED9">
        <w:rPr>
          <w:rFonts w:asciiTheme="minorHAnsi" w:hAnsiTheme="minorHAnsi" w:cstheme="minorHAnsi"/>
        </w:rPr>
        <w:tab/>
      </w:r>
      <w:r w:rsidRPr="00DF2BCC">
        <w:rPr>
          <w:rFonts w:asciiTheme="minorHAnsi" w:hAnsiTheme="minorHAnsi" w:cstheme="minorHAnsi"/>
        </w:rPr>
        <w:t xml:space="preserve">it will charge. </w:t>
      </w:r>
    </w:p>
    <w:p w14:paraId="186FF54C" w14:textId="658F801C" w:rsidR="00DF2BCC" w:rsidRPr="007B62C8" w:rsidRDefault="006A4ED9" w:rsidP="006A4ED9">
      <w:pPr>
        <w:pStyle w:val="Heading2"/>
        <w:rPr>
          <w:rFonts w:asciiTheme="minorHAnsi" w:hAnsiTheme="minorHAnsi" w:cstheme="minorHAnsi"/>
          <w:b/>
          <w:bCs/>
          <w:color w:val="7030A0"/>
          <w:sz w:val="22"/>
          <w:szCs w:val="22"/>
        </w:rPr>
      </w:pPr>
      <w:bookmarkStart w:id="5" w:name="_Toc30882232"/>
      <w:r w:rsidRPr="007B62C8">
        <w:rPr>
          <w:rFonts w:asciiTheme="minorHAnsi" w:hAnsiTheme="minorHAnsi" w:cstheme="minorHAnsi"/>
          <w:b/>
          <w:bCs/>
          <w:color w:val="7030A0"/>
          <w:sz w:val="22"/>
          <w:szCs w:val="22"/>
        </w:rPr>
        <w:t>5.0</w:t>
      </w:r>
      <w:r w:rsidRPr="007B62C8">
        <w:rPr>
          <w:rFonts w:asciiTheme="minorHAnsi" w:hAnsiTheme="minorHAnsi" w:cstheme="minorHAnsi"/>
          <w:b/>
          <w:bCs/>
          <w:color w:val="7030A0"/>
          <w:sz w:val="22"/>
          <w:szCs w:val="22"/>
        </w:rPr>
        <w:tab/>
      </w:r>
      <w:r w:rsidR="00DF2BCC" w:rsidRPr="007B62C8">
        <w:rPr>
          <w:rFonts w:asciiTheme="minorHAnsi" w:hAnsiTheme="minorHAnsi" w:cstheme="minorHAnsi"/>
          <w:b/>
          <w:bCs/>
          <w:color w:val="7030A0"/>
          <w:sz w:val="22"/>
          <w:szCs w:val="22"/>
        </w:rPr>
        <w:t>Environmental Information</w:t>
      </w:r>
      <w:bookmarkEnd w:id="5"/>
      <w:r w:rsidR="00DF2BCC" w:rsidRPr="007B62C8">
        <w:rPr>
          <w:rFonts w:asciiTheme="minorHAnsi" w:hAnsiTheme="minorHAnsi" w:cstheme="minorHAnsi"/>
          <w:b/>
          <w:bCs/>
          <w:color w:val="7030A0"/>
          <w:sz w:val="22"/>
          <w:szCs w:val="22"/>
        </w:rPr>
        <w:t xml:space="preserve"> </w:t>
      </w:r>
    </w:p>
    <w:p w14:paraId="1A2225CD" w14:textId="665BD5D9" w:rsidR="00DF2BCC" w:rsidRPr="00DF2BCC" w:rsidRDefault="00C938C3" w:rsidP="00333382">
      <w:pPr>
        <w:jc w:val="both"/>
        <w:rPr>
          <w:rFonts w:asciiTheme="minorHAnsi" w:hAnsiTheme="minorHAnsi" w:cstheme="minorHAnsi"/>
        </w:rPr>
      </w:pPr>
      <w:r>
        <w:rPr>
          <w:rFonts w:asciiTheme="minorHAnsi" w:hAnsiTheme="minorHAnsi" w:cstheme="minorHAnsi"/>
        </w:rPr>
        <w:t>5.1</w:t>
      </w:r>
      <w:r>
        <w:rPr>
          <w:rFonts w:asciiTheme="minorHAnsi" w:hAnsiTheme="minorHAnsi" w:cstheme="minorHAnsi"/>
        </w:rPr>
        <w:tab/>
      </w:r>
      <w:r w:rsidR="00DF2BCC" w:rsidRPr="00DF2BCC">
        <w:rPr>
          <w:rFonts w:asciiTheme="minorHAnsi" w:hAnsiTheme="minorHAnsi" w:cstheme="minorHAnsi"/>
        </w:rPr>
        <w:t xml:space="preserve">The Environmental Information Regulations 2004 provide public access to environmental </w:t>
      </w:r>
      <w:r>
        <w:rPr>
          <w:rFonts w:asciiTheme="minorHAnsi" w:hAnsiTheme="minorHAnsi" w:cstheme="minorHAnsi"/>
        </w:rPr>
        <w:tab/>
      </w:r>
      <w:r w:rsidR="00DF2BCC" w:rsidRPr="00DF2BCC">
        <w:rPr>
          <w:rFonts w:asciiTheme="minorHAnsi" w:hAnsiTheme="minorHAnsi" w:cstheme="minorHAnsi"/>
        </w:rPr>
        <w:t xml:space="preserve">information held by public authorities. The Regulations are derived from European law. The </w:t>
      </w:r>
      <w:r>
        <w:rPr>
          <w:rFonts w:asciiTheme="minorHAnsi" w:hAnsiTheme="minorHAnsi" w:cstheme="minorHAnsi"/>
        </w:rPr>
        <w:tab/>
      </w:r>
      <w:r w:rsidR="00DF2BCC" w:rsidRPr="00DF2BCC">
        <w:rPr>
          <w:rFonts w:asciiTheme="minorHAnsi" w:hAnsiTheme="minorHAnsi" w:cstheme="minorHAnsi"/>
        </w:rPr>
        <w:t xml:space="preserve">Regulations give people a right of access to information about the activities of public authorities that </w:t>
      </w:r>
      <w:r>
        <w:rPr>
          <w:rFonts w:asciiTheme="minorHAnsi" w:hAnsiTheme="minorHAnsi" w:cstheme="minorHAnsi"/>
        </w:rPr>
        <w:tab/>
      </w:r>
      <w:r w:rsidR="00DF2BCC" w:rsidRPr="00DF2BCC">
        <w:rPr>
          <w:rFonts w:asciiTheme="minorHAnsi" w:hAnsiTheme="minorHAnsi" w:cstheme="minorHAnsi"/>
        </w:rPr>
        <w:t xml:space="preserve">relate to or affect the environment, unless there is good reason for them not to have the information. </w:t>
      </w:r>
      <w:r>
        <w:rPr>
          <w:rFonts w:asciiTheme="minorHAnsi" w:hAnsiTheme="minorHAnsi" w:cstheme="minorHAnsi"/>
        </w:rPr>
        <w:tab/>
      </w:r>
      <w:r w:rsidR="00DF2BCC" w:rsidRPr="00DF2BCC">
        <w:rPr>
          <w:rFonts w:asciiTheme="minorHAnsi" w:hAnsiTheme="minorHAnsi" w:cstheme="minorHAnsi"/>
        </w:rPr>
        <w:t xml:space="preserve">Any request for environmental information will be dealt with under the Environmental Information </w:t>
      </w:r>
      <w:r>
        <w:rPr>
          <w:rFonts w:asciiTheme="minorHAnsi" w:hAnsiTheme="minorHAnsi" w:cstheme="minorHAnsi"/>
        </w:rPr>
        <w:tab/>
      </w:r>
      <w:r w:rsidR="00DF2BCC" w:rsidRPr="00DF2BCC">
        <w:rPr>
          <w:rFonts w:asciiTheme="minorHAnsi" w:hAnsiTheme="minorHAnsi" w:cstheme="minorHAnsi"/>
        </w:rPr>
        <w:t xml:space="preserve">Regulations 2004. </w:t>
      </w:r>
    </w:p>
    <w:p w14:paraId="2B10DE00" w14:textId="31A433A8" w:rsidR="00DF2BCC" w:rsidRPr="00C938C3" w:rsidRDefault="00C938C3" w:rsidP="00C938C3">
      <w:pPr>
        <w:pStyle w:val="Heading2"/>
        <w:rPr>
          <w:rFonts w:asciiTheme="minorHAnsi" w:hAnsiTheme="minorHAnsi" w:cstheme="minorHAnsi"/>
          <w:b/>
          <w:bCs/>
          <w:color w:val="7030A0"/>
          <w:sz w:val="22"/>
          <w:szCs w:val="22"/>
        </w:rPr>
      </w:pPr>
      <w:bookmarkStart w:id="6" w:name="_Toc30882233"/>
      <w:r w:rsidRPr="00C938C3">
        <w:rPr>
          <w:rFonts w:asciiTheme="minorHAnsi" w:hAnsiTheme="minorHAnsi" w:cstheme="minorHAnsi"/>
          <w:b/>
          <w:bCs/>
          <w:color w:val="7030A0"/>
          <w:sz w:val="22"/>
          <w:szCs w:val="22"/>
        </w:rPr>
        <w:t>6.0</w:t>
      </w:r>
      <w:r w:rsidRPr="00C938C3">
        <w:rPr>
          <w:rFonts w:asciiTheme="minorHAnsi" w:hAnsiTheme="minorHAnsi" w:cstheme="minorHAnsi"/>
          <w:b/>
          <w:bCs/>
          <w:color w:val="7030A0"/>
          <w:sz w:val="22"/>
          <w:szCs w:val="22"/>
        </w:rPr>
        <w:tab/>
      </w:r>
      <w:r w:rsidR="00DF2BCC" w:rsidRPr="00C938C3">
        <w:rPr>
          <w:rFonts w:asciiTheme="minorHAnsi" w:hAnsiTheme="minorHAnsi" w:cstheme="minorHAnsi"/>
          <w:b/>
          <w:bCs/>
          <w:color w:val="7030A0"/>
          <w:sz w:val="22"/>
          <w:szCs w:val="22"/>
        </w:rPr>
        <w:t>Complaints</w:t>
      </w:r>
      <w:bookmarkEnd w:id="6"/>
      <w:r w:rsidR="00DF2BCC" w:rsidRPr="00C938C3">
        <w:rPr>
          <w:rFonts w:asciiTheme="minorHAnsi" w:hAnsiTheme="minorHAnsi" w:cstheme="minorHAnsi"/>
          <w:b/>
          <w:bCs/>
          <w:color w:val="7030A0"/>
          <w:sz w:val="22"/>
          <w:szCs w:val="22"/>
        </w:rPr>
        <w:t xml:space="preserve"> </w:t>
      </w:r>
    </w:p>
    <w:p w14:paraId="44C0C5CA" w14:textId="4F168292" w:rsidR="002E5325" w:rsidRDefault="00C938C3" w:rsidP="00333382">
      <w:pPr>
        <w:jc w:val="both"/>
        <w:rPr>
          <w:rFonts w:asciiTheme="minorHAnsi" w:hAnsiTheme="minorHAnsi" w:cstheme="minorHAnsi"/>
        </w:rPr>
      </w:pPr>
      <w:r>
        <w:rPr>
          <w:rFonts w:asciiTheme="minorHAnsi" w:hAnsiTheme="minorHAnsi" w:cstheme="minorHAnsi"/>
        </w:rPr>
        <w:t>6.1</w:t>
      </w:r>
      <w:r>
        <w:rPr>
          <w:rFonts w:asciiTheme="minorHAnsi" w:hAnsiTheme="minorHAnsi" w:cstheme="minorHAnsi"/>
        </w:rPr>
        <w:tab/>
      </w:r>
      <w:r w:rsidR="00DF2BCC" w:rsidRPr="00DF2BCC">
        <w:rPr>
          <w:rFonts w:asciiTheme="minorHAnsi" w:hAnsiTheme="minorHAnsi" w:cstheme="minorHAnsi"/>
        </w:rPr>
        <w:t xml:space="preserve">If the applicant wishes to make a complaint or request a review of the school’s decision, they should </w:t>
      </w:r>
      <w:r>
        <w:rPr>
          <w:rFonts w:asciiTheme="minorHAnsi" w:hAnsiTheme="minorHAnsi" w:cstheme="minorHAnsi"/>
        </w:rPr>
        <w:tab/>
      </w:r>
      <w:r w:rsidR="00DF2BCC" w:rsidRPr="00DF2BCC">
        <w:rPr>
          <w:rFonts w:asciiTheme="minorHAnsi" w:hAnsiTheme="minorHAnsi" w:cstheme="minorHAnsi"/>
        </w:rPr>
        <w:t>write to the Chair of Governors at</w:t>
      </w:r>
      <w:r w:rsidR="002E5325">
        <w:rPr>
          <w:rFonts w:asciiTheme="minorHAnsi" w:hAnsiTheme="minorHAnsi" w:cstheme="minorHAnsi"/>
        </w:rPr>
        <w:t>:</w:t>
      </w:r>
      <w:r w:rsidR="00DF2BCC" w:rsidRPr="00DF2BCC">
        <w:rPr>
          <w:rFonts w:asciiTheme="minorHAnsi" w:hAnsiTheme="minorHAnsi" w:cstheme="minorHAnsi"/>
        </w:rPr>
        <w:t xml:space="preserve"> </w:t>
      </w:r>
    </w:p>
    <w:p w14:paraId="41216624" w14:textId="346DCA70" w:rsidR="00DF2BCC" w:rsidRPr="00DF2BCC" w:rsidRDefault="002E5325" w:rsidP="002E5325">
      <w:pPr>
        <w:ind w:left="720" w:firstLine="720"/>
        <w:jc w:val="both"/>
        <w:rPr>
          <w:rFonts w:asciiTheme="minorHAnsi" w:hAnsiTheme="minorHAnsi" w:cstheme="minorHAnsi"/>
        </w:rPr>
      </w:pPr>
      <w:r>
        <w:rPr>
          <w:rFonts w:asciiTheme="minorHAnsi" w:hAnsiTheme="minorHAnsi" w:cstheme="minorHAnsi"/>
        </w:rPr>
        <w:t>Mrs S Roscoe, The Heights Blackburn, Heys Lane, Blackburn, BB2 4NW</w:t>
      </w:r>
      <w:r w:rsidR="00CD3359" w:rsidRPr="00CD3359">
        <w:rPr>
          <w:rFonts w:asciiTheme="minorHAnsi" w:hAnsiTheme="minorHAnsi" w:cstheme="minorHAnsi"/>
        </w:rPr>
        <w:t>.</w:t>
      </w:r>
      <w:r w:rsidR="00DF2BCC" w:rsidRPr="00DF2BCC">
        <w:rPr>
          <w:rFonts w:asciiTheme="minorHAnsi" w:hAnsiTheme="minorHAnsi" w:cstheme="minorHAnsi"/>
        </w:rPr>
        <w:t xml:space="preserve">  </w:t>
      </w:r>
    </w:p>
    <w:p w14:paraId="39583923" w14:textId="2F212911" w:rsidR="00DF2BCC" w:rsidRPr="00DF2BCC" w:rsidRDefault="00C938C3" w:rsidP="00333382">
      <w:pPr>
        <w:jc w:val="both"/>
        <w:rPr>
          <w:rFonts w:asciiTheme="minorHAnsi" w:hAnsiTheme="minorHAnsi" w:cstheme="minorHAnsi"/>
        </w:rPr>
      </w:pPr>
      <w:r>
        <w:rPr>
          <w:rFonts w:asciiTheme="minorHAnsi" w:hAnsiTheme="minorHAnsi" w:cstheme="minorHAnsi"/>
        </w:rPr>
        <w:t>6.2</w:t>
      </w:r>
      <w:r>
        <w:rPr>
          <w:rFonts w:asciiTheme="minorHAnsi" w:hAnsiTheme="minorHAnsi" w:cstheme="minorHAnsi"/>
        </w:rPr>
        <w:tab/>
      </w:r>
      <w:r w:rsidR="00DF2BCC" w:rsidRPr="00DF2BCC">
        <w:rPr>
          <w:rFonts w:asciiTheme="minorHAnsi" w:hAnsiTheme="minorHAnsi" w:cstheme="minorHAnsi"/>
        </w:rPr>
        <w:t xml:space="preserve">If they are not content with the outcome of their complaint, they may apply directly to the </w:t>
      </w:r>
      <w:r>
        <w:rPr>
          <w:rFonts w:asciiTheme="minorHAnsi" w:hAnsiTheme="minorHAnsi" w:cstheme="minorHAnsi"/>
        </w:rPr>
        <w:tab/>
      </w:r>
      <w:r w:rsidR="00DF2BCC" w:rsidRPr="00DF2BCC">
        <w:rPr>
          <w:rFonts w:asciiTheme="minorHAnsi" w:hAnsiTheme="minorHAnsi" w:cstheme="minorHAnsi"/>
        </w:rPr>
        <w:t xml:space="preserve">Information Commissioner for a decision. Generally, the ICO cannot make a decision unless you have </w:t>
      </w:r>
      <w:r>
        <w:rPr>
          <w:rFonts w:asciiTheme="minorHAnsi" w:hAnsiTheme="minorHAnsi" w:cstheme="minorHAnsi"/>
        </w:rPr>
        <w:tab/>
      </w:r>
      <w:r w:rsidR="00DF2BCC" w:rsidRPr="00DF2BCC">
        <w:rPr>
          <w:rFonts w:asciiTheme="minorHAnsi" w:hAnsiTheme="minorHAnsi" w:cstheme="minorHAnsi"/>
        </w:rPr>
        <w:t xml:space="preserve">exhausted the complaints procedure provided by the school. The ICO can be contacted at The </w:t>
      </w:r>
      <w:r>
        <w:rPr>
          <w:rFonts w:asciiTheme="minorHAnsi" w:hAnsiTheme="minorHAnsi" w:cstheme="minorHAnsi"/>
        </w:rPr>
        <w:tab/>
      </w:r>
      <w:r w:rsidR="00DF2BCC" w:rsidRPr="00DF2BCC">
        <w:rPr>
          <w:rFonts w:asciiTheme="minorHAnsi" w:hAnsiTheme="minorHAnsi" w:cstheme="minorHAnsi"/>
        </w:rPr>
        <w:t xml:space="preserve">Information Commissioner’s Office, Wycliffe House, Water Lane, Wilmslow, Cheshire SK9 5AF or </w:t>
      </w:r>
      <w:r>
        <w:rPr>
          <w:rFonts w:asciiTheme="minorHAnsi" w:hAnsiTheme="minorHAnsi" w:cstheme="minorHAnsi"/>
        </w:rPr>
        <w:tab/>
      </w:r>
      <w:r w:rsidR="00DF2BCC" w:rsidRPr="00DF2BCC">
        <w:rPr>
          <w:rFonts w:asciiTheme="minorHAnsi" w:hAnsiTheme="minorHAnsi" w:cstheme="minorHAnsi"/>
        </w:rPr>
        <w:t xml:space="preserve">telephone 0303 123 1113. </w:t>
      </w:r>
    </w:p>
    <w:p w14:paraId="0894C730" w14:textId="74B3581C" w:rsidR="00DF2BCC" w:rsidRPr="00DF2BCC" w:rsidRDefault="00C938C3" w:rsidP="00333382">
      <w:pPr>
        <w:jc w:val="both"/>
        <w:rPr>
          <w:rFonts w:asciiTheme="minorHAnsi" w:hAnsiTheme="minorHAnsi" w:cstheme="minorHAnsi"/>
        </w:rPr>
      </w:pPr>
      <w:r>
        <w:rPr>
          <w:rFonts w:asciiTheme="minorHAnsi" w:hAnsiTheme="minorHAnsi" w:cstheme="minorHAnsi"/>
        </w:rPr>
        <w:tab/>
      </w:r>
      <w:r w:rsidR="00DF2BCC" w:rsidRPr="00DF2BCC">
        <w:rPr>
          <w:rFonts w:asciiTheme="minorHAnsi" w:hAnsiTheme="minorHAnsi" w:cstheme="minorHAnsi"/>
        </w:rPr>
        <w:t xml:space="preserve">Further Information and other policies </w:t>
      </w:r>
    </w:p>
    <w:p w14:paraId="4EAA3D40" w14:textId="1F481CE4" w:rsidR="00DF2BCC" w:rsidRPr="00DF2BCC" w:rsidRDefault="00C938C3" w:rsidP="00333382">
      <w:pPr>
        <w:jc w:val="both"/>
        <w:rPr>
          <w:rFonts w:asciiTheme="minorHAnsi" w:hAnsiTheme="minorHAnsi" w:cstheme="minorHAnsi"/>
        </w:rPr>
      </w:pPr>
      <w:r>
        <w:rPr>
          <w:rFonts w:asciiTheme="minorHAnsi" w:hAnsiTheme="minorHAnsi" w:cstheme="minorHAnsi"/>
        </w:rPr>
        <w:tab/>
      </w:r>
      <w:r w:rsidR="00DF2BCC" w:rsidRPr="00DF2BCC">
        <w:rPr>
          <w:rFonts w:asciiTheme="minorHAnsi" w:hAnsiTheme="minorHAnsi" w:cstheme="minorHAnsi"/>
        </w:rPr>
        <w:t xml:space="preserve">Further information on the school’s obligations under the act can be found at: </w:t>
      </w:r>
    </w:p>
    <w:p w14:paraId="73FC9EA8" w14:textId="2C890DE7" w:rsidR="00DF2BCC" w:rsidRPr="00DF2BCC" w:rsidRDefault="00C938C3" w:rsidP="00333382">
      <w:pPr>
        <w:jc w:val="both"/>
        <w:rPr>
          <w:rFonts w:asciiTheme="minorHAnsi" w:hAnsiTheme="minorHAnsi" w:cstheme="minorHAnsi"/>
        </w:rPr>
      </w:pPr>
      <w:r w:rsidRPr="00C938C3">
        <w:rPr>
          <w:rFonts w:asciiTheme="minorHAnsi" w:hAnsiTheme="minorHAnsi" w:cstheme="minorHAnsi"/>
        </w:rPr>
        <w:tab/>
      </w:r>
      <w:r w:rsidR="00DF2BCC" w:rsidRPr="00DF2BCC">
        <w:rPr>
          <w:rFonts w:asciiTheme="minorHAnsi" w:hAnsiTheme="minorHAnsi" w:cstheme="minorHAnsi"/>
          <w:u w:val="single" w:color="000000"/>
        </w:rPr>
        <w:t>www.ico.org.uk</w:t>
      </w:r>
      <w:r w:rsidR="00DF2BCC" w:rsidRPr="00DF2BCC">
        <w:rPr>
          <w:rFonts w:asciiTheme="minorHAnsi" w:hAnsiTheme="minorHAnsi" w:cstheme="minorHAnsi"/>
        </w:rPr>
        <w:t xml:space="preserve">.  </w:t>
      </w:r>
    </w:p>
    <w:p w14:paraId="3275CA8E" w14:textId="77777777" w:rsidR="001764D4" w:rsidRDefault="00C938C3" w:rsidP="00333382">
      <w:pPr>
        <w:jc w:val="both"/>
        <w:rPr>
          <w:rFonts w:asciiTheme="minorHAnsi" w:eastAsia="Segoe UI Symbol" w:hAnsiTheme="minorHAnsi" w:cstheme="minorHAnsi"/>
        </w:rPr>
      </w:pPr>
      <w:r>
        <w:rPr>
          <w:rFonts w:asciiTheme="minorHAnsi" w:hAnsiTheme="minorHAnsi" w:cstheme="minorHAnsi"/>
        </w:rPr>
        <w:tab/>
      </w:r>
      <w:r w:rsidR="00DF2BCC" w:rsidRPr="00DF2BCC">
        <w:rPr>
          <w:rFonts w:asciiTheme="minorHAnsi" w:hAnsiTheme="minorHAnsi" w:cstheme="minorHAnsi"/>
        </w:rPr>
        <w:t xml:space="preserve">FOI Act available at </w:t>
      </w:r>
      <w:r w:rsidR="00DF2BCC" w:rsidRPr="00DF2BCC">
        <w:rPr>
          <w:rFonts w:asciiTheme="minorHAnsi" w:hAnsiTheme="minorHAnsi" w:cstheme="minorHAnsi"/>
          <w:u w:val="single" w:color="000000"/>
        </w:rPr>
        <w:t>http://www.legislation.gov.uk/ukpga/2000/36/contents</w:t>
      </w:r>
      <w:r w:rsidR="00DF2BCC" w:rsidRPr="00DF2BCC">
        <w:rPr>
          <w:rFonts w:asciiTheme="minorHAnsi" w:hAnsiTheme="minorHAnsi" w:cstheme="minorHAnsi"/>
        </w:rPr>
        <w:t xml:space="preserve">  </w:t>
      </w:r>
    </w:p>
    <w:p w14:paraId="3D5F8E24" w14:textId="6BE880A6" w:rsidR="00DF2BCC" w:rsidRPr="00DF2BCC" w:rsidRDefault="001764D4" w:rsidP="00333382">
      <w:pPr>
        <w:jc w:val="both"/>
        <w:rPr>
          <w:rFonts w:asciiTheme="minorHAnsi" w:hAnsiTheme="minorHAnsi" w:cstheme="minorHAnsi"/>
        </w:rPr>
      </w:pPr>
      <w:r>
        <w:rPr>
          <w:rFonts w:asciiTheme="minorHAnsi" w:eastAsia="Segoe UI Symbol" w:hAnsiTheme="minorHAnsi" w:cstheme="minorHAnsi"/>
        </w:rPr>
        <w:tab/>
      </w:r>
      <w:r w:rsidR="00DF2BCC" w:rsidRPr="00DF2BCC">
        <w:rPr>
          <w:rFonts w:asciiTheme="minorHAnsi" w:hAnsiTheme="minorHAnsi" w:cstheme="minorHAnsi"/>
        </w:rPr>
        <w:t xml:space="preserve">EIR Regulations </w:t>
      </w:r>
      <w:r w:rsidR="00C938C3">
        <w:rPr>
          <w:rFonts w:asciiTheme="minorHAnsi" w:hAnsiTheme="minorHAnsi" w:cstheme="minorHAnsi"/>
        </w:rPr>
        <w:tab/>
      </w:r>
      <w:r w:rsidR="00DF2BCC" w:rsidRPr="00DF2BCC">
        <w:rPr>
          <w:rFonts w:asciiTheme="minorHAnsi" w:hAnsiTheme="minorHAnsi" w:cstheme="minorHAnsi"/>
        </w:rPr>
        <w:t xml:space="preserve">available at </w:t>
      </w:r>
      <w:r w:rsidR="00DF2BCC" w:rsidRPr="00DF2BCC">
        <w:rPr>
          <w:rFonts w:asciiTheme="minorHAnsi" w:hAnsiTheme="minorHAnsi" w:cstheme="minorHAnsi"/>
          <w:u w:val="single" w:color="000000"/>
        </w:rPr>
        <w:t>http://www.legislation.gov.uk/uksi/2004/3391/made</w:t>
      </w:r>
      <w:r w:rsidR="00DF2BCC" w:rsidRPr="00DF2BCC">
        <w:rPr>
          <w:rFonts w:asciiTheme="minorHAnsi" w:hAnsiTheme="minorHAnsi" w:cstheme="minorHAnsi"/>
        </w:rPr>
        <w:t xml:space="preserve">.  </w:t>
      </w:r>
    </w:p>
    <w:p w14:paraId="15DCBF57" w14:textId="519C630E" w:rsidR="00DF2BCC" w:rsidRPr="00DF2BCC" w:rsidRDefault="001764D4" w:rsidP="00333382">
      <w:pPr>
        <w:jc w:val="both"/>
        <w:rPr>
          <w:rFonts w:asciiTheme="minorHAnsi" w:hAnsiTheme="minorHAnsi" w:cstheme="minorHAnsi"/>
        </w:rPr>
      </w:pPr>
      <w:r>
        <w:rPr>
          <w:rFonts w:asciiTheme="minorHAnsi" w:hAnsiTheme="minorHAnsi" w:cstheme="minorHAnsi"/>
        </w:rPr>
        <w:tab/>
      </w:r>
      <w:r w:rsidR="00DF2BCC" w:rsidRPr="00DF2BCC">
        <w:rPr>
          <w:rFonts w:asciiTheme="minorHAnsi" w:hAnsiTheme="minorHAnsi" w:cstheme="minorHAnsi"/>
        </w:rPr>
        <w:t xml:space="preserve">Data Protection Policy </w:t>
      </w:r>
    </w:p>
    <w:p w14:paraId="50A5324A" w14:textId="7790E893" w:rsidR="00DF2BCC" w:rsidRPr="00DF2BCC" w:rsidRDefault="001764D4" w:rsidP="00333382">
      <w:pPr>
        <w:jc w:val="both"/>
        <w:rPr>
          <w:rFonts w:asciiTheme="minorHAnsi" w:hAnsiTheme="minorHAnsi" w:cstheme="minorHAnsi"/>
        </w:rPr>
      </w:pPr>
      <w:r>
        <w:rPr>
          <w:rFonts w:asciiTheme="minorHAnsi" w:hAnsiTheme="minorHAnsi" w:cstheme="minorHAnsi"/>
        </w:rPr>
        <w:tab/>
      </w:r>
      <w:r w:rsidR="00DF2BCC" w:rsidRPr="00DF2BCC">
        <w:rPr>
          <w:rFonts w:asciiTheme="minorHAnsi" w:hAnsiTheme="minorHAnsi" w:cstheme="minorHAnsi"/>
        </w:rPr>
        <w:t xml:space="preserve">CCTV in Schools Policy </w:t>
      </w:r>
    </w:p>
    <w:p w14:paraId="6C8717DF" w14:textId="77777777" w:rsidR="00DF2BCC" w:rsidRPr="00DF2BCC" w:rsidRDefault="00DF2BCC" w:rsidP="00333382">
      <w:pPr>
        <w:jc w:val="both"/>
        <w:rPr>
          <w:rFonts w:asciiTheme="minorHAnsi" w:hAnsiTheme="minorHAnsi" w:cstheme="minorHAnsi"/>
        </w:rPr>
      </w:pPr>
      <w:r w:rsidRPr="00DF2BCC">
        <w:rPr>
          <w:rFonts w:asciiTheme="minorHAnsi" w:eastAsia="Arial" w:hAnsiTheme="minorHAnsi" w:cstheme="minorHAnsi"/>
          <w:b/>
        </w:rPr>
        <w:t xml:space="preserve"> </w:t>
      </w:r>
    </w:p>
    <w:p w14:paraId="15ABC1CC" w14:textId="77777777" w:rsidR="00DF2BCC" w:rsidRPr="00DF2BCC" w:rsidRDefault="00DF2BCC" w:rsidP="00333382">
      <w:pPr>
        <w:jc w:val="both"/>
        <w:rPr>
          <w:rFonts w:asciiTheme="minorHAnsi" w:hAnsiTheme="minorHAnsi" w:cstheme="minorHAnsi"/>
        </w:rPr>
      </w:pPr>
      <w:r w:rsidRPr="00DF2BCC">
        <w:rPr>
          <w:rFonts w:asciiTheme="minorHAnsi" w:eastAsia="Arial" w:hAnsiTheme="minorHAnsi" w:cstheme="minorHAnsi"/>
          <w:b/>
        </w:rPr>
        <w:t xml:space="preserve"> </w:t>
      </w:r>
    </w:p>
    <w:p w14:paraId="79366548" w14:textId="77777777" w:rsidR="00DF2BCC" w:rsidRPr="00DF2BCC" w:rsidRDefault="00DF2BCC" w:rsidP="00333382">
      <w:pPr>
        <w:jc w:val="both"/>
        <w:rPr>
          <w:rFonts w:asciiTheme="minorHAnsi" w:hAnsiTheme="minorHAnsi" w:cstheme="minorHAnsi"/>
        </w:rPr>
      </w:pPr>
      <w:r w:rsidRPr="00DF2BCC">
        <w:rPr>
          <w:rFonts w:asciiTheme="minorHAnsi" w:eastAsia="Arial" w:hAnsiTheme="minorHAnsi" w:cstheme="minorHAnsi"/>
          <w:b/>
        </w:rPr>
        <w:t xml:space="preserve"> </w:t>
      </w:r>
    </w:p>
    <w:p w14:paraId="36D86182" w14:textId="77777777" w:rsidR="00DF2BCC" w:rsidRPr="00DF2BCC" w:rsidRDefault="00DF2BCC" w:rsidP="00333382">
      <w:pPr>
        <w:jc w:val="both"/>
        <w:rPr>
          <w:rFonts w:asciiTheme="minorHAnsi" w:hAnsiTheme="minorHAnsi" w:cstheme="minorHAnsi"/>
        </w:rPr>
      </w:pPr>
      <w:r w:rsidRPr="00DF2BCC">
        <w:rPr>
          <w:rFonts w:asciiTheme="minorHAnsi" w:eastAsia="Arial" w:hAnsiTheme="minorHAnsi" w:cstheme="minorHAnsi"/>
          <w:b/>
        </w:rPr>
        <w:t xml:space="preserve"> </w:t>
      </w:r>
    </w:p>
    <w:p w14:paraId="262196DD" w14:textId="77777777" w:rsidR="00DF2BCC" w:rsidRPr="00DF2BCC" w:rsidRDefault="00DF2BCC" w:rsidP="00333382">
      <w:pPr>
        <w:jc w:val="both"/>
        <w:rPr>
          <w:rFonts w:asciiTheme="minorHAnsi" w:hAnsiTheme="minorHAnsi" w:cstheme="minorHAnsi"/>
        </w:rPr>
      </w:pPr>
      <w:r w:rsidRPr="00DF2BCC">
        <w:rPr>
          <w:rFonts w:asciiTheme="minorHAnsi" w:eastAsia="Arial" w:hAnsiTheme="minorHAnsi" w:cstheme="minorHAnsi"/>
          <w:b/>
        </w:rPr>
        <w:lastRenderedPageBreak/>
        <w:t xml:space="preserve"> </w:t>
      </w:r>
    </w:p>
    <w:p w14:paraId="71A55F91" w14:textId="77777777" w:rsidR="00DF2BCC" w:rsidRPr="00DF2BCC" w:rsidRDefault="00DF2BCC" w:rsidP="00333382">
      <w:pPr>
        <w:jc w:val="both"/>
        <w:rPr>
          <w:rFonts w:asciiTheme="minorHAnsi" w:hAnsiTheme="minorHAnsi" w:cstheme="minorHAnsi"/>
        </w:rPr>
      </w:pPr>
      <w:r w:rsidRPr="00DF2BCC">
        <w:rPr>
          <w:rFonts w:asciiTheme="minorHAnsi" w:eastAsia="Arial" w:hAnsiTheme="minorHAnsi" w:cstheme="minorHAnsi"/>
          <w:b/>
        </w:rPr>
        <w:t xml:space="preserve"> </w:t>
      </w:r>
    </w:p>
    <w:p w14:paraId="70504239" w14:textId="77777777" w:rsidR="00DF2BCC" w:rsidRPr="001764D4" w:rsidRDefault="00DF2BCC" w:rsidP="001764D4">
      <w:pPr>
        <w:pStyle w:val="Heading2"/>
        <w:rPr>
          <w:rFonts w:asciiTheme="minorHAnsi" w:hAnsiTheme="minorHAnsi" w:cstheme="minorHAnsi"/>
          <w:b/>
          <w:bCs/>
          <w:color w:val="7030A0"/>
          <w:sz w:val="22"/>
          <w:szCs w:val="22"/>
        </w:rPr>
      </w:pPr>
      <w:bookmarkStart w:id="7" w:name="_Toc30882234"/>
      <w:r w:rsidRPr="001764D4">
        <w:rPr>
          <w:rFonts w:asciiTheme="minorHAnsi" w:hAnsiTheme="minorHAnsi" w:cstheme="minorHAnsi"/>
          <w:b/>
          <w:bCs/>
          <w:color w:val="7030A0"/>
          <w:sz w:val="22"/>
          <w:szCs w:val="22"/>
          <w:u w:color="000000"/>
        </w:rPr>
        <w:t>Appendix 1 – Publication Scheme</w:t>
      </w:r>
      <w:bookmarkEnd w:id="7"/>
      <w:r w:rsidRPr="001764D4">
        <w:rPr>
          <w:rFonts w:asciiTheme="minorHAnsi" w:hAnsiTheme="minorHAnsi" w:cstheme="minorHAnsi"/>
          <w:b/>
          <w:bCs/>
          <w:color w:val="7030A0"/>
          <w:sz w:val="22"/>
          <w:szCs w:val="22"/>
        </w:rPr>
        <w:t xml:space="preserve"> </w:t>
      </w:r>
    </w:p>
    <w:p w14:paraId="52096AFC" w14:textId="77777777" w:rsidR="00DF2BCC" w:rsidRPr="00DF2BCC" w:rsidRDefault="00DF2BCC" w:rsidP="00333382">
      <w:pPr>
        <w:jc w:val="both"/>
        <w:rPr>
          <w:rFonts w:asciiTheme="minorHAnsi" w:hAnsiTheme="minorHAnsi" w:cstheme="minorHAnsi"/>
        </w:rPr>
      </w:pPr>
      <w:r w:rsidRPr="00DF2BCC">
        <w:rPr>
          <w:rFonts w:asciiTheme="minorHAnsi" w:hAnsiTheme="minorHAnsi" w:cstheme="minorHAnsi"/>
        </w:rPr>
        <w:t xml:space="preserve">The scheme commits an academy: </w:t>
      </w:r>
    </w:p>
    <w:p w14:paraId="4E5A1D23" w14:textId="77777777" w:rsidR="00DF2BCC" w:rsidRPr="00DF2BCC" w:rsidRDefault="00DF2BCC" w:rsidP="00333382">
      <w:pPr>
        <w:jc w:val="both"/>
        <w:rPr>
          <w:rFonts w:asciiTheme="minorHAnsi" w:hAnsiTheme="minorHAnsi" w:cstheme="minorHAnsi"/>
        </w:rPr>
      </w:pPr>
      <w:r w:rsidRPr="00DF2BCC">
        <w:rPr>
          <w:rFonts w:asciiTheme="minorHAnsi" w:hAnsiTheme="minorHAnsi" w:cstheme="minorHAnsi"/>
        </w:rPr>
        <w:t xml:space="preserve">To proactively publish or otherwise make available as a matter of routine, information, including environmental information, which is held by the authority and falls within the classifications below. </w:t>
      </w:r>
    </w:p>
    <w:p w14:paraId="721CAE84" w14:textId="77777777" w:rsidR="00DF2BCC" w:rsidRPr="00DF2BCC" w:rsidRDefault="00DF2BCC" w:rsidP="00333382">
      <w:pPr>
        <w:jc w:val="both"/>
        <w:rPr>
          <w:rFonts w:asciiTheme="minorHAnsi" w:hAnsiTheme="minorHAnsi" w:cstheme="minorHAnsi"/>
        </w:rPr>
      </w:pPr>
      <w:r w:rsidRPr="00DF2BCC">
        <w:rPr>
          <w:rFonts w:asciiTheme="minorHAnsi" w:hAnsiTheme="minorHAnsi" w:cstheme="minorHAnsi"/>
        </w:rPr>
        <w:t xml:space="preserve">To specify the information which is held by the authority and falls within the classifications below. </w:t>
      </w:r>
    </w:p>
    <w:p w14:paraId="515FDFE2" w14:textId="77777777" w:rsidR="00DF2BCC" w:rsidRPr="00DF2BCC" w:rsidRDefault="00DF2BCC" w:rsidP="00333382">
      <w:pPr>
        <w:jc w:val="both"/>
        <w:rPr>
          <w:rFonts w:asciiTheme="minorHAnsi" w:hAnsiTheme="minorHAnsi" w:cstheme="minorHAnsi"/>
        </w:rPr>
      </w:pPr>
      <w:r w:rsidRPr="00DF2BCC">
        <w:rPr>
          <w:rFonts w:asciiTheme="minorHAnsi" w:hAnsiTheme="minorHAnsi" w:cstheme="minorHAnsi"/>
        </w:rPr>
        <w:t xml:space="preserve">To proactively publish or otherwise make available as a matter of routine, information in line with the statements contained within this scheme. </w:t>
      </w:r>
    </w:p>
    <w:p w14:paraId="661CCA86" w14:textId="77777777" w:rsidR="00DF2BCC" w:rsidRPr="00DF2BCC" w:rsidRDefault="00DF2BCC" w:rsidP="00333382">
      <w:pPr>
        <w:jc w:val="both"/>
        <w:rPr>
          <w:rFonts w:asciiTheme="minorHAnsi" w:hAnsiTheme="minorHAnsi" w:cstheme="minorHAnsi"/>
        </w:rPr>
      </w:pPr>
      <w:r w:rsidRPr="00DF2BCC">
        <w:rPr>
          <w:rFonts w:asciiTheme="minorHAnsi" w:hAnsiTheme="minorHAnsi" w:cstheme="minorHAnsi"/>
        </w:rPr>
        <w:t xml:space="preserve">To produce and publish the methods by which the specific information is made routinely available so that it can be easily identified and accessed by members of the public. </w:t>
      </w:r>
    </w:p>
    <w:p w14:paraId="79926652" w14:textId="77777777" w:rsidR="00DF2BCC" w:rsidRPr="00DF2BCC" w:rsidRDefault="00DF2BCC" w:rsidP="00333382">
      <w:pPr>
        <w:jc w:val="both"/>
        <w:rPr>
          <w:rFonts w:asciiTheme="minorHAnsi" w:hAnsiTheme="minorHAnsi" w:cstheme="minorHAnsi"/>
        </w:rPr>
      </w:pPr>
      <w:r w:rsidRPr="00DF2BCC">
        <w:rPr>
          <w:rFonts w:asciiTheme="minorHAnsi" w:hAnsiTheme="minorHAnsi" w:cstheme="minorHAnsi"/>
        </w:rPr>
        <w:t xml:space="preserve">To review and update on a regular basis the information the authority makes available under this scheme. </w:t>
      </w:r>
    </w:p>
    <w:p w14:paraId="006C4A5C" w14:textId="77777777" w:rsidR="00DF2BCC" w:rsidRPr="00DF2BCC" w:rsidRDefault="00DF2BCC" w:rsidP="00333382">
      <w:pPr>
        <w:jc w:val="both"/>
        <w:rPr>
          <w:rFonts w:asciiTheme="minorHAnsi" w:hAnsiTheme="minorHAnsi" w:cstheme="minorHAnsi"/>
        </w:rPr>
      </w:pPr>
      <w:r w:rsidRPr="00DF2BCC">
        <w:rPr>
          <w:rFonts w:asciiTheme="minorHAnsi" w:hAnsiTheme="minorHAnsi" w:cstheme="minorHAnsi"/>
        </w:rPr>
        <w:t xml:space="preserve">To produce a schedule of any fees charged for access to information which is made proactively available. </w:t>
      </w:r>
    </w:p>
    <w:p w14:paraId="556D548E" w14:textId="77777777" w:rsidR="00DF2BCC" w:rsidRPr="00DF2BCC" w:rsidRDefault="00DF2BCC" w:rsidP="00333382">
      <w:pPr>
        <w:jc w:val="both"/>
        <w:rPr>
          <w:rFonts w:asciiTheme="minorHAnsi" w:hAnsiTheme="minorHAnsi" w:cstheme="minorHAnsi"/>
        </w:rPr>
      </w:pPr>
      <w:r w:rsidRPr="00DF2BCC">
        <w:rPr>
          <w:rFonts w:asciiTheme="minorHAnsi" w:hAnsiTheme="minorHAnsi" w:cstheme="minorHAnsi"/>
        </w:rPr>
        <w:t xml:space="preserve">To make this publication scheme available to the public. </w:t>
      </w:r>
    </w:p>
    <w:p w14:paraId="5E51C113" w14:textId="77777777" w:rsidR="00DF2BCC" w:rsidRPr="00DF2BCC" w:rsidRDefault="00DF2BCC" w:rsidP="00333382">
      <w:pPr>
        <w:jc w:val="both"/>
        <w:rPr>
          <w:rFonts w:asciiTheme="minorHAnsi" w:hAnsiTheme="minorHAnsi" w:cstheme="minorHAnsi"/>
        </w:rPr>
      </w:pPr>
      <w:r w:rsidRPr="00DF2BCC">
        <w:rPr>
          <w:rFonts w:asciiTheme="minorHAnsi" w:hAnsiTheme="minorHAnsi" w:cstheme="minorHAnsi"/>
        </w:rPr>
        <w:t xml:space="preserve">To publish any dataset held by the authority that has been requested, and any updated versions it holds, unless the authority is satisfied that it is not appropriate to do so; to publish the dataset, where reasonably practicable, in an electronic form that is capable of re-use; and, if any information in the dataset is a relevant copyright work and the public authority is the only owner, to make the information available for re-use under the terms of the Re-use of Public Sector Information Regulations 2015, if they apply, and otherwise under the terms of the Freedom of Information Act section 19. The term ‘dataset’ is defined in section 11(5) of the Freedom of Information Act. The term ‘relevant copyright work’ is defined in section 19(8) of that Act. </w:t>
      </w:r>
    </w:p>
    <w:p w14:paraId="0168D404" w14:textId="77777777" w:rsidR="00DF2BCC" w:rsidRPr="00DF2BCC" w:rsidRDefault="00DF2BCC" w:rsidP="00333382">
      <w:pPr>
        <w:jc w:val="both"/>
        <w:rPr>
          <w:rFonts w:asciiTheme="minorHAnsi" w:hAnsiTheme="minorHAnsi" w:cstheme="minorHAnsi"/>
        </w:rPr>
      </w:pPr>
      <w:r w:rsidRPr="00DF2BCC">
        <w:rPr>
          <w:rFonts w:asciiTheme="minorHAnsi" w:hAnsiTheme="minorHAnsi" w:cstheme="minorHAnsi"/>
          <w:b/>
          <w:u w:val="single" w:color="000000"/>
        </w:rPr>
        <w:t>Classes of Information</w:t>
      </w:r>
      <w:r w:rsidRPr="00DF2BCC">
        <w:rPr>
          <w:rFonts w:asciiTheme="minorHAnsi" w:hAnsiTheme="minorHAnsi" w:cstheme="minorHAnsi"/>
          <w:b/>
        </w:rPr>
        <w:t xml:space="preserve"> </w:t>
      </w:r>
    </w:p>
    <w:p w14:paraId="2D9A5653" w14:textId="77777777" w:rsidR="00DF2BCC" w:rsidRPr="00DF2BCC" w:rsidRDefault="00DF2BCC" w:rsidP="00333382">
      <w:pPr>
        <w:jc w:val="both"/>
        <w:rPr>
          <w:rFonts w:asciiTheme="minorHAnsi" w:hAnsiTheme="minorHAnsi" w:cstheme="minorHAnsi"/>
        </w:rPr>
      </w:pPr>
      <w:r w:rsidRPr="00DF2BCC">
        <w:rPr>
          <w:rFonts w:asciiTheme="minorHAnsi" w:hAnsiTheme="minorHAnsi" w:cstheme="minorHAnsi"/>
        </w:rPr>
        <w:t xml:space="preserve">The School publication scheme commits as an academy trust, to make information available to the public as part of its normal business activities. The information covered is included in the classes of information mentioned below, where this information is held by the School. </w:t>
      </w:r>
    </w:p>
    <w:p w14:paraId="14EE82D3" w14:textId="77777777" w:rsidR="00DF2BCC" w:rsidRPr="00DF2BCC" w:rsidRDefault="00DF2BCC" w:rsidP="00333382">
      <w:pPr>
        <w:jc w:val="both"/>
        <w:rPr>
          <w:rFonts w:asciiTheme="minorHAnsi" w:hAnsiTheme="minorHAnsi" w:cstheme="minorHAnsi"/>
        </w:rPr>
      </w:pPr>
      <w:r w:rsidRPr="00DF2BCC">
        <w:rPr>
          <w:rFonts w:asciiTheme="minorHAnsi" w:hAnsiTheme="minorHAnsi" w:cstheme="minorHAnsi"/>
        </w:rPr>
        <w:t xml:space="preserve">The following documents should also be referred to in relation to the publication scheme. </w:t>
      </w:r>
    </w:p>
    <w:p w14:paraId="1D1DA15F" w14:textId="77777777" w:rsidR="00DF2BCC" w:rsidRPr="00DF2BCC" w:rsidRDefault="00DF2BCC" w:rsidP="00333382">
      <w:pPr>
        <w:jc w:val="both"/>
        <w:rPr>
          <w:rFonts w:asciiTheme="minorHAnsi" w:hAnsiTheme="minorHAnsi" w:cstheme="minorHAnsi"/>
        </w:rPr>
      </w:pPr>
      <w:r w:rsidRPr="00DF2BCC">
        <w:rPr>
          <w:rFonts w:asciiTheme="minorHAnsi" w:hAnsiTheme="minorHAnsi" w:cstheme="minorHAnsi"/>
        </w:rPr>
        <w:t xml:space="preserve">Data Protection, GDPR, Statement &amp; Guidance Document </w:t>
      </w:r>
    </w:p>
    <w:p w14:paraId="14C48B00" w14:textId="77777777" w:rsidR="00DF2BCC" w:rsidRPr="00DF2BCC" w:rsidRDefault="00DF2BCC" w:rsidP="00333382">
      <w:pPr>
        <w:jc w:val="both"/>
        <w:rPr>
          <w:rFonts w:asciiTheme="minorHAnsi" w:hAnsiTheme="minorHAnsi" w:cstheme="minorHAnsi"/>
        </w:rPr>
      </w:pPr>
      <w:r w:rsidRPr="00DF2BCC">
        <w:rPr>
          <w:rFonts w:asciiTheme="minorHAnsi" w:hAnsiTheme="minorHAnsi" w:cstheme="minorHAnsi"/>
        </w:rPr>
        <w:t xml:space="preserve">The Education Partnership Trust Publication Scheme </w:t>
      </w:r>
    </w:p>
    <w:p w14:paraId="531533C9" w14:textId="77777777" w:rsidR="00DF2BCC" w:rsidRPr="00DF2BCC" w:rsidRDefault="00DF2BCC" w:rsidP="00333382">
      <w:pPr>
        <w:jc w:val="both"/>
        <w:rPr>
          <w:rFonts w:asciiTheme="minorHAnsi" w:hAnsiTheme="minorHAnsi" w:cstheme="minorHAnsi"/>
        </w:rPr>
      </w:pPr>
      <w:r w:rsidRPr="00DF2BCC">
        <w:rPr>
          <w:rFonts w:asciiTheme="minorHAnsi" w:hAnsiTheme="minorHAnsi" w:cstheme="minorHAnsi"/>
        </w:rPr>
        <w:t xml:space="preserve">The types of information we publish includes: </w:t>
      </w:r>
    </w:p>
    <w:p w14:paraId="00927F8C" w14:textId="77777777" w:rsidR="001764D4" w:rsidRPr="001764D4" w:rsidRDefault="00DF2BCC" w:rsidP="001764D4">
      <w:pPr>
        <w:pStyle w:val="ListParagraph"/>
        <w:numPr>
          <w:ilvl w:val="0"/>
          <w:numId w:val="10"/>
        </w:numPr>
        <w:rPr>
          <w:rFonts w:asciiTheme="minorHAnsi" w:hAnsiTheme="minorHAnsi" w:cstheme="minorHAnsi"/>
        </w:rPr>
      </w:pPr>
      <w:r w:rsidRPr="001764D4">
        <w:rPr>
          <w:rFonts w:asciiTheme="minorHAnsi" w:hAnsiTheme="minorHAnsi" w:cstheme="minorHAnsi"/>
        </w:rPr>
        <w:t>Trust Structure</w:t>
      </w:r>
    </w:p>
    <w:p w14:paraId="6F7091BA" w14:textId="5B96E130" w:rsidR="00DF2BCC" w:rsidRPr="001764D4" w:rsidRDefault="00DF2BCC" w:rsidP="001764D4">
      <w:pPr>
        <w:pStyle w:val="ListParagraph"/>
        <w:numPr>
          <w:ilvl w:val="0"/>
          <w:numId w:val="10"/>
        </w:numPr>
        <w:rPr>
          <w:rFonts w:asciiTheme="minorHAnsi" w:hAnsiTheme="minorHAnsi" w:cstheme="minorHAnsi"/>
        </w:rPr>
      </w:pPr>
      <w:r w:rsidRPr="001764D4">
        <w:rPr>
          <w:rFonts w:asciiTheme="minorHAnsi" w:hAnsiTheme="minorHAnsi" w:cstheme="minorHAnsi"/>
        </w:rPr>
        <w:t xml:space="preserve">Governance </w:t>
      </w:r>
    </w:p>
    <w:p w14:paraId="4C937DB6" w14:textId="77777777" w:rsidR="00DF2BCC" w:rsidRPr="001764D4" w:rsidRDefault="00DF2BCC" w:rsidP="001764D4">
      <w:pPr>
        <w:pStyle w:val="ListParagraph"/>
        <w:numPr>
          <w:ilvl w:val="0"/>
          <w:numId w:val="10"/>
        </w:numPr>
        <w:rPr>
          <w:rFonts w:asciiTheme="minorHAnsi" w:hAnsiTheme="minorHAnsi" w:cstheme="minorHAnsi"/>
        </w:rPr>
      </w:pPr>
      <w:r w:rsidRPr="001764D4">
        <w:rPr>
          <w:rFonts w:asciiTheme="minorHAnsi" w:hAnsiTheme="minorHAnsi" w:cstheme="minorHAnsi"/>
        </w:rPr>
        <w:t xml:space="preserve">Ofsted Reports </w:t>
      </w:r>
    </w:p>
    <w:p w14:paraId="514A93BF" w14:textId="77777777" w:rsidR="00DF2BCC" w:rsidRPr="001764D4" w:rsidRDefault="00DF2BCC" w:rsidP="001764D4">
      <w:pPr>
        <w:pStyle w:val="ListParagraph"/>
        <w:numPr>
          <w:ilvl w:val="0"/>
          <w:numId w:val="10"/>
        </w:numPr>
        <w:rPr>
          <w:rFonts w:asciiTheme="minorHAnsi" w:hAnsiTheme="minorHAnsi" w:cstheme="minorHAnsi"/>
        </w:rPr>
      </w:pPr>
      <w:r w:rsidRPr="001764D4">
        <w:rPr>
          <w:rFonts w:asciiTheme="minorHAnsi" w:hAnsiTheme="minorHAnsi" w:cstheme="minorHAnsi"/>
        </w:rPr>
        <w:t xml:space="preserve">Reports and Financial Statements from the EPT </w:t>
      </w:r>
    </w:p>
    <w:p w14:paraId="3512DE0E" w14:textId="77777777" w:rsidR="00DF2BCC" w:rsidRPr="001764D4" w:rsidRDefault="00DF2BCC" w:rsidP="001764D4">
      <w:pPr>
        <w:pStyle w:val="ListParagraph"/>
        <w:numPr>
          <w:ilvl w:val="0"/>
          <w:numId w:val="10"/>
        </w:numPr>
        <w:rPr>
          <w:rFonts w:asciiTheme="minorHAnsi" w:hAnsiTheme="minorHAnsi" w:cstheme="minorHAnsi"/>
        </w:rPr>
      </w:pPr>
      <w:r w:rsidRPr="001764D4">
        <w:rPr>
          <w:rFonts w:asciiTheme="minorHAnsi" w:hAnsiTheme="minorHAnsi" w:cstheme="minorHAnsi"/>
        </w:rPr>
        <w:t xml:space="preserve">Board members </w:t>
      </w:r>
    </w:p>
    <w:p w14:paraId="2FDD867E" w14:textId="77777777" w:rsidR="00DF2BCC" w:rsidRPr="001764D4" w:rsidRDefault="00DF2BCC" w:rsidP="001764D4">
      <w:pPr>
        <w:pStyle w:val="ListParagraph"/>
        <w:numPr>
          <w:ilvl w:val="0"/>
          <w:numId w:val="10"/>
        </w:numPr>
        <w:rPr>
          <w:rFonts w:asciiTheme="minorHAnsi" w:hAnsiTheme="minorHAnsi" w:cstheme="minorHAnsi"/>
        </w:rPr>
      </w:pPr>
      <w:r w:rsidRPr="001764D4">
        <w:rPr>
          <w:rFonts w:asciiTheme="minorHAnsi" w:hAnsiTheme="minorHAnsi" w:cstheme="minorHAnsi"/>
        </w:rPr>
        <w:t xml:space="preserve">Declaration of business interests </w:t>
      </w:r>
    </w:p>
    <w:p w14:paraId="607D6D95" w14:textId="77777777" w:rsidR="00DF2BCC" w:rsidRPr="001764D4" w:rsidRDefault="00DF2BCC" w:rsidP="001764D4">
      <w:pPr>
        <w:pStyle w:val="ListParagraph"/>
        <w:numPr>
          <w:ilvl w:val="0"/>
          <w:numId w:val="10"/>
        </w:numPr>
        <w:rPr>
          <w:rFonts w:asciiTheme="minorHAnsi" w:hAnsiTheme="minorHAnsi" w:cstheme="minorHAnsi"/>
        </w:rPr>
      </w:pPr>
      <w:r w:rsidRPr="001764D4">
        <w:rPr>
          <w:rFonts w:asciiTheme="minorHAnsi" w:hAnsiTheme="minorHAnsi" w:cstheme="minorHAnsi"/>
        </w:rPr>
        <w:t xml:space="preserve">Policies and procedures </w:t>
      </w:r>
    </w:p>
    <w:p w14:paraId="46E1D6DA" w14:textId="77777777" w:rsidR="00DF2BCC" w:rsidRPr="001764D4" w:rsidRDefault="00DF2BCC" w:rsidP="001764D4">
      <w:pPr>
        <w:pStyle w:val="ListParagraph"/>
        <w:numPr>
          <w:ilvl w:val="0"/>
          <w:numId w:val="10"/>
        </w:numPr>
        <w:rPr>
          <w:rFonts w:asciiTheme="minorHAnsi" w:hAnsiTheme="minorHAnsi" w:cstheme="minorHAnsi"/>
        </w:rPr>
      </w:pPr>
      <w:r w:rsidRPr="001764D4">
        <w:rPr>
          <w:rFonts w:asciiTheme="minorHAnsi" w:hAnsiTheme="minorHAnsi" w:cstheme="minorHAnsi"/>
        </w:rPr>
        <w:t xml:space="preserve">Trust visions and principles </w:t>
      </w:r>
    </w:p>
    <w:p w14:paraId="75A2496D" w14:textId="52080274" w:rsidR="00DF2BCC" w:rsidRPr="00091989" w:rsidRDefault="00DF2BCC" w:rsidP="00091989">
      <w:pPr>
        <w:pStyle w:val="ListParagraph"/>
        <w:numPr>
          <w:ilvl w:val="0"/>
          <w:numId w:val="10"/>
        </w:numPr>
        <w:rPr>
          <w:rFonts w:asciiTheme="minorHAnsi" w:hAnsiTheme="minorHAnsi" w:cstheme="minorHAnsi"/>
        </w:rPr>
      </w:pPr>
      <w:r w:rsidRPr="001764D4">
        <w:rPr>
          <w:rFonts w:asciiTheme="minorHAnsi" w:hAnsiTheme="minorHAnsi" w:cstheme="minorHAnsi"/>
        </w:rPr>
        <w:t>Services provided by the Education Partnership Trust</w:t>
      </w:r>
      <w:r w:rsidRPr="001764D4">
        <w:rPr>
          <w:rFonts w:asciiTheme="minorHAnsi" w:eastAsia="Arial" w:hAnsiTheme="minorHAnsi" w:cstheme="minorHAnsi"/>
          <w:b/>
        </w:rPr>
        <w:t xml:space="preserve"> </w:t>
      </w:r>
    </w:p>
    <w:p w14:paraId="43405C58" w14:textId="4DCC31CF" w:rsidR="00646B6E" w:rsidRPr="00E234C2" w:rsidRDefault="00091989" w:rsidP="001536CA">
      <w:pPr>
        <w:jc w:val="both"/>
        <w:rPr>
          <w:rFonts w:asciiTheme="minorHAnsi" w:hAnsiTheme="minorHAnsi" w:cstheme="minorHAnsi"/>
        </w:rPr>
      </w:pPr>
      <w:r>
        <w:rPr>
          <w:rFonts w:asciiTheme="minorHAnsi" w:hAnsiTheme="minorHAnsi" w:cstheme="minorHAnsi"/>
        </w:rPr>
        <w:lastRenderedPageBreak/>
        <w:tab/>
      </w:r>
    </w:p>
    <w:sectPr w:rsidR="00646B6E" w:rsidRPr="00E234C2" w:rsidSect="005B2EA0">
      <w:headerReference w:type="default" r:id="rId17"/>
      <w:footerReference w:type="even" r:id="rId18"/>
      <w:footerReference w:type="default" r:id="rId19"/>
      <w:pgSz w:w="11906" w:h="16838"/>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C624C" w14:textId="77777777" w:rsidR="00E94DAD" w:rsidRDefault="00E94DAD" w:rsidP="005B2EA0">
      <w:pPr>
        <w:spacing w:after="0" w:line="240" w:lineRule="auto"/>
      </w:pPr>
      <w:r>
        <w:separator/>
      </w:r>
    </w:p>
  </w:endnote>
  <w:endnote w:type="continuationSeparator" w:id="0">
    <w:p w14:paraId="5C3CE822" w14:textId="77777777" w:rsidR="00E94DAD" w:rsidRDefault="00E94DAD" w:rsidP="005B2EA0">
      <w:pPr>
        <w:spacing w:after="0" w:line="240" w:lineRule="auto"/>
      </w:pPr>
      <w:r>
        <w:continuationSeparator/>
      </w:r>
    </w:p>
  </w:endnote>
  <w:endnote w:type="continuationNotice" w:id="1">
    <w:p w14:paraId="1762872C" w14:textId="77777777" w:rsidR="00E94DAD" w:rsidRDefault="00E94D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423385"/>
      <w:docPartObj>
        <w:docPartGallery w:val="Page Numbers (Bottom of Page)"/>
        <w:docPartUnique/>
      </w:docPartObj>
    </w:sdtPr>
    <w:sdtEndPr>
      <w:rPr>
        <w:rStyle w:val="PageNumber"/>
      </w:rPr>
    </w:sdtEndPr>
    <w:sdtContent>
      <w:p w14:paraId="287B8E49" w14:textId="77777777" w:rsidR="006E5EB6" w:rsidRDefault="006E5EB6" w:rsidP="002848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6E5EB6" w:rsidRDefault="006E5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0134352"/>
      <w:docPartObj>
        <w:docPartGallery w:val="Page Numbers (Bottom of Page)"/>
        <w:docPartUnique/>
      </w:docPartObj>
    </w:sdtPr>
    <w:sdtEndPr>
      <w:rPr>
        <w:rStyle w:val="PageNumber"/>
      </w:rPr>
    </w:sdtEndPr>
    <w:sdtContent>
      <w:p w14:paraId="4E629589" w14:textId="2DF46A19" w:rsidR="006E5EB6" w:rsidRDefault="006E5EB6" w:rsidP="002848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131AA">
          <w:rPr>
            <w:rStyle w:val="PageNumber"/>
            <w:noProof/>
          </w:rPr>
          <w:t>2</w:t>
        </w:r>
        <w:r>
          <w:rPr>
            <w:rStyle w:val="PageNumber"/>
          </w:rPr>
          <w:fldChar w:fldCharType="end"/>
        </w:r>
      </w:p>
    </w:sdtContent>
  </w:sdt>
  <w:p w14:paraId="370F88AE" w14:textId="77777777" w:rsidR="005B2EA0" w:rsidRDefault="005B2EA0">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525347A"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75C74" w14:textId="77777777" w:rsidR="00E94DAD" w:rsidRDefault="00E94DAD" w:rsidP="005B2EA0">
      <w:pPr>
        <w:spacing w:after="0" w:line="240" w:lineRule="auto"/>
      </w:pPr>
      <w:r>
        <w:separator/>
      </w:r>
    </w:p>
  </w:footnote>
  <w:footnote w:type="continuationSeparator" w:id="0">
    <w:p w14:paraId="528BC5C5" w14:textId="77777777" w:rsidR="00E94DAD" w:rsidRDefault="00E94DAD" w:rsidP="005B2EA0">
      <w:pPr>
        <w:spacing w:after="0" w:line="240" w:lineRule="auto"/>
      </w:pPr>
      <w:r>
        <w:continuationSeparator/>
      </w:r>
    </w:p>
  </w:footnote>
  <w:footnote w:type="continuationNotice" w:id="1">
    <w:p w14:paraId="3F0BB47B" w14:textId="77777777" w:rsidR="00E94DAD" w:rsidRDefault="00E94D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636" w14:textId="43D1969E" w:rsidR="005B2EA0" w:rsidRDefault="00955664">
    <w:pPr>
      <w:pStyle w:val="Header"/>
    </w:pPr>
    <w:r>
      <w:rPr>
        <w:noProof/>
        <w:lang w:eastAsia="en-GB"/>
      </w:rPr>
      <mc:AlternateContent>
        <mc:Choice Requires="wpg">
          <w:drawing>
            <wp:anchor distT="0" distB="0" distL="114300" distR="114300" simplePos="0" relativeHeight="251658243" behindDoc="1" locked="0" layoutInCell="1" allowOverlap="1" wp14:anchorId="5A8C040A" wp14:editId="10DECCD9">
              <wp:simplePos x="0" y="0"/>
              <wp:positionH relativeFrom="margin">
                <wp:align>right</wp:align>
              </wp:positionH>
              <wp:positionV relativeFrom="page">
                <wp:posOffset>498475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237AE3D" id="Group 17" o:spid="_x0000_s1026" style="position:absolute;margin-left:272.45pt;margin-top:39.2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4"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5"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6" o:title=""/>
              </v:shape>
              <w10:wrap anchorx="margin" anchory="page"/>
            </v:group>
          </w:pict>
        </mc:Fallback>
      </mc:AlternateContent>
    </w:r>
    <w:r w:rsidR="005B2EA0" w:rsidRPr="005B2EA0">
      <w:rPr>
        <w:noProof/>
        <w:lang w:eastAsia="en-GB"/>
      </w:rPr>
      <mc:AlternateContent>
        <mc:Choice Requires="wps">
          <w:drawing>
            <wp:anchor distT="0" distB="0" distL="114300" distR="114300" simplePos="0" relativeHeight="251658240" behindDoc="0" locked="0" layoutInCell="1" allowOverlap="1" wp14:anchorId="4C88FCC8" wp14:editId="3E566FCE">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815734D"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005B2EA0" w:rsidRPr="005B2EA0">
      <w:rPr>
        <w:noProof/>
        <w:lang w:eastAsia="en-GB"/>
      </w:rPr>
      <mc:AlternateContent>
        <mc:Choice Requires="wpg">
          <w:drawing>
            <wp:anchor distT="0" distB="0" distL="114300" distR="114300" simplePos="0" relativeHeight="251658241" behindDoc="0" locked="0" layoutInCell="1" allowOverlap="1" wp14:anchorId="5839AAEB" wp14:editId="1163FC45">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998A3ED"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8352B"/>
    <w:multiLevelType w:val="hybridMultilevel"/>
    <w:tmpl w:val="F77E58DC"/>
    <w:lvl w:ilvl="0" w:tplc="081EE97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5C4FCB"/>
    <w:multiLevelType w:val="hybridMultilevel"/>
    <w:tmpl w:val="C8B0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78400B"/>
    <w:multiLevelType w:val="hybridMultilevel"/>
    <w:tmpl w:val="6CD24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9C2F6B"/>
    <w:multiLevelType w:val="hybridMultilevel"/>
    <w:tmpl w:val="CA22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B50569"/>
    <w:multiLevelType w:val="hybridMultilevel"/>
    <w:tmpl w:val="6E46F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A07D41"/>
    <w:multiLevelType w:val="hybridMultilevel"/>
    <w:tmpl w:val="0DD60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060A78"/>
    <w:multiLevelType w:val="hybridMultilevel"/>
    <w:tmpl w:val="9662A340"/>
    <w:lvl w:ilvl="0" w:tplc="081EE97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26339C"/>
    <w:multiLevelType w:val="hybridMultilevel"/>
    <w:tmpl w:val="84E2462C"/>
    <w:lvl w:ilvl="0" w:tplc="081EE97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1EE97A">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78733D"/>
    <w:multiLevelType w:val="hybridMultilevel"/>
    <w:tmpl w:val="64604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205F6C"/>
    <w:multiLevelType w:val="hybridMultilevel"/>
    <w:tmpl w:val="0F0233A0"/>
    <w:lvl w:ilvl="0" w:tplc="081EE97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0"/>
  </w:num>
  <w:num w:numId="5">
    <w:abstractNumId w:val="2"/>
  </w:num>
  <w:num w:numId="6">
    <w:abstractNumId w:val="1"/>
  </w:num>
  <w:num w:numId="7">
    <w:abstractNumId w:val="5"/>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77192"/>
    <w:rsid w:val="00091989"/>
    <w:rsid w:val="000943A5"/>
    <w:rsid w:val="00096073"/>
    <w:rsid w:val="000D319E"/>
    <w:rsid w:val="00147E23"/>
    <w:rsid w:val="001536CA"/>
    <w:rsid w:val="0017040B"/>
    <w:rsid w:val="00174A7C"/>
    <w:rsid w:val="001764D4"/>
    <w:rsid w:val="001A0599"/>
    <w:rsid w:val="001E1402"/>
    <w:rsid w:val="00205B82"/>
    <w:rsid w:val="002A2F07"/>
    <w:rsid w:val="002B120E"/>
    <w:rsid w:val="002E5325"/>
    <w:rsid w:val="00333382"/>
    <w:rsid w:val="0037272F"/>
    <w:rsid w:val="00382AEF"/>
    <w:rsid w:val="003E173E"/>
    <w:rsid w:val="00416497"/>
    <w:rsid w:val="004871C6"/>
    <w:rsid w:val="00543D54"/>
    <w:rsid w:val="00562A02"/>
    <w:rsid w:val="005660A5"/>
    <w:rsid w:val="00586CE9"/>
    <w:rsid w:val="00592C81"/>
    <w:rsid w:val="005A1560"/>
    <w:rsid w:val="005B2EA0"/>
    <w:rsid w:val="005C01B2"/>
    <w:rsid w:val="00615338"/>
    <w:rsid w:val="00617FE9"/>
    <w:rsid w:val="00623D0E"/>
    <w:rsid w:val="00646B6E"/>
    <w:rsid w:val="006A4ED9"/>
    <w:rsid w:val="006E5EB6"/>
    <w:rsid w:val="006E7A7C"/>
    <w:rsid w:val="00707B84"/>
    <w:rsid w:val="007677B2"/>
    <w:rsid w:val="007910E6"/>
    <w:rsid w:val="007B62C8"/>
    <w:rsid w:val="007E506A"/>
    <w:rsid w:val="007F05B4"/>
    <w:rsid w:val="009545AB"/>
    <w:rsid w:val="00955664"/>
    <w:rsid w:val="00A105BC"/>
    <w:rsid w:val="00A131AA"/>
    <w:rsid w:val="00A50163"/>
    <w:rsid w:val="00B3059F"/>
    <w:rsid w:val="00B30864"/>
    <w:rsid w:val="00B53CAC"/>
    <w:rsid w:val="00B639B3"/>
    <w:rsid w:val="00B830FC"/>
    <w:rsid w:val="00BD0273"/>
    <w:rsid w:val="00BE1CEC"/>
    <w:rsid w:val="00C401EF"/>
    <w:rsid w:val="00C46DFE"/>
    <w:rsid w:val="00C847BB"/>
    <w:rsid w:val="00C938C3"/>
    <w:rsid w:val="00CD3359"/>
    <w:rsid w:val="00CF11BD"/>
    <w:rsid w:val="00D471AD"/>
    <w:rsid w:val="00D51856"/>
    <w:rsid w:val="00D8457F"/>
    <w:rsid w:val="00DE058C"/>
    <w:rsid w:val="00DF2BCC"/>
    <w:rsid w:val="00E07F3C"/>
    <w:rsid w:val="00E51D51"/>
    <w:rsid w:val="00E63B12"/>
    <w:rsid w:val="00E77EFD"/>
    <w:rsid w:val="00E94DAD"/>
    <w:rsid w:val="00EA3573"/>
    <w:rsid w:val="00EB24B5"/>
    <w:rsid w:val="00EC5571"/>
    <w:rsid w:val="00EE372D"/>
    <w:rsid w:val="00EF0FC1"/>
    <w:rsid w:val="00F37C1A"/>
    <w:rsid w:val="00F52E6C"/>
    <w:rsid w:val="00F91A43"/>
    <w:rsid w:val="00FB2287"/>
    <w:rsid w:val="00FB3EE6"/>
    <w:rsid w:val="00FC2E6D"/>
    <w:rsid w:val="00FD4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7E50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7677B2"/>
    <w:pPr>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table" w:customStyle="1" w:styleId="TableGrid0">
    <w:name w:val="TableGrid"/>
    <w:rsid w:val="0037272F"/>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7E506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536CA"/>
    <w:pPr>
      <w:ind w:left="720"/>
      <w:contextualSpacing/>
    </w:pPr>
  </w:style>
  <w:style w:type="paragraph" w:styleId="TOC1">
    <w:name w:val="toc 1"/>
    <w:basedOn w:val="Normal"/>
    <w:next w:val="Normal"/>
    <w:autoRedefine/>
    <w:uiPriority w:val="39"/>
    <w:semiHidden/>
    <w:unhideWhenUsed/>
    <w:rsid w:val="00091989"/>
    <w:pPr>
      <w:spacing w:before="120" w:after="0"/>
    </w:pPr>
    <w:rPr>
      <w:rFonts w:asciiTheme="minorHAnsi" w:hAnsiTheme="minorHAnsi" w:cstheme="minorHAnsi"/>
      <w:b/>
      <w:bCs/>
      <w:i/>
      <w:iCs/>
      <w:sz w:val="24"/>
      <w:szCs w:val="24"/>
    </w:rPr>
  </w:style>
  <w:style w:type="paragraph" w:styleId="TOC3">
    <w:name w:val="toc 3"/>
    <w:basedOn w:val="Normal"/>
    <w:next w:val="Normal"/>
    <w:autoRedefine/>
    <w:uiPriority w:val="39"/>
    <w:semiHidden/>
    <w:unhideWhenUsed/>
    <w:rsid w:val="00091989"/>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91989"/>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91989"/>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91989"/>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91989"/>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91989"/>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91989"/>
    <w:pPr>
      <w:spacing w:after="0"/>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8" ma:contentTypeDescription="Create a new document." ma:contentTypeScope="" ma:versionID="01760587c7edcf4b3244d384ffcba163">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287ebd106e86e57f4afb4dcd8819c6db"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2.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3.xml><?xml version="1.0" encoding="utf-8"?>
<ds:datastoreItem xmlns:ds="http://schemas.openxmlformats.org/officeDocument/2006/customXml" ds:itemID="{75B82A5D-8412-42E1-9B4A-CD989475E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9D6376-35EB-4AE0-99C3-5D44F7038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Clare Baldwin</cp:lastModifiedBy>
  <cp:revision>2</cp:revision>
  <cp:lastPrinted>2022-09-08T17:53:00Z</cp:lastPrinted>
  <dcterms:created xsi:type="dcterms:W3CDTF">2022-10-04T11:45:00Z</dcterms:created>
  <dcterms:modified xsi:type="dcterms:W3CDTF">2022-10-04T11:45:00Z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SIP_Label_e3da71b7-47a7-4fe8-8aa1-e55c715a4904_Enabled">
    <vt:lpwstr>True</vt:lpwstr>
  </property>
  <property fmtid="{D5CDD505-2E9C-101B-9397-08002B2CF9AE}" pid="4" name="MSIP_Label_e3da71b7-47a7-4fe8-8aa1-e55c715a4904_SiteId">
    <vt:lpwstr>2ad287dc-0ff2-4988-8bfb-40cfc64d0442</vt:lpwstr>
  </property>
  <property fmtid="{D5CDD505-2E9C-101B-9397-08002B2CF9AE}" pid="5" name="MSIP_Label_e3da71b7-47a7-4fe8-8aa1-e55c715a4904_Owner">
    <vt:lpwstr>lnicholls@ept-uk.com</vt:lpwstr>
  </property>
  <property fmtid="{D5CDD505-2E9C-101B-9397-08002B2CF9AE}" pid="6" name="MSIP_Label_e3da71b7-47a7-4fe8-8aa1-e55c715a4904_SetDate">
    <vt:lpwstr>2020-02-03T13:39:06.5676767Z</vt:lpwstr>
  </property>
  <property fmtid="{D5CDD505-2E9C-101B-9397-08002B2CF9AE}" pid="7" name="MSIP_Label_e3da71b7-47a7-4fe8-8aa1-e55c715a4904_Name">
    <vt:lpwstr>General</vt:lpwstr>
  </property>
  <property fmtid="{D5CDD505-2E9C-101B-9397-08002B2CF9AE}" pid="8" name="MSIP_Label_e3da71b7-47a7-4fe8-8aa1-e55c715a4904_Application">
    <vt:lpwstr>Microsoft Azure Information Protection</vt:lpwstr>
  </property>
  <property fmtid="{D5CDD505-2E9C-101B-9397-08002B2CF9AE}" pid="9" name="MSIP_Label_e3da71b7-47a7-4fe8-8aa1-e55c715a4904_ActionId">
    <vt:lpwstr>7500f7df-005e-4b58-96d3-8afc224f7fb0</vt:lpwstr>
  </property>
  <property fmtid="{D5CDD505-2E9C-101B-9397-08002B2CF9AE}" pid="10" name="MSIP_Label_e3da71b7-47a7-4fe8-8aa1-e55c715a4904_Extended_MSFT_Method">
    <vt:lpwstr>Manual</vt:lpwstr>
  </property>
  <property fmtid="{D5CDD505-2E9C-101B-9397-08002B2CF9AE}" pid="11" name="Sensitivity">
    <vt:lpwstr>General</vt:lpwstr>
  </property>
  <property fmtid="{D5CDD505-2E9C-101B-9397-08002B2CF9AE}" pid="12" name="MediaServiceImageTags">
    <vt:lpwstr/>
  </property>
</Properties>
</file>