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1F832" w14:textId="77777777" w:rsidR="007153E6" w:rsidRDefault="007153E6" w:rsidP="00567E64">
      <w:pPr>
        <w:tabs>
          <w:tab w:val="left" w:pos="935"/>
          <w:tab w:val="left" w:pos="6173"/>
        </w:tabs>
        <w:ind w:left="-830" w:right="821"/>
        <w:rPr>
          <w:rFonts w:ascii="Times New Roman"/>
          <w:sz w:val="20"/>
        </w:rPr>
      </w:pPr>
      <w:bookmarkStart w:id="0" w:name="_GoBack"/>
      <w:bookmarkEnd w:id="0"/>
    </w:p>
    <w:p w14:paraId="1AB119A2" w14:textId="0721E59A" w:rsidR="005B2EA0" w:rsidRDefault="009D0E39"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61312" behindDoc="1" locked="0" layoutInCell="1" allowOverlap="1" wp14:anchorId="222FEEC7" wp14:editId="27B23EFF">
            <wp:simplePos x="0" y="0"/>
            <wp:positionH relativeFrom="margin">
              <wp:align>right</wp:align>
            </wp:positionH>
            <wp:positionV relativeFrom="page">
              <wp:posOffset>1104900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2A2A64">
        <w:rPr>
          <w:rFonts w:ascii="Times New Roman"/>
          <w:sz w:val="20"/>
        </w:rPr>
        <w:t>+</w:t>
      </w:r>
      <w:r w:rsidR="004F3AE9">
        <w:rPr>
          <w:rFonts w:ascii="Times New Roman"/>
          <w:sz w:val="20"/>
        </w:rPr>
        <w:t>`</w:t>
      </w:r>
      <w:r w:rsidR="005B2EA0">
        <w:rPr>
          <w:rFonts w:ascii="Times New Roman"/>
          <w:sz w:val="20"/>
        </w:rPr>
        <w:tab/>
      </w:r>
      <w:r w:rsidR="005B2EA0">
        <w:rPr>
          <w:rFonts w:ascii="Times New Roman"/>
          <w:position w:val="18"/>
          <w:sz w:val="20"/>
        </w:rPr>
        <w:tab/>
      </w:r>
    </w:p>
    <w:p w14:paraId="17312057" w14:textId="096FD9E8" w:rsidR="005B2EA0" w:rsidRDefault="00645D91" w:rsidP="005B2EA0">
      <w:pPr>
        <w:pStyle w:val="BodyText"/>
        <w:rPr>
          <w:rFonts w:ascii="Times New Roman"/>
          <w:sz w:val="20"/>
        </w:rPr>
      </w:pPr>
      <w:r>
        <w:rPr>
          <w:rFonts w:ascii="Times New Roman"/>
          <w:noProof/>
          <w:sz w:val="20"/>
          <w:lang w:val="en-GB" w:eastAsia="en-GB"/>
        </w:rPr>
        <mc:AlternateContent>
          <mc:Choice Requires="wpg">
            <w:drawing>
              <wp:inline distT="0" distB="0" distL="0" distR="0" wp14:anchorId="3F4019B2" wp14:editId="19268D45">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4BB614"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Pr>
          <w:rFonts w:ascii="Times New Roman"/>
          <w:noProof/>
          <w:position w:val="18"/>
          <w:sz w:val="20"/>
          <w:lang w:val="en-GB" w:eastAsia="en-GB"/>
        </w:rPr>
        <w:drawing>
          <wp:inline distT="0" distB="0" distL="0" distR="0" wp14:anchorId="23075D51" wp14:editId="6C93C391">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p>
    <w:p w14:paraId="52B25DD4" w14:textId="2CCC893F"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9264"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C9C3B9"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7C4E7A54" w14:textId="77777777" w:rsidR="00143896" w:rsidRDefault="00143896" w:rsidP="00DE058C">
      <w:pPr>
        <w:pStyle w:val="BodyText"/>
        <w:spacing w:line="849" w:lineRule="exact"/>
        <w:ind w:right="117"/>
        <w:jc w:val="center"/>
        <w:rPr>
          <w:color w:val="FFFFFF"/>
          <w:spacing w:val="-5"/>
          <w:sz w:val="72"/>
          <w:szCs w:val="72"/>
        </w:rPr>
      </w:pPr>
    </w:p>
    <w:p w14:paraId="50B7FD62" w14:textId="77777777" w:rsidR="00143896" w:rsidRDefault="00143896" w:rsidP="00DE058C">
      <w:pPr>
        <w:pStyle w:val="BodyText"/>
        <w:spacing w:line="849" w:lineRule="exact"/>
        <w:ind w:right="117"/>
        <w:jc w:val="center"/>
        <w:rPr>
          <w:color w:val="FFFFFF"/>
          <w:spacing w:val="-5"/>
          <w:sz w:val="72"/>
          <w:szCs w:val="72"/>
        </w:rPr>
      </w:pPr>
    </w:p>
    <w:p w14:paraId="061D2EEC" w14:textId="77777777" w:rsidR="00143896" w:rsidRDefault="00143896" w:rsidP="00DE058C">
      <w:pPr>
        <w:pStyle w:val="BodyText"/>
        <w:spacing w:line="849" w:lineRule="exact"/>
        <w:ind w:right="117"/>
        <w:jc w:val="center"/>
        <w:rPr>
          <w:color w:val="FFFFFF"/>
          <w:spacing w:val="-5"/>
          <w:sz w:val="72"/>
          <w:szCs w:val="72"/>
        </w:rPr>
      </w:pPr>
    </w:p>
    <w:p w14:paraId="6E0774FD" w14:textId="289DC317" w:rsidR="00143896" w:rsidRDefault="009C7C3F" w:rsidP="00DE058C">
      <w:pPr>
        <w:pStyle w:val="BodyText"/>
        <w:spacing w:line="849" w:lineRule="exact"/>
        <w:ind w:right="117"/>
        <w:jc w:val="center"/>
        <w:rPr>
          <w:color w:val="FFFFFF"/>
          <w:spacing w:val="-5"/>
          <w:sz w:val="72"/>
          <w:szCs w:val="72"/>
        </w:rPr>
      </w:pPr>
      <w:r>
        <w:rPr>
          <w:color w:val="FFFFFF"/>
          <w:spacing w:val="-5"/>
          <w:sz w:val="72"/>
          <w:szCs w:val="72"/>
        </w:rPr>
        <w:t>N</w:t>
      </w:r>
      <w:r w:rsidR="00143896">
        <w:rPr>
          <w:color w:val="FFFFFF"/>
          <w:spacing w:val="-5"/>
          <w:sz w:val="72"/>
          <w:szCs w:val="72"/>
        </w:rPr>
        <w:t xml:space="preserve">ON-EXAM ASSESSMENT </w:t>
      </w:r>
    </w:p>
    <w:p w14:paraId="59B73CAF" w14:textId="0E730806" w:rsidR="005B2EA0" w:rsidRPr="005A68EB" w:rsidRDefault="00143896" w:rsidP="00DE058C">
      <w:pPr>
        <w:pStyle w:val="BodyText"/>
        <w:spacing w:line="849" w:lineRule="exact"/>
        <w:ind w:right="117"/>
        <w:jc w:val="center"/>
        <w:rPr>
          <w:color w:val="FFFFFF"/>
          <w:spacing w:val="-5"/>
          <w:sz w:val="72"/>
          <w:szCs w:val="72"/>
        </w:rPr>
      </w:pPr>
      <w:r>
        <w:rPr>
          <w:color w:val="FFFFFF"/>
          <w:spacing w:val="-5"/>
          <w:sz w:val="72"/>
          <w:szCs w:val="72"/>
        </w:rPr>
        <w:t xml:space="preserve">POLICY </w:t>
      </w:r>
    </w:p>
    <w:p w14:paraId="659FE182" w14:textId="77777777" w:rsidR="005B2EA0" w:rsidRDefault="005B2EA0"/>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09BD7E2C" w14:textId="5A567D07"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9B6BD0">
        <w:tc>
          <w:tcPr>
            <w:tcW w:w="3256" w:type="dxa"/>
          </w:tcPr>
          <w:p w14:paraId="459E0E9D" w14:textId="77777777" w:rsidR="00F52E6C" w:rsidRPr="00004409" w:rsidRDefault="00F52E6C" w:rsidP="009B6BD0">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FBFB3E1" w:rsidR="00F52E6C" w:rsidRPr="00004409" w:rsidRDefault="00803978" w:rsidP="009B6BD0">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The Heights, Blackburn</w:t>
            </w:r>
          </w:p>
        </w:tc>
      </w:tr>
      <w:tr w:rsidR="00F52E6C" w:rsidRPr="00004409" w14:paraId="7A8AD8CC" w14:textId="77777777" w:rsidTr="009B6BD0">
        <w:tc>
          <w:tcPr>
            <w:tcW w:w="3256" w:type="dxa"/>
          </w:tcPr>
          <w:p w14:paraId="1ED5DB34" w14:textId="77777777" w:rsidR="00F52E6C" w:rsidRPr="00004409" w:rsidRDefault="00F52E6C" w:rsidP="009B6BD0">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730F4F6B" w:rsidR="00F52E6C" w:rsidRPr="00004409" w:rsidRDefault="00143896" w:rsidP="009B6BD0">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December </w:t>
            </w:r>
            <w:r w:rsidR="00885487">
              <w:rPr>
                <w:rFonts w:asciiTheme="minorHAnsi" w:eastAsia="Times New Roman" w:hAnsiTheme="minorHAnsi" w:cstheme="minorHAnsi"/>
                <w:lang w:eastAsia="en-GB"/>
              </w:rPr>
              <w:t>2022</w:t>
            </w:r>
          </w:p>
        </w:tc>
      </w:tr>
      <w:tr w:rsidR="00F52E6C" w:rsidRPr="00004409" w14:paraId="536E1330" w14:textId="77777777" w:rsidTr="009B6BD0">
        <w:tc>
          <w:tcPr>
            <w:tcW w:w="3256" w:type="dxa"/>
          </w:tcPr>
          <w:p w14:paraId="3BAC16E6" w14:textId="77777777" w:rsidR="00F52E6C" w:rsidRPr="00004409" w:rsidRDefault="00F52E6C" w:rsidP="009B6BD0">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39A002E4" w:rsidR="00F52E6C" w:rsidRPr="00004409" w:rsidRDefault="00143896" w:rsidP="009B6BD0">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December 2023</w:t>
            </w:r>
          </w:p>
        </w:tc>
      </w:tr>
      <w:tr w:rsidR="00F52E6C" w:rsidRPr="00004409" w14:paraId="4F5100B8" w14:textId="77777777" w:rsidTr="009B6BD0">
        <w:tc>
          <w:tcPr>
            <w:tcW w:w="3256" w:type="dxa"/>
          </w:tcPr>
          <w:p w14:paraId="40E2FB1E" w14:textId="77777777" w:rsidR="00F52E6C" w:rsidRPr="00004409" w:rsidRDefault="00F52E6C" w:rsidP="009B6BD0">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0F3A7E4F" w:rsidR="00F52E6C" w:rsidRPr="00004409" w:rsidRDefault="00143896" w:rsidP="009B6BD0">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2DC6037" w:rsidR="00F52E6C" w:rsidRDefault="00F52E6C" w:rsidP="005B2EA0">
      <w:pPr>
        <w:ind w:left="-567" w:right="-22"/>
      </w:pPr>
    </w:p>
    <w:p w14:paraId="6B640A8D" w14:textId="77F5A4A0" w:rsidR="00986D48" w:rsidRDefault="00986D48" w:rsidP="005B2EA0">
      <w:pPr>
        <w:ind w:left="-567" w:right="-22"/>
      </w:pPr>
    </w:p>
    <w:p w14:paraId="25B9936D" w14:textId="5B597578" w:rsidR="00986D48" w:rsidRDefault="00986D48" w:rsidP="005B2EA0">
      <w:pPr>
        <w:ind w:left="-567" w:right="-22"/>
      </w:pPr>
    </w:p>
    <w:p w14:paraId="2C7D157E" w14:textId="152EA144" w:rsidR="00286CCF" w:rsidRDefault="00286CCF" w:rsidP="00B90665">
      <w:pPr>
        <w:ind w:right="-22"/>
      </w:pPr>
    </w:p>
    <w:p w14:paraId="40B9B9FF" w14:textId="77777777" w:rsidR="00143896" w:rsidRDefault="00143896" w:rsidP="009C7C3F">
      <w:pPr>
        <w:pStyle w:val="NormalWeb"/>
        <w:spacing w:before="480" w:beforeAutospacing="0" w:after="0" w:afterAutospacing="0"/>
        <w:rPr>
          <w:rFonts w:ascii="Rockwell" w:hAnsi="Rockwell"/>
          <w:b/>
          <w:bCs/>
          <w:color w:val="003399"/>
          <w:sz w:val="28"/>
          <w:szCs w:val="28"/>
        </w:rPr>
      </w:pPr>
    </w:p>
    <w:p w14:paraId="09C91019" w14:textId="77777777" w:rsidR="00143896" w:rsidRDefault="00143896" w:rsidP="009C7C3F">
      <w:pPr>
        <w:pStyle w:val="NormalWeb"/>
        <w:spacing w:before="480" w:beforeAutospacing="0" w:after="0" w:afterAutospacing="0"/>
        <w:rPr>
          <w:rFonts w:ascii="Rockwell" w:hAnsi="Rockwell"/>
          <w:b/>
          <w:bCs/>
          <w:color w:val="003399"/>
          <w:sz w:val="28"/>
          <w:szCs w:val="28"/>
        </w:rPr>
      </w:pPr>
    </w:p>
    <w:p w14:paraId="6EAA1128" w14:textId="77777777" w:rsidR="00143896" w:rsidRDefault="00143896" w:rsidP="009C7C3F">
      <w:pPr>
        <w:pStyle w:val="NormalWeb"/>
        <w:spacing w:before="480" w:beforeAutospacing="0" w:after="0" w:afterAutospacing="0"/>
        <w:rPr>
          <w:rFonts w:ascii="Rockwell" w:hAnsi="Rockwell"/>
          <w:b/>
          <w:bCs/>
          <w:color w:val="003399"/>
          <w:sz w:val="28"/>
          <w:szCs w:val="28"/>
        </w:rPr>
      </w:pPr>
    </w:p>
    <w:p w14:paraId="73B03419" w14:textId="3A819D3E" w:rsidR="009C7C3F" w:rsidRDefault="009C7C3F" w:rsidP="009C7C3F">
      <w:pPr>
        <w:pStyle w:val="NormalWeb"/>
        <w:spacing w:before="0" w:beforeAutospacing="0" w:afterAutospacing="0"/>
      </w:pPr>
    </w:p>
    <w:p w14:paraId="49CB89CF" w14:textId="77777777" w:rsidR="009C7C3F" w:rsidRDefault="009C7C3F" w:rsidP="009C7C3F">
      <w:pPr>
        <w:spacing w:after="240"/>
      </w:pPr>
    </w:p>
    <w:p w14:paraId="2072A53D" w14:textId="77777777" w:rsidR="009C7C3F" w:rsidRPr="00143896" w:rsidRDefault="009C7C3F" w:rsidP="009C7C3F">
      <w:pPr>
        <w:pStyle w:val="NormalWeb"/>
        <w:spacing w:before="0" w:beforeAutospacing="0" w:after="240" w:afterAutospacing="0"/>
        <w:rPr>
          <w:rFonts w:asciiTheme="minorHAnsi" w:hAnsiTheme="minorHAnsi" w:cstheme="minorHAnsi"/>
          <w:sz w:val="22"/>
          <w:szCs w:val="22"/>
        </w:rPr>
      </w:pPr>
      <w:r w:rsidRPr="00143896">
        <w:rPr>
          <w:rFonts w:asciiTheme="minorHAnsi" w:hAnsiTheme="minorHAnsi" w:cstheme="minorHAnsi"/>
          <w:b/>
          <w:bCs/>
          <w:color w:val="003399"/>
          <w:sz w:val="22"/>
          <w:szCs w:val="22"/>
        </w:rPr>
        <w:t>What does this policy affect?</w:t>
      </w:r>
    </w:p>
    <w:p w14:paraId="6939E33C" w14:textId="77777777" w:rsidR="009C7C3F" w:rsidRPr="00143896" w:rsidRDefault="009C7C3F" w:rsidP="009C7C3F">
      <w:pPr>
        <w:pStyle w:val="NormalWeb"/>
        <w:spacing w:before="0" w:beforeAutospacing="0" w:after="80" w:afterAutospacing="0"/>
        <w:rPr>
          <w:rFonts w:asciiTheme="minorHAnsi" w:hAnsiTheme="minorHAnsi" w:cstheme="minorHAnsi"/>
          <w:sz w:val="22"/>
          <w:szCs w:val="22"/>
        </w:rPr>
      </w:pPr>
      <w:r w:rsidRPr="00143896">
        <w:rPr>
          <w:rFonts w:asciiTheme="minorHAnsi" w:hAnsiTheme="minorHAnsi" w:cstheme="minorHAnsi"/>
          <w:color w:val="000000"/>
          <w:sz w:val="22"/>
          <w:szCs w:val="22"/>
        </w:rPr>
        <w:t>This policy affects the delivery of subjects of GCE and GCSE qualifications which contain a component(s) of non-examination assessment.</w:t>
      </w:r>
    </w:p>
    <w:p w14:paraId="6CCF58F9" w14:textId="77777777" w:rsidR="009C7C3F" w:rsidRPr="00143896" w:rsidRDefault="009C7C3F" w:rsidP="009C7C3F">
      <w:pPr>
        <w:pStyle w:val="NormalWeb"/>
        <w:spacing w:before="0" w:beforeAutospacing="0" w:after="80" w:afterAutospacing="0"/>
        <w:ind w:left="426"/>
        <w:rPr>
          <w:rFonts w:asciiTheme="minorHAnsi" w:hAnsiTheme="minorHAnsi" w:cstheme="minorHAnsi"/>
          <w:sz w:val="22"/>
          <w:szCs w:val="22"/>
        </w:rPr>
      </w:pPr>
      <w:r w:rsidRPr="00143896">
        <w:rPr>
          <w:rFonts w:asciiTheme="minorHAnsi" w:hAnsiTheme="minorHAnsi" w:cstheme="minorHAnsi"/>
          <w:i/>
          <w:iCs/>
          <w:color w:val="000000"/>
          <w:sz w:val="22"/>
          <w:szCs w:val="22"/>
        </w:rPr>
        <w:t>The regulator’s definition of an examination is very narrow and in effect any type of assessment that is not ‘externally set and taken by candidates at the same time under controlled conditions’ is classified as non-examination assessment (NEA).  ‘NEA’ therefore includes, but is not limited to, internal assessment.  Externally marked and/or externally set practical examinations taken at different times across centres are classified as ‘NEA’.</w:t>
      </w:r>
    </w:p>
    <w:p w14:paraId="6995430A" w14:textId="77777777" w:rsidR="009C7C3F" w:rsidRPr="00143896" w:rsidRDefault="009C7C3F" w:rsidP="009C7C3F">
      <w:pPr>
        <w:pStyle w:val="NormalWeb"/>
        <w:spacing w:before="0" w:beforeAutospacing="0" w:after="80" w:afterAutospacing="0"/>
        <w:jc w:val="right"/>
        <w:rPr>
          <w:rFonts w:asciiTheme="minorHAnsi" w:hAnsiTheme="minorHAnsi" w:cstheme="minorHAnsi"/>
          <w:sz w:val="22"/>
          <w:szCs w:val="22"/>
        </w:rPr>
      </w:pPr>
      <w:r w:rsidRPr="00143896">
        <w:rPr>
          <w:rFonts w:asciiTheme="minorHAnsi" w:hAnsiTheme="minorHAnsi" w:cstheme="minorHAnsi"/>
          <w:color w:val="000000"/>
          <w:sz w:val="22"/>
          <w:szCs w:val="22"/>
        </w:rPr>
        <w:t xml:space="preserve">[Definition taken directly from the JCQ publication </w:t>
      </w:r>
      <w:hyperlink r:id="rId17" w:history="1">
        <w:r w:rsidRPr="00143896">
          <w:rPr>
            <w:rStyle w:val="Hyperlink"/>
            <w:rFonts w:asciiTheme="minorHAnsi" w:hAnsiTheme="minorHAnsi" w:cstheme="minorHAnsi"/>
            <w:sz w:val="22"/>
            <w:szCs w:val="22"/>
          </w:rPr>
          <w:t>Instructions for conducting non-examination assessments</w:t>
        </w:r>
      </w:hyperlink>
      <w:r w:rsidRPr="00143896">
        <w:rPr>
          <w:rFonts w:asciiTheme="minorHAnsi" w:hAnsiTheme="minorHAnsi" w:cstheme="minorHAnsi"/>
          <w:i/>
          <w:iCs/>
          <w:color w:val="000000"/>
          <w:sz w:val="22"/>
          <w:szCs w:val="22"/>
        </w:rPr>
        <w:t xml:space="preserve">, </w:t>
      </w:r>
      <w:r w:rsidRPr="00143896">
        <w:rPr>
          <w:rFonts w:asciiTheme="minorHAnsi" w:hAnsiTheme="minorHAnsi" w:cstheme="minorHAnsi"/>
          <w:color w:val="000000"/>
          <w:sz w:val="22"/>
          <w:szCs w:val="22"/>
        </w:rPr>
        <w:t>Foreword]</w:t>
      </w:r>
    </w:p>
    <w:p w14:paraId="1E39B6C5" w14:textId="77777777" w:rsidR="009C7C3F" w:rsidRPr="00143896" w:rsidRDefault="009C7C3F" w:rsidP="00BE7740">
      <w:pPr>
        <w:pStyle w:val="NormalWeb"/>
        <w:spacing w:before="0" w:beforeAutospacing="0" w:after="80" w:afterAutospacing="0"/>
        <w:rPr>
          <w:rFonts w:asciiTheme="minorHAnsi" w:hAnsiTheme="minorHAnsi" w:cstheme="minorHAnsi"/>
          <w:sz w:val="22"/>
          <w:szCs w:val="22"/>
        </w:rPr>
      </w:pPr>
      <w:r w:rsidRPr="00143896">
        <w:rPr>
          <w:rFonts w:asciiTheme="minorHAnsi" w:hAnsiTheme="minorHAnsi" w:cstheme="minorHAnsi"/>
          <w:color w:val="000000"/>
          <w:sz w:val="22"/>
          <w:szCs w:val="22"/>
        </w:rPr>
        <w:t>This publication is further referred to in this policy as</w:t>
      </w:r>
      <w:r w:rsidRPr="00143896">
        <w:rPr>
          <w:rFonts w:asciiTheme="minorHAnsi" w:hAnsiTheme="minorHAnsi" w:cstheme="minorHAnsi"/>
          <w:color w:val="0000FF"/>
          <w:sz w:val="22"/>
          <w:szCs w:val="22"/>
          <w:u w:val="single"/>
        </w:rPr>
        <w:t xml:space="preserve"> </w:t>
      </w:r>
      <w:hyperlink r:id="rId18" w:history="1">
        <w:r w:rsidRPr="00143896">
          <w:rPr>
            <w:rStyle w:val="Hyperlink"/>
            <w:rFonts w:asciiTheme="minorHAnsi" w:hAnsiTheme="minorHAnsi" w:cstheme="minorHAnsi"/>
            <w:sz w:val="22"/>
            <w:szCs w:val="22"/>
          </w:rPr>
          <w:t>NEA</w:t>
        </w:r>
      </w:hyperlink>
    </w:p>
    <w:p w14:paraId="272558C4" w14:textId="77777777" w:rsidR="009C7C3F" w:rsidRPr="00143896" w:rsidRDefault="009C7C3F" w:rsidP="009C7C3F">
      <w:pPr>
        <w:pStyle w:val="NormalWeb"/>
        <w:spacing w:before="240" w:beforeAutospacing="0" w:after="240" w:afterAutospacing="0"/>
        <w:rPr>
          <w:rFonts w:asciiTheme="minorHAnsi" w:hAnsiTheme="minorHAnsi" w:cstheme="minorHAnsi"/>
          <w:sz w:val="22"/>
          <w:szCs w:val="22"/>
        </w:rPr>
      </w:pPr>
      <w:r w:rsidRPr="00143896">
        <w:rPr>
          <w:rFonts w:asciiTheme="minorHAnsi" w:hAnsiTheme="minorHAnsi" w:cstheme="minorHAnsi"/>
          <w:b/>
          <w:bCs/>
          <w:color w:val="003399"/>
          <w:sz w:val="22"/>
          <w:szCs w:val="22"/>
        </w:rPr>
        <w:t>Purpose of the policy</w:t>
      </w:r>
    </w:p>
    <w:p w14:paraId="5ECB2FB1"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The purpose of this policy, as defined by JCQ, is to</w:t>
      </w:r>
    </w:p>
    <w:p w14:paraId="33F186FF" w14:textId="77777777" w:rsidR="009C7C3F" w:rsidRPr="00143896" w:rsidRDefault="009C7C3F" w:rsidP="00D14A6C">
      <w:pPr>
        <w:pStyle w:val="NormalWeb"/>
        <w:numPr>
          <w:ilvl w:val="0"/>
          <w:numId w:val="1"/>
        </w:numPr>
        <w:spacing w:before="0" w:beforeAutospacing="0" w:after="0" w:afterAutospacing="0"/>
        <w:textAlignment w:val="baseline"/>
        <w:rPr>
          <w:rFonts w:asciiTheme="minorHAnsi" w:hAnsiTheme="minorHAnsi" w:cstheme="minorHAnsi"/>
          <w:i/>
          <w:iCs/>
          <w:color w:val="000000"/>
          <w:sz w:val="22"/>
          <w:szCs w:val="22"/>
        </w:rPr>
      </w:pPr>
      <w:r w:rsidRPr="00143896">
        <w:rPr>
          <w:rFonts w:asciiTheme="minorHAnsi" w:hAnsiTheme="minorHAnsi" w:cstheme="minorHAnsi"/>
          <w:i/>
          <w:iCs/>
          <w:color w:val="000000"/>
          <w:sz w:val="22"/>
          <w:szCs w:val="22"/>
        </w:rPr>
        <w:t>cover procedures for planning and managing non-examination assessments</w:t>
      </w:r>
    </w:p>
    <w:p w14:paraId="53D4BB7A" w14:textId="77777777" w:rsidR="009C7C3F" w:rsidRPr="00143896" w:rsidRDefault="009C7C3F" w:rsidP="00D14A6C">
      <w:pPr>
        <w:pStyle w:val="NormalWeb"/>
        <w:numPr>
          <w:ilvl w:val="0"/>
          <w:numId w:val="1"/>
        </w:numPr>
        <w:spacing w:before="0" w:beforeAutospacing="0" w:after="0" w:afterAutospacing="0"/>
        <w:textAlignment w:val="baseline"/>
        <w:rPr>
          <w:rFonts w:asciiTheme="minorHAnsi" w:hAnsiTheme="minorHAnsi" w:cstheme="minorHAnsi"/>
          <w:i/>
          <w:iCs/>
          <w:color w:val="000000"/>
          <w:sz w:val="22"/>
          <w:szCs w:val="22"/>
        </w:rPr>
      </w:pPr>
      <w:r w:rsidRPr="00143896">
        <w:rPr>
          <w:rFonts w:asciiTheme="minorHAnsi" w:hAnsiTheme="minorHAnsi" w:cstheme="minorHAnsi"/>
          <w:i/>
          <w:iCs/>
          <w:color w:val="000000"/>
          <w:sz w:val="22"/>
          <w:szCs w:val="22"/>
        </w:rPr>
        <w:t>define staff roles and responsibilities with respect to non-examination assessments</w:t>
      </w:r>
    </w:p>
    <w:p w14:paraId="2329252B" w14:textId="77777777" w:rsidR="009C7C3F" w:rsidRPr="00143896" w:rsidRDefault="009C7C3F" w:rsidP="00D14A6C">
      <w:pPr>
        <w:pStyle w:val="NormalWeb"/>
        <w:numPr>
          <w:ilvl w:val="0"/>
          <w:numId w:val="1"/>
        </w:numPr>
        <w:spacing w:before="0" w:beforeAutospacing="0" w:after="0" w:afterAutospacing="0"/>
        <w:textAlignment w:val="baseline"/>
        <w:rPr>
          <w:rFonts w:asciiTheme="minorHAnsi" w:hAnsiTheme="minorHAnsi" w:cstheme="minorHAnsi"/>
          <w:i/>
          <w:iCs/>
          <w:color w:val="000000"/>
          <w:sz w:val="22"/>
          <w:szCs w:val="22"/>
        </w:rPr>
      </w:pPr>
      <w:r w:rsidRPr="00143896">
        <w:rPr>
          <w:rFonts w:asciiTheme="minorHAnsi" w:hAnsiTheme="minorHAnsi" w:cstheme="minorHAnsi"/>
          <w:i/>
          <w:iCs/>
          <w:color w:val="000000"/>
          <w:sz w:val="22"/>
          <w:szCs w:val="22"/>
        </w:rPr>
        <w:t>manage risks associated with non-examination assessments</w:t>
      </w:r>
    </w:p>
    <w:p w14:paraId="7C83A108"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 xml:space="preserve">The policy will need to cover all types of non-examination assessment.                               </w:t>
      </w:r>
      <w:r w:rsidRPr="00143896">
        <w:rPr>
          <w:rFonts w:asciiTheme="minorHAnsi" w:hAnsiTheme="minorHAnsi" w:cstheme="minorHAnsi"/>
          <w:color w:val="000000"/>
          <w:sz w:val="22"/>
          <w:szCs w:val="22"/>
        </w:rPr>
        <w:t>[</w:t>
      </w:r>
      <w:hyperlink r:id="rId19" w:history="1">
        <w:r w:rsidRPr="00143896">
          <w:rPr>
            <w:rStyle w:val="Hyperlink"/>
            <w:rFonts w:asciiTheme="minorHAnsi" w:hAnsiTheme="minorHAnsi" w:cstheme="minorHAnsi"/>
            <w:sz w:val="22"/>
            <w:szCs w:val="22"/>
          </w:rPr>
          <w:t>NEA</w:t>
        </w:r>
      </w:hyperlink>
      <w:r w:rsidRPr="00143896">
        <w:rPr>
          <w:rFonts w:asciiTheme="minorHAnsi" w:hAnsiTheme="minorHAnsi" w:cstheme="minorHAnsi"/>
          <w:color w:val="000000"/>
          <w:sz w:val="22"/>
          <w:szCs w:val="22"/>
        </w:rPr>
        <w:t xml:space="preserve"> 1]</w:t>
      </w:r>
    </w:p>
    <w:p w14:paraId="60C5BBDF" w14:textId="77777777" w:rsidR="009C7C3F" w:rsidRPr="00143896" w:rsidRDefault="009C7C3F" w:rsidP="009C7C3F">
      <w:pPr>
        <w:pStyle w:val="NormalWeb"/>
        <w:spacing w:before="240" w:beforeAutospacing="0" w:after="240" w:afterAutospacing="0"/>
        <w:rPr>
          <w:rFonts w:asciiTheme="minorHAnsi" w:hAnsiTheme="minorHAnsi" w:cstheme="minorHAnsi"/>
          <w:sz w:val="22"/>
          <w:szCs w:val="22"/>
        </w:rPr>
      </w:pPr>
      <w:r w:rsidRPr="00143896">
        <w:rPr>
          <w:rFonts w:asciiTheme="minorHAnsi" w:hAnsiTheme="minorHAnsi" w:cstheme="minorHAnsi"/>
          <w:b/>
          <w:bCs/>
          <w:color w:val="003399"/>
          <w:sz w:val="22"/>
          <w:szCs w:val="22"/>
        </w:rPr>
        <w:t>What are non-examination assessments?</w:t>
      </w:r>
    </w:p>
    <w:p w14:paraId="1CC53F8B" w14:textId="77777777" w:rsidR="009C7C3F" w:rsidRPr="00143896" w:rsidRDefault="009C7C3F" w:rsidP="009C7C3F">
      <w:pPr>
        <w:pStyle w:val="NormalWeb"/>
        <w:spacing w:before="0" w:beforeAutospacing="0" w:after="80" w:afterAutospacing="0"/>
        <w:rPr>
          <w:rFonts w:asciiTheme="minorHAnsi" w:hAnsiTheme="minorHAnsi" w:cstheme="minorHAnsi"/>
          <w:sz w:val="22"/>
          <w:szCs w:val="22"/>
        </w:rPr>
      </w:pPr>
      <w:r w:rsidRPr="00143896">
        <w:rPr>
          <w:rFonts w:asciiTheme="minorHAnsi" w:hAnsiTheme="minorHAnsi" w:cstheme="minorHAnsi"/>
          <w:color w:val="000000"/>
          <w:sz w:val="22"/>
          <w:szCs w:val="22"/>
        </w:rPr>
        <w:t xml:space="preserve">This is explained in </w:t>
      </w:r>
      <w:hyperlink r:id="rId20" w:history="1">
        <w:r w:rsidRPr="00143896">
          <w:rPr>
            <w:rStyle w:val="Hyperlink"/>
            <w:rFonts w:asciiTheme="minorHAnsi" w:hAnsiTheme="minorHAnsi" w:cstheme="minorHAnsi"/>
            <w:sz w:val="22"/>
            <w:szCs w:val="22"/>
          </w:rPr>
          <w:t>NEA</w:t>
        </w:r>
      </w:hyperlink>
      <w:r w:rsidRPr="00143896">
        <w:rPr>
          <w:rFonts w:asciiTheme="minorHAnsi" w:hAnsiTheme="minorHAnsi" w:cstheme="minorHAnsi"/>
          <w:color w:val="000000"/>
          <w:sz w:val="22"/>
          <w:szCs w:val="22"/>
        </w:rPr>
        <w:t>.</w:t>
      </w:r>
    </w:p>
    <w:p w14:paraId="56236FB1" w14:textId="77777777" w:rsidR="009C7C3F" w:rsidRPr="00143896" w:rsidRDefault="009C7C3F" w:rsidP="009C7C3F">
      <w:pPr>
        <w:pStyle w:val="NormalWeb"/>
        <w:spacing w:before="0" w:beforeAutospacing="0" w:after="80" w:afterAutospacing="0"/>
        <w:ind w:left="426"/>
        <w:rPr>
          <w:rFonts w:asciiTheme="minorHAnsi" w:hAnsiTheme="minorHAnsi" w:cstheme="minorHAnsi"/>
          <w:sz w:val="22"/>
          <w:szCs w:val="22"/>
        </w:rPr>
      </w:pPr>
      <w:r w:rsidRPr="00143896">
        <w:rPr>
          <w:rFonts w:asciiTheme="minorHAnsi" w:hAnsiTheme="minorHAnsi" w:cstheme="minorHAnsi"/>
          <w:i/>
          <w:iCs/>
          <w:color w:val="000000"/>
          <w:sz w:val="22"/>
          <w:szCs w:val="22"/>
        </w:rPr>
        <w:t>Non-examination assessments measure subject-specific knowledge and skills that cannot be tested by timed written papers. </w:t>
      </w:r>
    </w:p>
    <w:p w14:paraId="2880BBFC" w14:textId="77777777" w:rsidR="009C7C3F" w:rsidRPr="00143896" w:rsidRDefault="009C7C3F" w:rsidP="009C7C3F">
      <w:pPr>
        <w:pStyle w:val="NormalWeb"/>
        <w:spacing w:before="0" w:beforeAutospacing="0" w:after="80" w:afterAutospacing="0"/>
        <w:ind w:left="426"/>
        <w:rPr>
          <w:rFonts w:asciiTheme="minorHAnsi" w:hAnsiTheme="minorHAnsi" w:cstheme="minorHAnsi"/>
          <w:sz w:val="22"/>
          <w:szCs w:val="22"/>
        </w:rPr>
      </w:pPr>
      <w:r w:rsidRPr="00143896">
        <w:rPr>
          <w:rFonts w:asciiTheme="minorHAnsi" w:hAnsiTheme="minorHAnsi" w:cstheme="minorHAnsi"/>
          <w:i/>
          <w:iCs/>
          <w:color w:val="000000"/>
          <w:sz w:val="22"/>
          <w:szCs w:val="22"/>
        </w:rPr>
        <w:t>There are three assessment stages and rules which apply to each stage.  These rules often vary across subjects.  The stages are: </w:t>
      </w:r>
    </w:p>
    <w:p w14:paraId="6DB86E7D" w14:textId="77777777" w:rsidR="009C7C3F" w:rsidRPr="00143896" w:rsidRDefault="009C7C3F" w:rsidP="00D14A6C">
      <w:pPr>
        <w:pStyle w:val="NormalWeb"/>
        <w:numPr>
          <w:ilvl w:val="0"/>
          <w:numId w:val="2"/>
        </w:numPr>
        <w:spacing w:before="0" w:beforeAutospacing="0" w:after="0" w:afterAutospacing="0"/>
        <w:ind w:left="927"/>
        <w:textAlignment w:val="baseline"/>
        <w:rPr>
          <w:rFonts w:asciiTheme="minorHAnsi" w:hAnsiTheme="minorHAnsi" w:cstheme="minorHAnsi"/>
          <w:i/>
          <w:iCs/>
          <w:color w:val="000000"/>
          <w:sz w:val="22"/>
          <w:szCs w:val="22"/>
        </w:rPr>
      </w:pPr>
      <w:r w:rsidRPr="00143896">
        <w:rPr>
          <w:rFonts w:asciiTheme="minorHAnsi" w:hAnsiTheme="minorHAnsi" w:cstheme="minorHAnsi"/>
          <w:i/>
          <w:iCs/>
          <w:color w:val="000000"/>
          <w:sz w:val="22"/>
          <w:szCs w:val="22"/>
        </w:rPr>
        <w:t>task setting; </w:t>
      </w:r>
    </w:p>
    <w:p w14:paraId="5773973D" w14:textId="77777777" w:rsidR="009C7C3F" w:rsidRPr="00143896" w:rsidRDefault="009C7C3F" w:rsidP="00D14A6C">
      <w:pPr>
        <w:pStyle w:val="NormalWeb"/>
        <w:numPr>
          <w:ilvl w:val="0"/>
          <w:numId w:val="2"/>
        </w:numPr>
        <w:spacing w:before="0" w:beforeAutospacing="0" w:after="0" w:afterAutospacing="0"/>
        <w:ind w:left="927"/>
        <w:textAlignment w:val="baseline"/>
        <w:rPr>
          <w:rFonts w:asciiTheme="minorHAnsi" w:hAnsiTheme="minorHAnsi" w:cstheme="minorHAnsi"/>
          <w:i/>
          <w:iCs/>
          <w:color w:val="000000"/>
          <w:sz w:val="22"/>
          <w:szCs w:val="22"/>
        </w:rPr>
      </w:pPr>
      <w:r w:rsidRPr="00143896">
        <w:rPr>
          <w:rFonts w:asciiTheme="minorHAnsi" w:hAnsiTheme="minorHAnsi" w:cstheme="minorHAnsi"/>
          <w:i/>
          <w:iCs/>
          <w:color w:val="000000"/>
          <w:sz w:val="22"/>
          <w:szCs w:val="22"/>
        </w:rPr>
        <w:t>task taking; </w:t>
      </w:r>
    </w:p>
    <w:p w14:paraId="087DD34F" w14:textId="77777777" w:rsidR="009C7C3F" w:rsidRPr="00143896" w:rsidRDefault="009C7C3F" w:rsidP="00D14A6C">
      <w:pPr>
        <w:pStyle w:val="NormalWeb"/>
        <w:numPr>
          <w:ilvl w:val="0"/>
          <w:numId w:val="2"/>
        </w:numPr>
        <w:spacing w:before="0" w:beforeAutospacing="0" w:after="80" w:afterAutospacing="0"/>
        <w:ind w:left="927"/>
        <w:textAlignment w:val="baseline"/>
        <w:rPr>
          <w:rFonts w:asciiTheme="minorHAnsi" w:hAnsiTheme="minorHAnsi" w:cstheme="minorHAnsi"/>
          <w:i/>
          <w:iCs/>
          <w:color w:val="000000"/>
          <w:sz w:val="22"/>
          <w:szCs w:val="22"/>
        </w:rPr>
      </w:pPr>
      <w:r w:rsidRPr="00143896">
        <w:rPr>
          <w:rFonts w:asciiTheme="minorHAnsi" w:hAnsiTheme="minorHAnsi" w:cstheme="minorHAnsi"/>
          <w:i/>
          <w:iCs/>
          <w:color w:val="000000"/>
          <w:sz w:val="22"/>
          <w:szCs w:val="22"/>
        </w:rPr>
        <w:t xml:space="preserve">task marking.                                                                                                                                   </w:t>
      </w:r>
      <w:r w:rsidRPr="00143896">
        <w:rPr>
          <w:rFonts w:asciiTheme="minorHAnsi" w:hAnsiTheme="minorHAnsi" w:cstheme="minorHAnsi"/>
          <w:color w:val="000000"/>
          <w:sz w:val="22"/>
          <w:szCs w:val="22"/>
        </w:rPr>
        <w:t>[</w:t>
      </w:r>
      <w:hyperlink r:id="rId21" w:history="1">
        <w:r w:rsidRPr="00143896">
          <w:rPr>
            <w:rStyle w:val="Hyperlink"/>
            <w:rFonts w:asciiTheme="minorHAnsi" w:hAnsiTheme="minorHAnsi" w:cstheme="minorHAnsi"/>
            <w:sz w:val="22"/>
            <w:szCs w:val="22"/>
          </w:rPr>
          <w:t>NEA</w:t>
        </w:r>
      </w:hyperlink>
      <w:r w:rsidRPr="00143896">
        <w:rPr>
          <w:rFonts w:asciiTheme="minorHAnsi" w:hAnsiTheme="minorHAnsi" w:cstheme="minorHAnsi"/>
          <w:color w:val="000000"/>
          <w:sz w:val="22"/>
          <w:szCs w:val="22"/>
        </w:rPr>
        <w:t xml:space="preserve"> 1]</w:t>
      </w:r>
    </w:p>
    <w:p w14:paraId="5E203080" w14:textId="77777777" w:rsidR="009C7C3F" w:rsidRPr="00143896" w:rsidRDefault="009C7C3F" w:rsidP="009C7C3F">
      <w:pPr>
        <w:pStyle w:val="NormalWeb"/>
        <w:spacing w:before="240" w:beforeAutospacing="0" w:after="240" w:afterAutospacing="0"/>
        <w:rPr>
          <w:rFonts w:asciiTheme="minorHAnsi" w:hAnsiTheme="minorHAnsi" w:cstheme="minorHAnsi"/>
          <w:sz w:val="22"/>
          <w:szCs w:val="22"/>
        </w:rPr>
      </w:pPr>
      <w:r w:rsidRPr="00143896">
        <w:rPr>
          <w:rFonts w:asciiTheme="minorHAnsi" w:hAnsiTheme="minorHAnsi" w:cstheme="minorHAnsi"/>
          <w:b/>
          <w:bCs/>
          <w:color w:val="003399"/>
          <w:sz w:val="22"/>
          <w:szCs w:val="22"/>
        </w:rPr>
        <w:t>Procedures for planning and managing non-examination assessments identifying staff roles and responsibilities</w:t>
      </w:r>
    </w:p>
    <w:p w14:paraId="13F17E30" w14:textId="2EC8730A" w:rsidR="009C7C3F" w:rsidRPr="00143896" w:rsidRDefault="009C7C3F" w:rsidP="009C7C3F">
      <w:pPr>
        <w:pStyle w:val="NormalWeb"/>
        <w:spacing w:before="360" w:beforeAutospacing="0" w:after="240" w:afterAutospacing="0"/>
        <w:rPr>
          <w:rFonts w:asciiTheme="minorHAnsi" w:hAnsiTheme="minorHAnsi" w:cstheme="minorHAnsi"/>
          <w:sz w:val="22"/>
          <w:szCs w:val="22"/>
        </w:rPr>
      </w:pPr>
      <w:r w:rsidRPr="00143896">
        <w:rPr>
          <w:rFonts w:asciiTheme="minorHAnsi" w:hAnsiTheme="minorHAnsi" w:cstheme="minorHAnsi"/>
          <w:b/>
          <w:bCs/>
          <w:color w:val="FF3300"/>
          <w:sz w:val="22"/>
          <w:szCs w:val="22"/>
        </w:rPr>
        <w:t>The basic principles</w:t>
      </w:r>
    </w:p>
    <w:p w14:paraId="3282A931"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Head of centre</w:t>
      </w:r>
    </w:p>
    <w:p w14:paraId="59A187A7" w14:textId="77777777" w:rsidR="009C7C3F" w:rsidRPr="00143896" w:rsidRDefault="009C7C3F" w:rsidP="00D14A6C">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Provides a signed declaration as part of the National Centre Number Register Annual Update to confirm awareness of and that relevant centre staff are adhering to the latest version of </w:t>
      </w:r>
      <w:hyperlink r:id="rId22" w:history="1">
        <w:r w:rsidRPr="00143896">
          <w:rPr>
            <w:rStyle w:val="Hyperlink"/>
            <w:rFonts w:asciiTheme="minorHAnsi" w:hAnsiTheme="minorHAnsi" w:cstheme="minorHAnsi"/>
            <w:sz w:val="22"/>
            <w:szCs w:val="22"/>
          </w:rPr>
          <w:t>NEA</w:t>
        </w:r>
      </w:hyperlink>
    </w:p>
    <w:p w14:paraId="24DDFD1E" w14:textId="77777777" w:rsidR="009C7C3F" w:rsidRPr="00143896" w:rsidRDefault="009C7C3F" w:rsidP="00D14A6C">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Ensures the centre’s </w:t>
      </w:r>
      <w:r w:rsidRPr="00143896">
        <w:rPr>
          <w:rFonts w:asciiTheme="minorHAnsi" w:hAnsiTheme="minorHAnsi" w:cstheme="minorHAnsi"/>
          <w:i/>
          <w:iCs/>
          <w:color w:val="000000"/>
          <w:sz w:val="22"/>
          <w:szCs w:val="22"/>
        </w:rPr>
        <w:t>non-examination assessment policy</w:t>
      </w:r>
      <w:r w:rsidRPr="00143896">
        <w:rPr>
          <w:rFonts w:asciiTheme="minorHAnsi" w:hAnsiTheme="minorHAnsi" w:cstheme="minorHAnsi"/>
          <w:color w:val="000000"/>
          <w:sz w:val="22"/>
          <w:szCs w:val="22"/>
        </w:rPr>
        <w:t xml:space="preserve"> is fit for purpose </w:t>
      </w:r>
    </w:p>
    <w:p w14:paraId="73442D81" w14:textId="77777777" w:rsidR="009C7C3F" w:rsidRPr="00143896" w:rsidRDefault="009C7C3F" w:rsidP="00D14A6C">
      <w:pPr>
        <w:pStyle w:val="NormalWeb"/>
        <w:numPr>
          <w:ilvl w:val="0"/>
          <w:numId w:val="3"/>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Ensures the centre’s </w:t>
      </w:r>
      <w:r w:rsidRPr="00143896">
        <w:rPr>
          <w:rFonts w:asciiTheme="minorHAnsi" w:hAnsiTheme="minorHAnsi" w:cstheme="minorHAnsi"/>
          <w:i/>
          <w:iCs/>
          <w:color w:val="000000"/>
          <w:sz w:val="22"/>
          <w:szCs w:val="22"/>
        </w:rPr>
        <w:t>internal appeals procedures</w:t>
      </w:r>
      <w:r w:rsidRPr="00143896">
        <w:rPr>
          <w:rFonts w:asciiTheme="minorHAnsi" w:hAnsiTheme="minorHAnsi" w:cstheme="minorHAnsi"/>
          <w:color w:val="000000"/>
          <w:sz w:val="22"/>
          <w:szCs w:val="22"/>
        </w:rPr>
        <w:t xml:space="preserve"> clearly detail the procedure to be followed by candidates (or their parents/carers) appealing against internal assessment decisions (centre assessed marks) and requesting a review of the centre’s marking</w:t>
      </w:r>
    </w:p>
    <w:p w14:paraId="29B404CA"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Senior leaders</w:t>
      </w:r>
    </w:p>
    <w:p w14:paraId="7A28958B" w14:textId="77777777" w:rsidR="009C7C3F" w:rsidRPr="00143896" w:rsidRDefault="009C7C3F" w:rsidP="00D14A6C">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Ensure the correct conduct of non-examination assessments (including endorsements) which comply with </w:t>
      </w:r>
      <w:hyperlink r:id="rId23" w:history="1">
        <w:r w:rsidRPr="00143896">
          <w:rPr>
            <w:rStyle w:val="Hyperlink"/>
            <w:rFonts w:asciiTheme="minorHAnsi" w:hAnsiTheme="minorHAnsi" w:cstheme="minorHAnsi"/>
            <w:sz w:val="22"/>
            <w:szCs w:val="22"/>
          </w:rPr>
          <w:t>NEA</w:t>
        </w:r>
      </w:hyperlink>
      <w:r w:rsidRPr="00143896">
        <w:rPr>
          <w:rFonts w:asciiTheme="minorHAnsi" w:hAnsiTheme="minorHAnsi" w:cstheme="minorHAnsi"/>
          <w:color w:val="000000"/>
          <w:sz w:val="22"/>
          <w:szCs w:val="22"/>
        </w:rPr>
        <w:t xml:space="preserve"> and awarding body subject-specific instructions</w:t>
      </w:r>
    </w:p>
    <w:p w14:paraId="01FDDF60" w14:textId="77777777" w:rsidR="009C7C3F" w:rsidRPr="00143896" w:rsidRDefault="009C7C3F" w:rsidP="00D14A6C">
      <w:pPr>
        <w:pStyle w:val="NormalWeb"/>
        <w:numPr>
          <w:ilvl w:val="0"/>
          <w:numId w:val="4"/>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 the centre-wide calendar records assessment schedules by the start of the academic year</w:t>
      </w:r>
    </w:p>
    <w:p w14:paraId="69BCC17A" w14:textId="77777777" w:rsidR="00143896" w:rsidRDefault="00143896" w:rsidP="009C7C3F">
      <w:pPr>
        <w:pStyle w:val="NormalWeb"/>
        <w:spacing w:before="120" w:beforeAutospacing="0" w:after="0" w:afterAutospacing="0"/>
        <w:rPr>
          <w:rFonts w:asciiTheme="minorHAnsi" w:hAnsiTheme="minorHAnsi" w:cstheme="minorHAnsi"/>
          <w:b/>
          <w:bCs/>
          <w:color w:val="000000"/>
          <w:sz w:val="22"/>
          <w:szCs w:val="22"/>
        </w:rPr>
      </w:pPr>
    </w:p>
    <w:p w14:paraId="74440C5F" w14:textId="77777777" w:rsidR="00143896" w:rsidRDefault="00143896" w:rsidP="009C7C3F">
      <w:pPr>
        <w:pStyle w:val="NormalWeb"/>
        <w:spacing w:before="120" w:beforeAutospacing="0" w:after="0" w:afterAutospacing="0"/>
        <w:rPr>
          <w:rFonts w:asciiTheme="minorHAnsi" w:hAnsiTheme="minorHAnsi" w:cstheme="minorHAnsi"/>
          <w:b/>
          <w:bCs/>
          <w:color w:val="000000"/>
          <w:sz w:val="22"/>
          <w:szCs w:val="22"/>
        </w:rPr>
      </w:pPr>
    </w:p>
    <w:p w14:paraId="036F0C51" w14:textId="095746CE"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lastRenderedPageBreak/>
        <w:t>Quality assurance (QA) lead/Lead internal verifier</w:t>
      </w:r>
    </w:p>
    <w:p w14:paraId="563839DF" w14:textId="77777777" w:rsidR="009C7C3F" w:rsidRPr="00143896" w:rsidRDefault="009C7C3F" w:rsidP="00D14A6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Confirms with subject heads that appropriate awarding body forms and templates for non-examination assessments (including endorsements) are used by teachers and candidates </w:t>
      </w:r>
    </w:p>
    <w:p w14:paraId="4611048E" w14:textId="77777777" w:rsidR="009C7C3F" w:rsidRPr="00143896" w:rsidRDefault="009C7C3F" w:rsidP="00D14A6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appropriate procedures are in place to internally standardise/verify the marks awarded by subject teachers in line with awarding body criteria</w:t>
      </w:r>
    </w:p>
    <w:p w14:paraId="15E8A35D" w14:textId="77777777" w:rsidR="009C7C3F" w:rsidRPr="00143896" w:rsidRDefault="009C7C3F" w:rsidP="00D14A6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appropriate centre-devised templates are provided to capture/record relevant information given to candidates by subject teachers</w:t>
      </w:r>
    </w:p>
    <w:p w14:paraId="18CFF038" w14:textId="77777777" w:rsidR="009C7C3F" w:rsidRPr="00143896" w:rsidRDefault="009C7C3F" w:rsidP="00D14A6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appropriate centre-devised templates are provided to capture/record relevant information is received and understood by candidates</w:t>
      </w:r>
    </w:p>
    <w:p w14:paraId="7C3F481E" w14:textId="77777777" w:rsidR="009C7C3F" w:rsidRPr="00143896" w:rsidRDefault="009C7C3F" w:rsidP="00D14A6C">
      <w:pPr>
        <w:pStyle w:val="NormalWeb"/>
        <w:numPr>
          <w:ilvl w:val="0"/>
          <w:numId w:val="5"/>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not provided by the awarding body, ensures a centre-devised template is provided for candidates to keep a detailed record of their own research, planning, resources etc.</w:t>
      </w:r>
    </w:p>
    <w:p w14:paraId="22BE9472"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head/lead</w:t>
      </w:r>
    </w:p>
    <w:p w14:paraId="0451A279" w14:textId="77777777" w:rsidR="009C7C3F" w:rsidRPr="00143896" w:rsidRDefault="009C7C3F" w:rsidP="00D14A6C">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subject teachers understand their role and responsibilities within the non-examination assessment process</w:t>
      </w:r>
    </w:p>
    <w:p w14:paraId="4AD2B341" w14:textId="77777777" w:rsidR="009C7C3F" w:rsidRPr="00143896" w:rsidRDefault="009C7C3F" w:rsidP="00D14A6C">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Ensures </w:t>
      </w:r>
      <w:hyperlink r:id="rId24" w:history="1">
        <w:r w:rsidRPr="00143896">
          <w:rPr>
            <w:rStyle w:val="Hyperlink"/>
            <w:rFonts w:asciiTheme="minorHAnsi" w:hAnsiTheme="minorHAnsi" w:cstheme="minorHAnsi"/>
            <w:sz w:val="22"/>
            <w:szCs w:val="22"/>
          </w:rPr>
          <w:t>NEA</w:t>
        </w:r>
      </w:hyperlink>
      <w:r w:rsidRPr="00143896">
        <w:rPr>
          <w:rFonts w:asciiTheme="minorHAnsi" w:hAnsiTheme="minorHAnsi" w:cstheme="minorHAnsi"/>
          <w:color w:val="000000"/>
          <w:sz w:val="22"/>
          <w:szCs w:val="22"/>
        </w:rPr>
        <w:t xml:space="preserve"> and relevant awarding body subject specific instructions are followed in relation to the conduct of non-examination assessments (including endorsements)</w:t>
      </w:r>
    </w:p>
    <w:p w14:paraId="1033A067" w14:textId="77777777" w:rsidR="009C7C3F" w:rsidRPr="00143896" w:rsidRDefault="009C7C3F" w:rsidP="00D14A6C">
      <w:pPr>
        <w:pStyle w:val="NormalWeb"/>
        <w:numPr>
          <w:ilvl w:val="0"/>
          <w:numId w:val="6"/>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Works with the QA lead/Lead internal verifier to ensure appropriate procedures are followed to internally standardise/verify the marks awarded by subject teachers</w:t>
      </w:r>
    </w:p>
    <w:p w14:paraId="279D5674"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5A0A5B1C" w14:textId="77777777" w:rsidR="009C7C3F" w:rsidRPr="00143896" w:rsidRDefault="009C7C3F" w:rsidP="00D14A6C">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Understands and complies with the general instructions as detailed in </w:t>
      </w:r>
      <w:hyperlink r:id="rId25" w:history="1">
        <w:r w:rsidRPr="00143896">
          <w:rPr>
            <w:rStyle w:val="Hyperlink"/>
            <w:rFonts w:asciiTheme="minorHAnsi" w:hAnsiTheme="minorHAnsi" w:cstheme="minorHAnsi"/>
            <w:sz w:val="22"/>
            <w:szCs w:val="22"/>
          </w:rPr>
          <w:t>NEA</w:t>
        </w:r>
      </w:hyperlink>
    </w:p>
    <w:p w14:paraId="5A561923" w14:textId="77777777" w:rsidR="009C7C3F" w:rsidRPr="00143896" w:rsidRDefault="009C7C3F" w:rsidP="00D14A6C">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14:paraId="340F36FF" w14:textId="77777777" w:rsidR="009C7C3F" w:rsidRPr="00143896" w:rsidRDefault="009C7C3F" w:rsidP="00D14A6C">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Marks internally assessed work to the criteria provided by the awarding body</w:t>
      </w:r>
    </w:p>
    <w:p w14:paraId="46BDA1F6" w14:textId="0116DEE4" w:rsidR="009C7C3F" w:rsidRPr="00143896" w:rsidRDefault="009C7C3F" w:rsidP="00D14A6C">
      <w:pPr>
        <w:pStyle w:val="NormalWeb"/>
        <w:numPr>
          <w:ilvl w:val="0"/>
          <w:numId w:val="7"/>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the exams officer is provided with relevant entry codes for subjects (whether the entry for the internally assessed component forms part of the overall entry code for the qualification or is made as a separate unit entry code) to the internal deadline for entries</w:t>
      </w:r>
    </w:p>
    <w:p w14:paraId="1E36DE5A" w14:textId="77777777" w:rsidR="00636AFC" w:rsidRPr="00143896" w:rsidRDefault="00636AFC" w:rsidP="00636AFC">
      <w:pPr>
        <w:pStyle w:val="NormalWeb"/>
        <w:spacing w:before="0" w:beforeAutospacing="0" w:after="80" w:afterAutospacing="0"/>
        <w:textAlignment w:val="baseline"/>
        <w:rPr>
          <w:rFonts w:asciiTheme="minorHAnsi" w:hAnsiTheme="minorHAnsi" w:cstheme="minorHAnsi"/>
          <w:color w:val="000000"/>
          <w:sz w:val="22"/>
          <w:szCs w:val="22"/>
        </w:rPr>
      </w:pPr>
    </w:p>
    <w:p w14:paraId="73FB4596" w14:textId="77777777" w:rsidR="009C7C3F" w:rsidRPr="00143896" w:rsidRDefault="009C7C3F" w:rsidP="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Exams officer</w:t>
      </w:r>
    </w:p>
    <w:p w14:paraId="09A988ED" w14:textId="77777777" w:rsidR="009C7C3F" w:rsidRPr="00143896" w:rsidRDefault="009C7C3F" w:rsidP="00D14A6C">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Signposts the annually updated JCQ publication </w:t>
      </w:r>
      <w:hyperlink r:id="rId26" w:history="1">
        <w:r w:rsidRPr="00143896">
          <w:rPr>
            <w:rStyle w:val="Hyperlink"/>
            <w:rFonts w:asciiTheme="minorHAnsi" w:hAnsiTheme="minorHAnsi" w:cstheme="minorHAnsi"/>
            <w:sz w:val="22"/>
            <w:szCs w:val="22"/>
          </w:rPr>
          <w:t>NEA</w:t>
        </w:r>
      </w:hyperlink>
      <w:r w:rsidRPr="00143896">
        <w:rPr>
          <w:rFonts w:asciiTheme="minorHAnsi" w:hAnsiTheme="minorHAnsi" w:cstheme="minorHAnsi"/>
          <w:color w:val="000000"/>
          <w:sz w:val="22"/>
          <w:szCs w:val="22"/>
        </w:rPr>
        <w:t xml:space="preserve"> to relevant centre staff</w:t>
      </w:r>
    </w:p>
    <w:p w14:paraId="5FEE2C1B" w14:textId="357E5E45" w:rsidR="004A3F80" w:rsidRPr="00143896" w:rsidRDefault="009C7C3F" w:rsidP="00D14A6C">
      <w:pPr>
        <w:pStyle w:val="NormalWeb"/>
        <w:numPr>
          <w:ilvl w:val="0"/>
          <w:numId w:val="8"/>
        </w:numPr>
        <w:shd w:val="clear" w:color="auto" w:fill="FFFFFF"/>
        <w:spacing w:before="0" w:beforeAutospacing="0" w:after="80" w:afterAutospacing="0"/>
        <w:ind w:left="717"/>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Carries out tasks where these may be applicable to the role in supporting the administration/management of non-examination assessment </w:t>
      </w:r>
    </w:p>
    <w:p w14:paraId="5BBC176B" w14:textId="7231148C" w:rsidR="009C7C3F" w:rsidRPr="00143896" w:rsidRDefault="009C7C3F" w:rsidP="009C7C3F">
      <w:pPr>
        <w:pStyle w:val="NormalWeb"/>
        <w:spacing w:before="360" w:beforeAutospacing="0" w:after="240" w:afterAutospacing="0"/>
        <w:rPr>
          <w:rFonts w:asciiTheme="minorHAnsi" w:hAnsiTheme="minorHAnsi" w:cstheme="minorHAnsi"/>
          <w:sz w:val="22"/>
          <w:szCs w:val="22"/>
        </w:rPr>
      </w:pPr>
      <w:r w:rsidRPr="00143896">
        <w:rPr>
          <w:rFonts w:asciiTheme="minorHAnsi" w:hAnsiTheme="minorHAnsi" w:cstheme="minorHAnsi"/>
          <w:b/>
          <w:bCs/>
          <w:color w:val="FF3300"/>
          <w:sz w:val="22"/>
          <w:szCs w:val="22"/>
        </w:rPr>
        <w:t>Task setting</w:t>
      </w:r>
    </w:p>
    <w:p w14:paraId="59DB425B"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4B8D78C5" w14:textId="77777777" w:rsidR="009C7C3F" w:rsidRPr="00143896" w:rsidRDefault="009C7C3F" w:rsidP="00D14A6C">
      <w:pPr>
        <w:pStyle w:val="NormalWeb"/>
        <w:numPr>
          <w:ilvl w:val="0"/>
          <w:numId w:val="9"/>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Selects tasks to be undertaken where a number of comparable tasks are provided by the awarding body OR designs tasks where this is permitted by criteria set out within the subject specification </w:t>
      </w:r>
    </w:p>
    <w:p w14:paraId="0D5F03FF" w14:textId="77777777" w:rsidR="009C7C3F" w:rsidRPr="00143896" w:rsidRDefault="009C7C3F" w:rsidP="00D14A6C">
      <w:pPr>
        <w:pStyle w:val="NormalWeb"/>
        <w:numPr>
          <w:ilvl w:val="0"/>
          <w:numId w:val="9"/>
        </w:numPr>
        <w:spacing w:before="0" w:beforeAutospacing="0" w:after="80" w:afterAutospacing="0"/>
        <w:ind w:left="717"/>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Makes candidates aware of the criteria used to assess their work</w:t>
      </w:r>
    </w:p>
    <w:p w14:paraId="11290CBB" w14:textId="77777777" w:rsidR="009C7C3F" w:rsidRPr="00143896" w:rsidRDefault="009C7C3F" w:rsidP="009C7C3F">
      <w:pPr>
        <w:pStyle w:val="NormalWeb"/>
        <w:spacing w:before="360" w:beforeAutospacing="0" w:after="240" w:afterAutospacing="0"/>
        <w:rPr>
          <w:rFonts w:asciiTheme="minorHAnsi" w:hAnsiTheme="minorHAnsi" w:cstheme="minorHAnsi"/>
          <w:sz w:val="22"/>
          <w:szCs w:val="22"/>
        </w:rPr>
      </w:pPr>
      <w:r w:rsidRPr="00143896">
        <w:rPr>
          <w:rFonts w:asciiTheme="minorHAnsi" w:hAnsiTheme="minorHAnsi" w:cstheme="minorHAnsi"/>
          <w:b/>
          <w:bCs/>
          <w:color w:val="FF3300"/>
          <w:sz w:val="22"/>
          <w:szCs w:val="22"/>
        </w:rPr>
        <w:t>Issuing of tasks</w:t>
      </w:r>
    </w:p>
    <w:p w14:paraId="6EDA1329"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3F1DF2B2" w14:textId="77777777" w:rsidR="009C7C3F" w:rsidRPr="00143896" w:rsidRDefault="009C7C3F" w:rsidP="00D14A6C">
      <w:pPr>
        <w:pStyle w:val="NormalWeb"/>
        <w:numPr>
          <w:ilvl w:val="0"/>
          <w:numId w:val="1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Determines when set tasks are issued by the awarding body</w:t>
      </w:r>
    </w:p>
    <w:p w14:paraId="7AF47898" w14:textId="77777777" w:rsidR="009C7C3F" w:rsidRPr="00143896" w:rsidRDefault="009C7C3F" w:rsidP="00D14A6C">
      <w:pPr>
        <w:pStyle w:val="NormalWeb"/>
        <w:numPr>
          <w:ilvl w:val="0"/>
          <w:numId w:val="1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Identifies date(s) when tasks should be taken by candidates</w:t>
      </w:r>
    </w:p>
    <w:p w14:paraId="0FC34892" w14:textId="77777777" w:rsidR="009C7C3F" w:rsidRPr="00143896" w:rsidRDefault="009C7C3F" w:rsidP="00D14A6C">
      <w:pPr>
        <w:pStyle w:val="NormalWeb"/>
        <w:numPr>
          <w:ilvl w:val="0"/>
          <w:numId w:val="1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Accesses set tasks in sufficient time to allow planning, resourcing and teaching  and ensures that materials are stored securely at all times</w:t>
      </w:r>
    </w:p>
    <w:p w14:paraId="6917106F" w14:textId="77777777" w:rsidR="004A3F80" w:rsidRPr="00143896" w:rsidRDefault="009C7C3F" w:rsidP="00D14A6C">
      <w:pPr>
        <w:pStyle w:val="NormalWeb"/>
        <w:numPr>
          <w:ilvl w:val="0"/>
          <w:numId w:val="10"/>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requirements for legacy specification tasks and new specification tasks are distinguished between</w:t>
      </w:r>
    </w:p>
    <w:p w14:paraId="796C7428" w14:textId="77777777" w:rsidR="00143896" w:rsidRDefault="00143896" w:rsidP="004A3F80">
      <w:pPr>
        <w:pStyle w:val="NormalWeb"/>
        <w:spacing w:before="0" w:beforeAutospacing="0" w:after="80" w:afterAutospacing="0"/>
        <w:textAlignment w:val="baseline"/>
        <w:rPr>
          <w:rFonts w:asciiTheme="minorHAnsi" w:hAnsiTheme="minorHAnsi" w:cstheme="minorHAnsi"/>
          <w:b/>
          <w:bCs/>
          <w:color w:val="FF3300"/>
          <w:sz w:val="22"/>
          <w:szCs w:val="22"/>
        </w:rPr>
      </w:pPr>
    </w:p>
    <w:p w14:paraId="5F62CBC2" w14:textId="719B99E9" w:rsidR="009C7C3F" w:rsidRPr="00143896" w:rsidRDefault="009C7C3F" w:rsidP="004A3F80">
      <w:pPr>
        <w:pStyle w:val="NormalWeb"/>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b/>
          <w:bCs/>
          <w:color w:val="FF3300"/>
          <w:sz w:val="22"/>
          <w:szCs w:val="22"/>
        </w:rPr>
        <w:lastRenderedPageBreak/>
        <w:t>Task taking</w:t>
      </w:r>
    </w:p>
    <w:p w14:paraId="6C2FBEA5" w14:textId="77777777" w:rsidR="009C7C3F" w:rsidRPr="00143896" w:rsidRDefault="009C7C3F" w:rsidP="009C7C3F">
      <w:pPr>
        <w:pStyle w:val="Heading1"/>
        <w:spacing w:before="0"/>
        <w:rPr>
          <w:rFonts w:asciiTheme="minorHAnsi" w:hAnsiTheme="minorHAnsi" w:cstheme="minorHAnsi"/>
          <w:sz w:val="22"/>
          <w:szCs w:val="22"/>
        </w:rPr>
      </w:pPr>
      <w:r w:rsidRPr="00143896">
        <w:rPr>
          <w:rFonts w:asciiTheme="minorHAnsi" w:hAnsiTheme="minorHAnsi" w:cstheme="minorHAnsi"/>
          <w:color w:val="000000"/>
          <w:sz w:val="22"/>
          <w:szCs w:val="22"/>
        </w:rPr>
        <w:t>Supervision</w:t>
      </w:r>
    </w:p>
    <w:p w14:paraId="7EB1B2BA"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02229444" w14:textId="77777777" w:rsidR="009C7C3F" w:rsidRPr="00143896" w:rsidRDefault="009C7C3F" w:rsidP="00D14A6C">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Checks the awarding body’s subject-specific requirements ensuring candidates take tasks under the required conditions and supervision arrangements</w:t>
      </w:r>
    </w:p>
    <w:p w14:paraId="039EB093" w14:textId="77777777" w:rsidR="009C7C3F" w:rsidRPr="00143896" w:rsidRDefault="009C7C3F" w:rsidP="00D14A6C">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there is sufficient supervision to enable the work of a candidate to be authenticated </w:t>
      </w:r>
    </w:p>
    <w:p w14:paraId="79E8AFE6" w14:textId="77777777" w:rsidR="009C7C3F" w:rsidRPr="00143896" w:rsidRDefault="009C7C3F" w:rsidP="00D14A6C">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there is sufficient supervision to ensure the work a candidate submits is their own</w:t>
      </w:r>
    </w:p>
    <w:p w14:paraId="6EB0F9BD" w14:textId="77777777" w:rsidR="009C7C3F" w:rsidRPr="00143896" w:rsidRDefault="009C7C3F" w:rsidP="00D14A6C">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Is confident where work may be completed outside of the centre without direct supervision, that the work produced is the candidate’s own.  </w:t>
      </w:r>
    </w:p>
    <w:p w14:paraId="1669A7A5" w14:textId="77777777" w:rsidR="009C7C3F" w:rsidRPr="00143896" w:rsidRDefault="009C7C3F" w:rsidP="00D14A6C">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candidates may work in groups, keeps a record of each candidate’s contribution</w:t>
      </w:r>
    </w:p>
    <w:p w14:paraId="6E5132A4" w14:textId="77777777" w:rsidR="009C7C3F" w:rsidRPr="00143896" w:rsidRDefault="009C7C3F" w:rsidP="00D14A6C">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Ensures candidates are aware of the current JCQ documents </w:t>
      </w:r>
      <w:hyperlink r:id="rId27" w:history="1">
        <w:r w:rsidRPr="00143896">
          <w:rPr>
            <w:rStyle w:val="Hyperlink"/>
            <w:rFonts w:asciiTheme="minorHAnsi" w:hAnsiTheme="minorHAnsi" w:cstheme="minorHAnsi"/>
            <w:sz w:val="22"/>
            <w:szCs w:val="22"/>
          </w:rPr>
          <w:t>Information for candidates - non-examination assessments</w:t>
        </w:r>
      </w:hyperlink>
      <w:r w:rsidRPr="00143896">
        <w:rPr>
          <w:rFonts w:asciiTheme="minorHAnsi" w:hAnsiTheme="minorHAnsi" w:cstheme="minorHAnsi"/>
          <w:color w:val="000000"/>
          <w:sz w:val="22"/>
          <w:szCs w:val="22"/>
        </w:rPr>
        <w:t xml:space="preserve"> and </w:t>
      </w:r>
      <w:hyperlink r:id="rId28" w:history="1">
        <w:r w:rsidRPr="00143896">
          <w:rPr>
            <w:rStyle w:val="Hyperlink"/>
            <w:rFonts w:asciiTheme="minorHAnsi" w:hAnsiTheme="minorHAnsi" w:cstheme="minorHAnsi"/>
            <w:sz w:val="22"/>
            <w:szCs w:val="22"/>
          </w:rPr>
          <w:t>Information for candidates - Social Media</w:t>
        </w:r>
      </w:hyperlink>
    </w:p>
    <w:p w14:paraId="3C10A548" w14:textId="77777777" w:rsidR="009C7C3F" w:rsidRPr="00143896" w:rsidRDefault="009C7C3F" w:rsidP="00D14A6C">
      <w:pPr>
        <w:pStyle w:val="NormalWeb"/>
        <w:numPr>
          <w:ilvl w:val="0"/>
          <w:numId w:val="11"/>
        </w:numPr>
        <w:spacing w:before="0" w:beforeAutospacing="0" w:after="80" w:afterAutospacing="0"/>
        <w:textAlignment w:val="baseline"/>
        <w:rPr>
          <w:rFonts w:asciiTheme="minorHAnsi" w:hAnsiTheme="minorHAnsi" w:cstheme="minorHAnsi"/>
          <w:i/>
          <w:iCs/>
          <w:color w:val="000000"/>
          <w:sz w:val="22"/>
          <w:szCs w:val="22"/>
        </w:rPr>
      </w:pPr>
      <w:r w:rsidRPr="00143896">
        <w:rPr>
          <w:rFonts w:asciiTheme="minorHAnsi" w:hAnsiTheme="minorHAnsi" w:cstheme="minorHAnsi"/>
          <w:color w:val="000000"/>
          <w:sz w:val="22"/>
          <w:szCs w:val="22"/>
        </w:rPr>
        <w:t>Ensures candidates understand and comply with the regulations in relevant JCQ documents Information for candidates</w:t>
      </w:r>
    </w:p>
    <w:p w14:paraId="65A17D9E" w14:textId="77777777"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Advice and feedback</w:t>
      </w:r>
    </w:p>
    <w:p w14:paraId="7F5CF4A8"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2C22BE34" w14:textId="77777777" w:rsidR="009C7C3F" w:rsidRPr="00143896" w:rsidRDefault="009C7C3F" w:rsidP="00D14A6C">
      <w:pPr>
        <w:pStyle w:val="NormalWeb"/>
        <w:numPr>
          <w:ilvl w:val="0"/>
          <w:numId w:val="1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As relevant to the subject/component, advises candidates on relevant aspects before candidates begin working on a task</w:t>
      </w:r>
    </w:p>
    <w:p w14:paraId="4BE79D64" w14:textId="77777777" w:rsidR="009C7C3F" w:rsidRPr="00143896" w:rsidRDefault="009C7C3F" w:rsidP="00D14A6C">
      <w:pPr>
        <w:pStyle w:val="NormalWeb"/>
        <w:numPr>
          <w:ilvl w:val="0"/>
          <w:numId w:val="1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Will not provide candidates with model answers or outlines/headings specific to the task </w:t>
      </w:r>
    </w:p>
    <w:p w14:paraId="0F8DF0A1" w14:textId="77777777" w:rsidR="009C7C3F" w:rsidRPr="00143896" w:rsidRDefault="009C7C3F" w:rsidP="00D14A6C">
      <w:pPr>
        <w:pStyle w:val="NormalWeb"/>
        <w:numPr>
          <w:ilvl w:val="0"/>
          <w:numId w:val="1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When reviewing candidates’ work, unless prohibited by the specification, provides oral and written advice at a general level to candidates</w:t>
      </w:r>
    </w:p>
    <w:p w14:paraId="53550829" w14:textId="09802D4A" w:rsidR="009C7C3F" w:rsidRPr="00143896" w:rsidRDefault="009C7C3F" w:rsidP="00D14A6C">
      <w:pPr>
        <w:pStyle w:val="NormalWeb"/>
        <w:numPr>
          <w:ilvl w:val="0"/>
          <w:numId w:val="1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Allow</w:t>
      </w:r>
      <w:r w:rsidRPr="00143896">
        <w:rPr>
          <w:rFonts w:asciiTheme="minorHAnsi" w:hAnsiTheme="minorHAnsi" w:cstheme="minorHAnsi"/>
          <w:color w:val="000000"/>
          <w:sz w:val="22"/>
          <w:szCs w:val="22"/>
          <w:shd w:val="clear" w:color="auto" w:fill="00FFFF"/>
        </w:rPr>
        <w:t>s</w:t>
      </w:r>
      <w:r w:rsidRPr="00143896">
        <w:rPr>
          <w:rFonts w:asciiTheme="minorHAnsi" w:hAnsiTheme="minorHAnsi" w:cstheme="minorHAnsi"/>
          <w:color w:val="000000"/>
          <w:sz w:val="22"/>
          <w:szCs w:val="22"/>
        </w:rPr>
        <w:t xml:space="preserve"> candidates to revise and re-draft work after advice has been given at a general level</w:t>
      </w:r>
    </w:p>
    <w:p w14:paraId="0026E52A" w14:textId="77777777" w:rsidR="009C7C3F" w:rsidRPr="00143896" w:rsidRDefault="009C7C3F" w:rsidP="00D14A6C">
      <w:pPr>
        <w:pStyle w:val="NormalWeb"/>
        <w:numPr>
          <w:ilvl w:val="0"/>
          <w:numId w:val="1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Records any assistance given beyond general advice and takes it into account in the marking or submits it to the external examiner</w:t>
      </w:r>
    </w:p>
    <w:p w14:paraId="6F322EAF" w14:textId="77777777" w:rsidR="009C7C3F" w:rsidRPr="00143896" w:rsidRDefault="009C7C3F" w:rsidP="00D14A6C">
      <w:pPr>
        <w:pStyle w:val="NormalWeb"/>
        <w:numPr>
          <w:ilvl w:val="0"/>
          <w:numId w:val="12"/>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when work has been assessed, candidates are not allowed to revise it</w:t>
      </w:r>
    </w:p>
    <w:p w14:paraId="7335D2C7" w14:textId="77777777"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Resources</w:t>
      </w:r>
    </w:p>
    <w:p w14:paraId="72E41766"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33628EAE" w14:textId="77777777" w:rsidR="009C7C3F" w:rsidRPr="00143896" w:rsidRDefault="009C7C3F" w:rsidP="00D14A6C">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Refers to the awarding body’s specification and/or associated documentation to determine if candidates have restricted/unrestricted access to resources when planning and researching their tasks</w:t>
      </w:r>
    </w:p>
    <w:p w14:paraId="67086EF8" w14:textId="77777777" w:rsidR="009C7C3F" w:rsidRPr="00143896" w:rsidRDefault="009C7C3F" w:rsidP="00D14A6C">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conditions for any formally supervised sessions are known and put in place</w:t>
      </w:r>
    </w:p>
    <w:p w14:paraId="4995FE0E" w14:textId="77777777" w:rsidR="009C7C3F" w:rsidRPr="00143896" w:rsidRDefault="009C7C3F" w:rsidP="00D14A6C">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appropriate arrangements are in place to keep the work to be assessed, and any preparatory work, secure between any formally supervised sessions, including work that is stored electronically</w:t>
      </w:r>
    </w:p>
    <w:p w14:paraId="1A403063" w14:textId="77777777" w:rsidR="009C7C3F" w:rsidRPr="00143896" w:rsidRDefault="009C7C3F" w:rsidP="00D14A6C">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conditions for any formally supervised sessions are understood and followed by candidates</w:t>
      </w:r>
    </w:p>
    <w:p w14:paraId="2B8CFC84" w14:textId="77777777" w:rsidR="009C7C3F" w:rsidRPr="00143896" w:rsidRDefault="009C7C3F" w:rsidP="00D14A6C">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candidates understand that they are not allowed to introduce improved notes or new resources between formally supervised sessions</w:t>
      </w:r>
    </w:p>
    <w:p w14:paraId="5AC0106B" w14:textId="77777777" w:rsidR="009C7C3F" w:rsidRPr="00143896" w:rsidRDefault="009C7C3F" w:rsidP="00D14A6C">
      <w:pPr>
        <w:pStyle w:val="NormalWeb"/>
        <w:numPr>
          <w:ilvl w:val="0"/>
          <w:numId w:val="13"/>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that where appropriate to include references, candidates keep a detailed record of their own research, planning, resources etc.</w:t>
      </w:r>
    </w:p>
    <w:p w14:paraId="1542C91E" w14:textId="77777777"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Word and time limits</w:t>
      </w:r>
    </w:p>
    <w:p w14:paraId="3E2A3B1F"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752AE914" w14:textId="77777777" w:rsidR="009C7C3F" w:rsidRPr="00143896" w:rsidRDefault="009C7C3F" w:rsidP="00D14A6C">
      <w:pPr>
        <w:pStyle w:val="NormalWeb"/>
        <w:numPr>
          <w:ilvl w:val="0"/>
          <w:numId w:val="14"/>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Refers to the awarding body’s specification to determine where word and time limits apply/are mandatory</w:t>
      </w:r>
    </w:p>
    <w:p w14:paraId="0A3C95C9" w14:textId="77777777"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Collaboration and group work</w:t>
      </w:r>
    </w:p>
    <w:p w14:paraId="514AFAB0"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44801465" w14:textId="77777777" w:rsidR="009C7C3F" w:rsidRPr="00143896" w:rsidRDefault="009C7C3F" w:rsidP="00D14A6C">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Unless stated otherwise in the awarding body’s specification, and where appropriate, allows candidates to collaborate when carrying out research and preparatory work</w:t>
      </w:r>
    </w:p>
    <w:p w14:paraId="009B3419" w14:textId="77777777" w:rsidR="009C7C3F" w:rsidRPr="00143896" w:rsidRDefault="009C7C3F" w:rsidP="00D14A6C">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that it is possible to attribute assessable outcomes to individual candidates</w:t>
      </w:r>
    </w:p>
    <w:p w14:paraId="5D2A488B" w14:textId="50B10DC1" w:rsidR="009C7C3F" w:rsidRDefault="009C7C3F" w:rsidP="00D14A6C">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that where an assignment requires written work to be produced, each candidate writes up their own account of the assignment</w:t>
      </w:r>
    </w:p>
    <w:p w14:paraId="33697C42" w14:textId="77777777" w:rsidR="00143896" w:rsidRPr="00143896" w:rsidRDefault="00143896" w:rsidP="00143896">
      <w:pPr>
        <w:pStyle w:val="NormalWeb"/>
        <w:spacing w:before="0" w:beforeAutospacing="0" w:after="0" w:afterAutospacing="0"/>
        <w:textAlignment w:val="baseline"/>
        <w:rPr>
          <w:rFonts w:asciiTheme="minorHAnsi" w:hAnsiTheme="minorHAnsi" w:cstheme="minorHAnsi"/>
          <w:color w:val="000000"/>
          <w:sz w:val="22"/>
          <w:szCs w:val="22"/>
        </w:rPr>
      </w:pPr>
    </w:p>
    <w:p w14:paraId="3A2DF5CF" w14:textId="77777777" w:rsidR="009C7C3F" w:rsidRPr="00143896" w:rsidRDefault="009C7C3F" w:rsidP="00D14A6C">
      <w:pPr>
        <w:pStyle w:val="NormalWeb"/>
        <w:numPr>
          <w:ilvl w:val="0"/>
          <w:numId w:val="15"/>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lastRenderedPageBreak/>
        <w:t>Assesses the work of each candidate individually</w:t>
      </w:r>
    </w:p>
    <w:p w14:paraId="103BC810" w14:textId="77777777"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Authentication procedures</w:t>
      </w:r>
    </w:p>
    <w:p w14:paraId="6076DAB0"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4AB079B6" w14:textId="77777777" w:rsidR="009C7C3F" w:rsidRPr="00143896" w:rsidRDefault="009C7C3F" w:rsidP="00D14A6C">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required by the awarding body’s specification</w:t>
      </w:r>
    </w:p>
    <w:p w14:paraId="6F3A2AE8" w14:textId="77777777" w:rsidR="009C7C3F" w:rsidRPr="00143896" w:rsidRDefault="009C7C3F" w:rsidP="00D14A6C">
      <w:pPr>
        <w:pStyle w:val="NormalWeb"/>
        <w:numPr>
          <w:ilvl w:val="0"/>
          <w:numId w:val="17"/>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candidates sign a declaration confirming the work they submit for final assessment is their own unaided work</w:t>
      </w:r>
    </w:p>
    <w:p w14:paraId="258D06C9" w14:textId="77777777" w:rsidR="009C7C3F" w:rsidRPr="00143896" w:rsidRDefault="009C7C3F" w:rsidP="00D14A6C">
      <w:pPr>
        <w:pStyle w:val="NormalWeb"/>
        <w:numPr>
          <w:ilvl w:val="0"/>
          <w:numId w:val="17"/>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signs the teacher declaration of authentication confirming the requirements have been met</w:t>
      </w:r>
    </w:p>
    <w:p w14:paraId="2E4A1447" w14:textId="77777777" w:rsidR="009C7C3F" w:rsidRPr="00143896" w:rsidRDefault="009C7C3F" w:rsidP="00D14A6C">
      <w:pPr>
        <w:pStyle w:val="NormalWeb"/>
        <w:numPr>
          <w:ilvl w:val="0"/>
          <w:numId w:val="18"/>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Keeps signed candidate declarations on file until the deadline for requesting reviews of results has passed or until any appeal, malpractice or other results enquiry has been completed, whichever is later </w:t>
      </w:r>
    </w:p>
    <w:p w14:paraId="6AF8B7AA" w14:textId="3AFD1C41" w:rsidR="009C7C3F" w:rsidRPr="00143896" w:rsidRDefault="009C7C3F" w:rsidP="00D14A6C">
      <w:pPr>
        <w:pStyle w:val="NormalWeb"/>
        <w:numPr>
          <w:ilvl w:val="0"/>
          <w:numId w:val="18"/>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signed candidate declarations where these may be requested by a JCQ Centre Inspector</w:t>
      </w:r>
    </w:p>
    <w:p w14:paraId="1B31AC9A" w14:textId="158F773D" w:rsidR="00636AFC" w:rsidRPr="00143896" w:rsidRDefault="00636AFC" w:rsidP="00636AFC">
      <w:pPr>
        <w:pStyle w:val="NormalWeb"/>
        <w:spacing w:before="0" w:beforeAutospacing="0" w:after="0" w:afterAutospacing="0"/>
        <w:textAlignment w:val="baseline"/>
        <w:rPr>
          <w:rFonts w:asciiTheme="minorHAnsi" w:hAnsiTheme="minorHAnsi" w:cstheme="minorHAnsi"/>
          <w:color w:val="000000"/>
          <w:sz w:val="22"/>
          <w:szCs w:val="22"/>
        </w:rPr>
      </w:pPr>
    </w:p>
    <w:p w14:paraId="3BDE0D8B" w14:textId="77777777" w:rsidR="00636AFC" w:rsidRPr="00143896" w:rsidRDefault="00636AFC" w:rsidP="00636AFC">
      <w:pPr>
        <w:pStyle w:val="NormalWeb"/>
        <w:spacing w:before="0" w:beforeAutospacing="0" w:after="0" w:afterAutospacing="0"/>
        <w:textAlignment w:val="baseline"/>
        <w:rPr>
          <w:rFonts w:asciiTheme="minorHAnsi" w:hAnsiTheme="minorHAnsi" w:cstheme="minorHAnsi"/>
          <w:color w:val="000000"/>
          <w:sz w:val="22"/>
          <w:szCs w:val="22"/>
        </w:rPr>
      </w:pPr>
    </w:p>
    <w:p w14:paraId="62AAE6B9" w14:textId="77777777" w:rsidR="009C7C3F" w:rsidRPr="00143896" w:rsidRDefault="009C7C3F" w:rsidP="00D14A6C">
      <w:pPr>
        <w:pStyle w:val="NormalWeb"/>
        <w:numPr>
          <w:ilvl w:val="0"/>
          <w:numId w:val="18"/>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Where there may be doubt about the authenticity of the work of a candidate or if malpractice is suspected, follows the authentication procedures and malpractice information in </w:t>
      </w:r>
      <w:hyperlink r:id="rId29" w:history="1">
        <w:r w:rsidRPr="00143896">
          <w:rPr>
            <w:rStyle w:val="Hyperlink"/>
            <w:rFonts w:asciiTheme="minorHAnsi" w:hAnsiTheme="minorHAnsi" w:cstheme="minorHAnsi"/>
            <w:sz w:val="22"/>
            <w:szCs w:val="22"/>
          </w:rPr>
          <w:t>NEA</w:t>
        </w:r>
      </w:hyperlink>
      <w:r w:rsidRPr="00143896">
        <w:rPr>
          <w:rFonts w:asciiTheme="minorHAnsi" w:hAnsiTheme="minorHAnsi" w:cstheme="minorHAnsi"/>
          <w:color w:val="000000"/>
          <w:sz w:val="22"/>
          <w:szCs w:val="22"/>
        </w:rPr>
        <w:t xml:space="preserve"> and informs a member of the senior leadership team </w:t>
      </w:r>
    </w:p>
    <w:p w14:paraId="51622BAF" w14:textId="1BD05544"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Presentation of work</w:t>
      </w:r>
    </w:p>
    <w:p w14:paraId="3E32C8AB"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3D4917C5" w14:textId="77777777" w:rsidR="009C7C3F" w:rsidRPr="00143896" w:rsidRDefault="009C7C3F" w:rsidP="00D14A6C">
      <w:pPr>
        <w:pStyle w:val="NormalWeb"/>
        <w:numPr>
          <w:ilvl w:val="0"/>
          <w:numId w:val="19"/>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Obtains informed consent at the beginning of the course from parents/carers if videos or photographs/images of candidates will be included as evidence of participation or contribution</w:t>
      </w:r>
    </w:p>
    <w:p w14:paraId="3821BDA1" w14:textId="77777777" w:rsidR="009C7C3F" w:rsidRPr="00143896" w:rsidRDefault="009C7C3F" w:rsidP="00D14A6C">
      <w:pPr>
        <w:pStyle w:val="NormalWeb"/>
        <w:numPr>
          <w:ilvl w:val="0"/>
          <w:numId w:val="19"/>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Instructs candidates to present work as detailed in </w:t>
      </w:r>
      <w:hyperlink r:id="rId30" w:history="1">
        <w:r w:rsidRPr="00143896">
          <w:rPr>
            <w:rStyle w:val="Hyperlink"/>
            <w:rFonts w:asciiTheme="minorHAnsi" w:hAnsiTheme="minorHAnsi" w:cstheme="minorHAnsi"/>
            <w:sz w:val="22"/>
            <w:szCs w:val="22"/>
          </w:rPr>
          <w:t>NEA</w:t>
        </w:r>
      </w:hyperlink>
      <w:r w:rsidRPr="00143896">
        <w:rPr>
          <w:rFonts w:asciiTheme="minorHAnsi" w:hAnsiTheme="minorHAnsi" w:cstheme="minorHAnsi"/>
          <w:color w:val="000000"/>
          <w:sz w:val="22"/>
          <w:szCs w:val="22"/>
        </w:rPr>
        <w:t xml:space="preserve"> unless the awarding body’s specification gives different subject-specific instructions</w:t>
      </w:r>
    </w:p>
    <w:p w14:paraId="017493E5" w14:textId="77777777" w:rsidR="009C7C3F" w:rsidRPr="00143896" w:rsidRDefault="009C7C3F" w:rsidP="00D14A6C">
      <w:pPr>
        <w:pStyle w:val="NormalWeb"/>
        <w:numPr>
          <w:ilvl w:val="0"/>
          <w:numId w:val="19"/>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Instructs candidates to add their candidate number, centre number and the component code of the assessment as a header/footer on each page of their work</w:t>
      </w:r>
    </w:p>
    <w:p w14:paraId="705A79D3" w14:textId="77777777"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Keeping materials secure</w:t>
      </w:r>
    </w:p>
    <w:p w14:paraId="5A00985A"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63E18E15" w14:textId="77777777" w:rsidR="009C7C3F" w:rsidRPr="00143896" w:rsidRDefault="009C7C3F" w:rsidP="00D14A6C">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When work is being undertaken by candidates under formal supervision, ensures work is securely stored between sessions (if more than one session)</w:t>
      </w:r>
    </w:p>
    <w:p w14:paraId="5F14B037" w14:textId="77777777" w:rsidR="009C7C3F" w:rsidRPr="00143896" w:rsidRDefault="009C7C3F" w:rsidP="00D14A6C">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When work is submitted by candidates for final assessment, ensures work is securely stored </w:t>
      </w:r>
    </w:p>
    <w:p w14:paraId="37B92019" w14:textId="77777777" w:rsidR="009C7C3F" w:rsidRPr="00143896" w:rsidRDefault="009C7C3F" w:rsidP="00D14A6C">
      <w:pPr>
        <w:pStyle w:val="NormalWeb"/>
        <w:numPr>
          <w:ilvl w:val="0"/>
          <w:numId w:val="20"/>
        </w:numPr>
        <w:spacing w:before="0" w:beforeAutospacing="0" w:after="0" w:afterAutospacing="0"/>
        <w:textAlignment w:val="baseline"/>
        <w:rPr>
          <w:rFonts w:asciiTheme="minorHAnsi" w:hAnsiTheme="minorHAnsi" w:cstheme="minorHAnsi"/>
          <w:i/>
          <w:iCs/>
          <w:color w:val="000000"/>
          <w:sz w:val="22"/>
          <w:szCs w:val="22"/>
        </w:rPr>
      </w:pPr>
      <w:r w:rsidRPr="00143896">
        <w:rPr>
          <w:rFonts w:asciiTheme="minorHAnsi" w:hAnsiTheme="minorHAnsi" w:cstheme="minorHAnsi"/>
          <w:color w:val="000000"/>
          <w:sz w:val="22"/>
          <w:szCs w:val="22"/>
        </w:rPr>
        <w:t xml:space="preserve">Follows secure storage instructions as defined in </w:t>
      </w:r>
      <w:hyperlink r:id="rId31" w:history="1">
        <w:r w:rsidRPr="00143896">
          <w:rPr>
            <w:rStyle w:val="Hyperlink"/>
            <w:rFonts w:asciiTheme="minorHAnsi" w:hAnsiTheme="minorHAnsi" w:cstheme="minorHAnsi"/>
            <w:sz w:val="22"/>
            <w:szCs w:val="22"/>
          </w:rPr>
          <w:t>NEA</w:t>
        </w:r>
      </w:hyperlink>
      <w:r w:rsidRPr="00143896">
        <w:rPr>
          <w:rFonts w:asciiTheme="minorHAnsi" w:hAnsiTheme="minorHAnsi" w:cstheme="minorHAnsi"/>
          <w:color w:val="0000FF"/>
          <w:sz w:val="22"/>
          <w:szCs w:val="22"/>
          <w:u w:val="single"/>
        </w:rPr>
        <w:t xml:space="preserve"> 4.8</w:t>
      </w:r>
    </w:p>
    <w:p w14:paraId="54112B0F" w14:textId="77777777" w:rsidR="009C7C3F" w:rsidRPr="00143896" w:rsidRDefault="009C7C3F" w:rsidP="00D14A6C">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Takes sensible precautions when work is taken home for marking</w:t>
      </w:r>
    </w:p>
    <w:p w14:paraId="31ADBF55" w14:textId="77777777" w:rsidR="009C7C3F" w:rsidRPr="00143896" w:rsidRDefault="009C7C3F" w:rsidP="00D14A6C">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Stores internally assessed work, including the sample returned after awarding body moderation, securely until the closing date for reviews of results or until the outcome of a review or any subsequent appeal has been completed</w:t>
      </w:r>
    </w:p>
    <w:p w14:paraId="7191F465" w14:textId="77777777" w:rsidR="009C7C3F" w:rsidRPr="00143896" w:rsidRDefault="009C7C3F" w:rsidP="00D14A6C">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Reminds candidates of the need to keep their own work secure at all times and not share completed or partially completed work on-line, on social media or through any other means (the JCQ document Information for candidates – social media should be brought to the attention of candidates)</w:t>
      </w:r>
    </w:p>
    <w:p w14:paraId="0759C2B4" w14:textId="77777777" w:rsidR="009C7C3F" w:rsidRPr="00143896" w:rsidRDefault="009C7C3F" w:rsidP="00D14A6C">
      <w:pPr>
        <w:pStyle w:val="NormalWeb"/>
        <w:numPr>
          <w:ilvl w:val="0"/>
          <w:numId w:val="20"/>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Liaises with the IT Manager to ensure that appropriate arrangements are in place to restrict access between sessions to candidates’ work where work is stored electronically</w:t>
      </w:r>
    </w:p>
    <w:p w14:paraId="198F182F"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IT Manager</w:t>
      </w:r>
    </w:p>
    <w:p w14:paraId="219F7DAC" w14:textId="77777777" w:rsidR="009C7C3F" w:rsidRPr="00143896" w:rsidRDefault="009C7C3F" w:rsidP="00D14A6C">
      <w:pPr>
        <w:pStyle w:val="NormalWeb"/>
        <w:numPr>
          <w:ilvl w:val="0"/>
          <w:numId w:val="21"/>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appropriate arrangements are in place to restrict access between sessions to candidates’ work where work is stored electronically</w:t>
      </w:r>
    </w:p>
    <w:p w14:paraId="7EA4E49B" w14:textId="77777777" w:rsidR="009C7C3F" w:rsidRPr="00143896" w:rsidRDefault="009C7C3F" w:rsidP="009C7C3F">
      <w:pPr>
        <w:pStyle w:val="NormalWeb"/>
        <w:spacing w:before="360" w:beforeAutospacing="0" w:after="240" w:afterAutospacing="0"/>
        <w:rPr>
          <w:rFonts w:asciiTheme="minorHAnsi" w:hAnsiTheme="minorHAnsi" w:cstheme="minorHAnsi"/>
          <w:sz w:val="22"/>
          <w:szCs w:val="22"/>
        </w:rPr>
      </w:pPr>
      <w:r w:rsidRPr="00143896">
        <w:rPr>
          <w:rFonts w:asciiTheme="minorHAnsi" w:hAnsiTheme="minorHAnsi" w:cstheme="minorHAnsi"/>
          <w:b/>
          <w:bCs/>
          <w:color w:val="FF3300"/>
          <w:sz w:val="22"/>
          <w:szCs w:val="22"/>
        </w:rPr>
        <w:t>Task marking – externally assessed components</w:t>
      </w:r>
    </w:p>
    <w:p w14:paraId="16E30632" w14:textId="77777777" w:rsidR="009C7C3F" w:rsidRPr="00143896" w:rsidRDefault="009C7C3F" w:rsidP="009C7C3F">
      <w:pPr>
        <w:pStyle w:val="Heading1"/>
        <w:spacing w:before="0"/>
        <w:rPr>
          <w:rFonts w:asciiTheme="minorHAnsi" w:hAnsiTheme="minorHAnsi" w:cstheme="minorHAnsi"/>
          <w:sz w:val="22"/>
          <w:szCs w:val="22"/>
        </w:rPr>
      </w:pPr>
      <w:r w:rsidRPr="00143896">
        <w:rPr>
          <w:rFonts w:asciiTheme="minorHAnsi" w:hAnsiTheme="minorHAnsi" w:cstheme="minorHAnsi"/>
          <w:color w:val="000000"/>
          <w:sz w:val="22"/>
          <w:szCs w:val="22"/>
        </w:rPr>
        <w:t>Conduct of externally assessed work</w:t>
      </w:r>
    </w:p>
    <w:p w14:paraId="1E71779F"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0206BEDF" w14:textId="77777777" w:rsidR="009C7C3F" w:rsidRPr="00143896" w:rsidRDefault="009C7C3F" w:rsidP="00D14A6C">
      <w:pPr>
        <w:pStyle w:val="NormalWeb"/>
        <w:numPr>
          <w:ilvl w:val="0"/>
          <w:numId w:val="2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lastRenderedPageBreak/>
        <w:t>Liaises with the exams officer regarding the arrangements for any externally assessed components of a specification which must be conducted within a window of dates specified by the awarding body and according to JCQ Instructions for conducting examinations</w:t>
      </w:r>
    </w:p>
    <w:p w14:paraId="57D515A7" w14:textId="77777777" w:rsidR="009C7C3F" w:rsidRPr="00143896" w:rsidRDefault="009C7C3F" w:rsidP="00D14A6C">
      <w:pPr>
        <w:pStyle w:val="NormalWeb"/>
        <w:numPr>
          <w:ilvl w:val="0"/>
          <w:numId w:val="22"/>
        </w:numPr>
        <w:spacing w:before="0" w:beforeAutospacing="0" w:after="0" w:afterAutospacing="0"/>
        <w:textAlignment w:val="baseline"/>
        <w:rPr>
          <w:rFonts w:asciiTheme="minorHAnsi" w:hAnsiTheme="minorHAnsi" w:cstheme="minorHAnsi"/>
          <w:b/>
          <w:bCs/>
          <w:color w:val="000000"/>
          <w:sz w:val="22"/>
          <w:szCs w:val="22"/>
        </w:rPr>
      </w:pPr>
      <w:r w:rsidRPr="00143896">
        <w:rPr>
          <w:rFonts w:asciiTheme="minorHAnsi" w:hAnsiTheme="minorHAnsi" w:cstheme="minorHAnsi"/>
          <w:color w:val="000000"/>
          <w:sz w:val="22"/>
          <w:szCs w:val="22"/>
        </w:rPr>
        <w:t>Liaises with the Visiting Examiner where this may be applicable to any externally assessed component</w:t>
      </w:r>
    </w:p>
    <w:p w14:paraId="24AC7AB1" w14:textId="22A5E906"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Exams officer</w:t>
      </w:r>
    </w:p>
    <w:p w14:paraId="07EBACAC" w14:textId="77777777" w:rsidR="009C7C3F" w:rsidRPr="00143896" w:rsidRDefault="009C7C3F" w:rsidP="00D14A6C">
      <w:pPr>
        <w:pStyle w:val="NormalWeb"/>
        <w:numPr>
          <w:ilvl w:val="0"/>
          <w:numId w:val="2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Arranges timetabling, rooming and invigilation where and if this is applicable to any externally assessed non-examination component of a specification</w:t>
      </w:r>
    </w:p>
    <w:p w14:paraId="774C0A30" w14:textId="77777777" w:rsidR="009C7C3F" w:rsidRPr="00143896" w:rsidRDefault="009C7C3F" w:rsidP="00D14A6C">
      <w:pPr>
        <w:pStyle w:val="NormalWeb"/>
        <w:numPr>
          <w:ilvl w:val="0"/>
          <w:numId w:val="24"/>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Conducts the externally assessed component within the window specified by the awarding body and according to JCQ Instructions for conducting examinations</w:t>
      </w:r>
    </w:p>
    <w:p w14:paraId="3B2FCD1F" w14:textId="77777777" w:rsidR="009C7C3F" w:rsidRPr="00143896" w:rsidRDefault="009C7C3F" w:rsidP="009C7C3F">
      <w:pPr>
        <w:pStyle w:val="NormalWeb"/>
        <w:spacing w:before="0" w:beforeAutospacing="0" w:after="8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Submission of work</w:t>
      </w:r>
    </w:p>
    <w:p w14:paraId="33DCF781"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3F0FD027" w14:textId="77777777" w:rsidR="009C7C3F" w:rsidRPr="00143896" w:rsidRDefault="009C7C3F" w:rsidP="00D14A6C">
      <w:pPr>
        <w:pStyle w:val="NormalWeb"/>
        <w:numPr>
          <w:ilvl w:val="0"/>
          <w:numId w:val="25"/>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the attendance register to a Visiting Examiner </w:t>
      </w:r>
    </w:p>
    <w:p w14:paraId="5CB13C29"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Exams officer</w:t>
      </w:r>
    </w:p>
    <w:p w14:paraId="165DE27D" w14:textId="77777777" w:rsidR="009C7C3F" w:rsidRPr="00143896" w:rsidRDefault="009C7C3F" w:rsidP="00D14A6C">
      <w:pPr>
        <w:pStyle w:val="NormalWeb"/>
        <w:numPr>
          <w:ilvl w:val="0"/>
          <w:numId w:val="2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the attendance register to the subject teacher where the component may be assessed by a Visiting Examiner</w:t>
      </w:r>
    </w:p>
    <w:p w14:paraId="2AC696F9" w14:textId="77777777" w:rsidR="009C7C3F" w:rsidRPr="00143896" w:rsidRDefault="009C7C3F" w:rsidP="00D14A6C">
      <w:pPr>
        <w:pStyle w:val="NormalWeb"/>
        <w:numPr>
          <w:ilvl w:val="0"/>
          <w:numId w:val="2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the awarding body’s attendance register for any externally assessed component is completed correctly to show candidates who are present and any who may be absent</w:t>
      </w:r>
    </w:p>
    <w:p w14:paraId="1F9AA5D3" w14:textId="77777777" w:rsidR="009C7C3F" w:rsidRPr="00143896" w:rsidRDefault="009C7C3F" w:rsidP="00D14A6C">
      <w:pPr>
        <w:pStyle w:val="NormalWeb"/>
        <w:numPr>
          <w:ilvl w:val="0"/>
          <w:numId w:val="2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candidates’ work must be despatched to an awarding body’s examiner, ensures the completed attendance register accompanies the work</w:t>
      </w:r>
    </w:p>
    <w:p w14:paraId="0AD8618D" w14:textId="77777777" w:rsidR="009C7C3F" w:rsidRPr="00143896" w:rsidRDefault="009C7C3F" w:rsidP="00D14A6C">
      <w:pPr>
        <w:pStyle w:val="NormalWeb"/>
        <w:numPr>
          <w:ilvl w:val="0"/>
          <w:numId w:val="2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Keeps a copy of the attendance register until after the deadline for reviews of results for the exam series</w:t>
      </w:r>
    </w:p>
    <w:p w14:paraId="2A232628" w14:textId="77777777" w:rsidR="009C7C3F" w:rsidRPr="00143896" w:rsidRDefault="009C7C3F" w:rsidP="00D14A6C">
      <w:pPr>
        <w:pStyle w:val="NormalWeb"/>
        <w:numPr>
          <w:ilvl w:val="0"/>
          <w:numId w:val="2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Packages the work as required by the awarding body and attaches the examiner address label</w:t>
      </w:r>
    </w:p>
    <w:p w14:paraId="217B8E65" w14:textId="77777777" w:rsidR="009C7C3F" w:rsidRPr="00143896" w:rsidRDefault="009C7C3F" w:rsidP="00D14A6C">
      <w:pPr>
        <w:pStyle w:val="NormalWeb"/>
        <w:numPr>
          <w:ilvl w:val="0"/>
          <w:numId w:val="27"/>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Despatches the work to the awarding body’s instructions by the required deadline </w:t>
      </w:r>
    </w:p>
    <w:p w14:paraId="1C128592" w14:textId="77777777" w:rsidR="009C7C3F" w:rsidRPr="00143896" w:rsidRDefault="009C7C3F" w:rsidP="009C7C3F">
      <w:pPr>
        <w:pStyle w:val="NormalWeb"/>
        <w:spacing w:before="360" w:beforeAutospacing="0" w:after="240" w:afterAutospacing="0"/>
        <w:rPr>
          <w:rFonts w:asciiTheme="minorHAnsi" w:hAnsiTheme="minorHAnsi" w:cstheme="minorHAnsi"/>
          <w:sz w:val="22"/>
          <w:szCs w:val="22"/>
        </w:rPr>
      </w:pPr>
      <w:r w:rsidRPr="00143896">
        <w:rPr>
          <w:rFonts w:asciiTheme="minorHAnsi" w:hAnsiTheme="minorHAnsi" w:cstheme="minorHAnsi"/>
          <w:b/>
          <w:bCs/>
          <w:color w:val="FF3300"/>
          <w:sz w:val="22"/>
          <w:szCs w:val="22"/>
        </w:rPr>
        <w:t>Task marking – internally assessed components</w:t>
      </w:r>
    </w:p>
    <w:p w14:paraId="0D9AF374" w14:textId="77777777" w:rsidR="009C7C3F" w:rsidRPr="00143896" w:rsidRDefault="009C7C3F" w:rsidP="009C7C3F">
      <w:pPr>
        <w:pStyle w:val="Heading1"/>
        <w:spacing w:before="0"/>
        <w:rPr>
          <w:rFonts w:asciiTheme="minorHAnsi" w:hAnsiTheme="minorHAnsi" w:cstheme="minorHAnsi"/>
          <w:sz w:val="22"/>
          <w:szCs w:val="22"/>
        </w:rPr>
      </w:pPr>
      <w:r w:rsidRPr="00143896">
        <w:rPr>
          <w:rFonts w:asciiTheme="minorHAnsi" w:hAnsiTheme="minorHAnsi" w:cstheme="minorHAnsi"/>
          <w:color w:val="000000"/>
          <w:sz w:val="22"/>
          <w:szCs w:val="22"/>
        </w:rPr>
        <w:t>Marking and annotation</w:t>
      </w:r>
    </w:p>
    <w:p w14:paraId="0C7A7293" w14:textId="77777777" w:rsidR="009C7C3F" w:rsidRPr="00143896" w:rsidRDefault="009C7C3F" w:rsidP="009C7C3F">
      <w:pPr>
        <w:pStyle w:val="NormalWeb"/>
        <w:spacing w:before="120" w:beforeAutospacing="0" w:after="8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Head of centre</w:t>
      </w:r>
    </w:p>
    <w:p w14:paraId="508A252D" w14:textId="77777777" w:rsidR="009C7C3F" w:rsidRPr="00143896" w:rsidRDefault="009C7C3F" w:rsidP="00D14A6C">
      <w:pPr>
        <w:pStyle w:val="NormalWeb"/>
        <w:numPr>
          <w:ilvl w:val="0"/>
          <w:numId w:val="28"/>
        </w:numPr>
        <w:spacing w:before="0" w:beforeAutospacing="0" w:after="80" w:afterAutospacing="0"/>
        <w:textAlignment w:val="baseline"/>
        <w:rPr>
          <w:rFonts w:asciiTheme="minorHAnsi" w:hAnsiTheme="minorHAnsi" w:cstheme="minorHAnsi"/>
          <w:color w:val="003399"/>
          <w:sz w:val="22"/>
          <w:szCs w:val="22"/>
        </w:rPr>
      </w:pPr>
      <w:r w:rsidRPr="00143896">
        <w:rPr>
          <w:rFonts w:asciiTheme="minorHAnsi" w:hAnsiTheme="minorHAnsi" w:cstheme="minorHAnsi"/>
          <w:color w:val="000000"/>
          <w:sz w:val="22"/>
          <w:szCs w:val="22"/>
        </w:rPr>
        <w:t>Ensures where a teacher teaches his/her own child, a conflict of interest is declared to the awarding body and the marked work of the child submitted for moderation, whether it is part of the moderation sample or not</w:t>
      </w:r>
    </w:p>
    <w:p w14:paraId="5EC11CE4"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head/lead </w:t>
      </w:r>
    </w:p>
    <w:p w14:paraId="317E4619" w14:textId="77777777" w:rsidR="009C7C3F" w:rsidRPr="00143896" w:rsidRDefault="009C7C3F" w:rsidP="00D14A6C">
      <w:pPr>
        <w:pStyle w:val="NormalWeb"/>
        <w:numPr>
          <w:ilvl w:val="0"/>
          <w:numId w:val="29"/>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p w14:paraId="5453FCCE"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35164EDE" w14:textId="77777777" w:rsidR="009C7C3F" w:rsidRPr="00143896" w:rsidRDefault="009C7C3F" w:rsidP="00D14A6C">
      <w:pPr>
        <w:pStyle w:val="NormalWeb"/>
        <w:numPr>
          <w:ilvl w:val="0"/>
          <w:numId w:val="30"/>
        </w:numPr>
        <w:spacing w:before="12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Attends awarding body training as required to ensure familiarity with the mark scheme/marking process</w:t>
      </w:r>
    </w:p>
    <w:p w14:paraId="33DC60EF" w14:textId="77777777" w:rsidR="009C7C3F" w:rsidRPr="00143896" w:rsidRDefault="009C7C3F" w:rsidP="00D14A6C">
      <w:pPr>
        <w:pStyle w:val="NormalWeb"/>
        <w:numPr>
          <w:ilvl w:val="0"/>
          <w:numId w:val="3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Marks candidates’ work in accordance with the marking criteria provided by the awarding body</w:t>
      </w:r>
    </w:p>
    <w:p w14:paraId="287F72D6" w14:textId="77777777" w:rsidR="009C7C3F" w:rsidRPr="00143896" w:rsidRDefault="009C7C3F" w:rsidP="00D14A6C">
      <w:pPr>
        <w:pStyle w:val="NormalWeb"/>
        <w:numPr>
          <w:ilvl w:val="0"/>
          <w:numId w:val="3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Annotates candidates’ work as required to facilitate internal standardisation of marking and enable external moderation to check that marking is in line with the assessment criteria </w:t>
      </w:r>
    </w:p>
    <w:p w14:paraId="3C65568E" w14:textId="26AF8700" w:rsidR="009C7C3F" w:rsidRPr="00143896" w:rsidRDefault="009C7C3F" w:rsidP="00D14A6C">
      <w:pPr>
        <w:pStyle w:val="NormalWeb"/>
        <w:numPr>
          <w:ilvl w:val="0"/>
          <w:numId w:val="3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Informs candidates of their marks which could be subject to change by the awarding body moderation process</w:t>
      </w:r>
    </w:p>
    <w:p w14:paraId="36DADCD3" w14:textId="16B08DDD" w:rsidR="004A3F80" w:rsidRPr="00143896" w:rsidRDefault="004A3F80" w:rsidP="004A3F80">
      <w:pPr>
        <w:pStyle w:val="NormalWeb"/>
        <w:spacing w:before="0" w:beforeAutospacing="0" w:after="0" w:afterAutospacing="0"/>
        <w:textAlignment w:val="baseline"/>
        <w:rPr>
          <w:rFonts w:asciiTheme="minorHAnsi" w:hAnsiTheme="minorHAnsi" w:cstheme="minorHAnsi"/>
          <w:color w:val="000000"/>
          <w:sz w:val="22"/>
          <w:szCs w:val="22"/>
        </w:rPr>
      </w:pPr>
    </w:p>
    <w:p w14:paraId="0E3F242A" w14:textId="77777777" w:rsidR="004A3F80" w:rsidRPr="00143896" w:rsidRDefault="004A3F80" w:rsidP="004A3F80">
      <w:pPr>
        <w:pStyle w:val="NormalWeb"/>
        <w:spacing w:before="0" w:beforeAutospacing="0" w:after="0" w:afterAutospacing="0"/>
        <w:textAlignment w:val="baseline"/>
        <w:rPr>
          <w:rFonts w:asciiTheme="minorHAnsi" w:hAnsiTheme="minorHAnsi" w:cstheme="minorHAnsi"/>
          <w:color w:val="000000"/>
          <w:sz w:val="22"/>
          <w:szCs w:val="22"/>
        </w:rPr>
      </w:pPr>
    </w:p>
    <w:p w14:paraId="16B6651F" w14:textId="77777777" w:rsidR="009C7C3F" w:rsidRPr="00143896" w:rsidRDefault="009C7C3F" w:rsidP="00D14A6C">
      <w:pPr>
        <w:pStyle w:val="NormalWeb"/>
        <w:numPr>
          <w:ilvl w:val="0"/>
          <w:numId w:val="30"/>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Ensures candidates are informed to the timescale set by the subject lead or as indicated in the centre’s </w:t>
      </w:r>
      <w:r w:rsidRPr="00143896">
        <w:rPr>
          <w:rFonts w:asciiTheme="minorHAnsi" w:hAnsiTheme="minorHAnsi" w:cstheme="minorHAnsi"/>
          <w:i/>
          <w:iCs/>
          <w:color w:val="000000"/>
          <w:sz w:val="22"/>
          <w:szCs w:val="22"/>
        </w:rPr>
        <w:t>internal appeals procedure</w:t>
      </w:r>
      <w:r w:rsidRPr="00143896">
        <w:rPr>
          <w:rFonts w:asciiTheme="minorHAnsi" w:hAnsiTheme="minorHAnsi" w:cstheme="minorHAnsi"/>
          <w:color w:val="000000"/>
          <w:sz w:val="22"/>
          <w:szCs w:val="22"/>
        </w:rPr>
        <w:t xml:space="preserve"> to enable an internal appeal/request for a review of marking to be submitted by a candidate and the outcome known before final marks are submitted to the awarding body</w:t>
      </w:r>
    </w:p>
    <w:p w14:paraId="10887A64" w14:textId="77777777" w:rsidR="00143896" w:rsidRDefault="00143896" w:rsidP="009C7C3F">
      <w:pPr>
        <w:pStyle w:val="Heading1"/>
        <w:spacing w:before="0"/>
        <w:rPr>
          <w:rFonts w:asciiTheme="minorHAnsi" w:hAnsiTheme="minorHAnsi" w:cstheme="minorHAnsi"/>
          <w:color w:val="000000"/>
          <w:sz w:val="22"/>
          <w:szCs w:val="22"/>
        </w:rPr>
      </w:pPr>
    </w:p>
    <w:p w14:paraId="556DB67D" w14:textId="77777777" w:rsidR="00143896" w:rsidRDefault="00143896" w:rsidP="009C7C3F">
      <w:pPr>
        <w:pStyle w:val="Heading1"/>
        <w:spacing w:before="0"/>
        <w:rPr>
          <w:rFonts w:asciiTheme="minorHAnsi" w:hAnsiTheme="minorHAnsi" w:cstheme="minorHAnsi"/>
          <w:color w:val="000000"/>
          <w:sz w:val="22"/>
          <w:szCs w:val="22"/>
        </w:rPr>
      </w:pPr>
    </w:p>
    <w:p w14:paraId="6E522070" w14:textId="5ECC0F24"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Internal standardisation</w:t>
      </w:r>
    </w:p>
    <w:p w14:paraId="5FB36225"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Quality assurance (QA) lead/Lead internal verifier</w:t>
      </w:r>
    </w:p>
    <w:p w14:paraId="7FC91036" w14:textId="77777777" w:rsidR="009C7C3F" w:rsidRPr="00143896" w:rsidRDefault="009C7C3F" w:rsidP="00D14A6C">
      <w:pPr>
        <w:pStyle w:val="NormalWeb"/>
        <w:numPr>
          <w:ilvl w:val="0"/>
          <w:numId w:val="3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that internal standardisation of marks across assessors and teaching groups takes place as required and to sequence</w:t>
      </w:r>
    </w:p>
    <w:p w14:paraId="5F7FE199" w14:textId="77777777" w:rsidR="009C7C3F" w:rsidRPr="00143896" w:rsidRDefault="009C7C3F" w:rsidP="00D14A6C">
      <w:pPr>
        <w:pStyle w:val="NormalWeb"/>
        <w:numPr>
          <w:ilvl w:val="0"/>
          <w:numId w:val="3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Supports staff not familiar with the mark scheme (e.g. NQTs, supply staff etc.)</w:t>
      </w:r>
    </w:p>
    <w:p w14:paraId="47FE9FB2" w14:textId="77777777" w:rsidR="009C7C3F" w:rsidRPr="00143896" w:rsidRDefault="009C7C3F" w:rsidP="00D14A6C">
      <w:pPr>
        <w:pStyle w:val="NormalWeb"/>
        <w:numPr>
          <w:ilvl w:val="0"/>
          <w:numId w:val="3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accurate internal standardisation - for example by</w:t>
      </w:r>
    </w:p>
    <w:p w14:paraId="0E4145D6" w14:textId="77777777" w:rsidR="009C7C3F" w:rsidRPr="00143896" w:rsidRDefault="009C7C3F" w:rsidP="00D14A6C">
      <w:pPr>
        <w:pStyle w:val="NormalWeb"/>
        <w:numPr>
          <w:ilvl w:val="0"/>
          <w:numId w:val="32"/>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obtaining reference materials at an early stage in the course </w:t>
      </w:r>
    </w:p>
    <w:p w14:paraId="7920D1DE" w14:textId="77777777" w:rsidR="009C7C3F" w:rsidRPr="00143896" w:rsidRDefault="009C7C3F" w:rsidP="00D14A6C">
      <w:pPr>
        <w:pStyle w:val="NormalWeb"/>
        <w:numPr>
          <w:ilvl w:val="0"/>
          <w:numId w:val="32"/>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holding a preliminary trial marking session prior to marking </w:t>
      </w:r>
    </w:p>
    <w:p w14:paraId="7B203B83" w14:textId="77777777" w:rsidR="009C7C3F" w:rsidRPr="00143896" w:rsidRDefault="009C7C3F" w:rsidP="00D14A6C">
      <w:pPr>
        <w:pStyle w:val="NormalWeb"/>
        <w:numPr>
          <w:ilvl w:val="0"/>
          <w:numId w:val="32"/>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carrying out further trial marking at appropriate points during the marking period </w:t>
      </w:r>
    </w:p>
    <w:p w14:paraId="1E981930" w14:textId="77777777" w:rsidR="009C7C3F" w:rsidRPr="00143896" w:rsidRDefault="009C7C3F" w:rsidP="00D14A6C">
      <w:pPr>
        <w:pStyle w:val="NormalWeb"/>
        <w:numPr>
          <w:ilvl w:val="0"/>
          <w:numId w:val="32"/>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after most marking has been completed, holds a further meeting to make final adjustments </w:t>
      </w:r>
    </w:p>
    <w:p w14:paraId="4C0AFF02" w14:textId="77777777" w:rsidR="009C7C3F" w:rsidRPr="00143896" w:rsidRDefault="009C7C3F" w:rsidP="00D14A6C">
      <w:pPr>
        <w:pStyle w:val="NormalWeb"/>
        <w:numPr>
          <w:ilvl w:val="0"/>
          <w:numId w:val="33"/>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making final adjustments to marks prior to submission</w:t>
      </w:r>
    </w:p>
    <w:p w14:paraId="5CE5CEE2" w14:textId="77777777" w:rsidR="009C7C3F" w:rsidRPr="00143896" w:rsidRDefault="009C7C3F" w:rsidP="00D14A6C">
      <w:pPr>
        <w:pStyle w:val="NormalWeb"/>
        <w:numPr>
          <w:ilvl w:val="0"/>
          <w:numId w:val="33"/>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retaining work and evidence of standardisation</w:t>
      </w:r>
    </w:p>
    <w:p w14:paraId="773EA82A" w14:textId="77777777" w:rsidR="009C7C3F" w:rsidRPr="00143896" w:rsidRDefault="009C7C3F" w:rsidP="00D14A6C">
      <w:pPr>
        <w:pStyle w:val="NormalWeb"/>
        <w:numPr>
          <w:ilvl w:val="0"/>
          <w:numId w:val="34"/>
        </w:numPr>
        <w:spacing w:before="0" w:beforeAutospacing="0" w:after="120" w:afterAutospacing="0"/>
        <w:ind w:left="717"/>
        <w:textAlignment w:val="baseline"/>
        <w:rPr>
          <w:rFonts w:asciiTheme="minorHAnsi" w:hAnsiTheme="minorHAnsi" w:cstheme="minorHAnsi"/>
          <w:b/>
          <w:bCs/>
          <w:color w:val="000000"/>
          <w:sz w:val="22"/>
          <w:szCs w:val="22"/>
        </w:rPr>
      </w:pPr>
      <w:r w:rsidRPr="00143896">
        <w:rPr>
          <w:rFonts w:asciiTheme="minorHAnsi" w:hAnsiTheme="minorHAnsi" w:cstheme="minorHAnsi"/>
          <w:color w:val="000000"/>
          <w:sz w:val="22"/>
          <w:szCs w:val="22"/>
        </w:rPr>
        <w:t>Retains evidence that internal standardisation has been carried out</w:t>
      </w:r>
    </w:p>
    <w:p w14:paraId="39C63AF6"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04D0B1D5" w14:textId="77777777" w:rsidR="009C7C3F" w:rsidRPr="00143896" w:rsidRDefault="009C7C3F" w:rsidP="00D14A6C">
      <w:pPr>
        <w:pStyle w:val="NormalWeb"/>
        <w:numPr>
          <w:ilvl w:val="0"/>
          <w:numId w:val="35"/>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Indicates on work (or cover sheet) the date of marking</w:t>
      </w:r>
    </w:p>
    <w:p w14:paraId="5542F046" w14:textId="77777777" w:rsidR="009C7C3F" w:rsidRPr="00143896" w:rsidRDefault="009C7C3F" w:rsidP="00D14A6C">
      <w:pPr>
        <w:pStyle w:val="NormalWeb"/>
        <w:numPr>
          <w:ilvl w:val="0"/>
          <w:numId w:val="35"/>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Marks to common standards</w:t>
      </w:r>
    </w:p>
    <w:p w14:paraId="04089A9B" w14:textId="77777777" w:rsidR="009C7C3F" w:rsidRPr="00143896" w:rsidRDefault="009C7C3F" w:rsidP="00D14A6C">
      <w:pPr>
        <w:pStyle w:val="NormalWeb"/>
        <w:numPr>
          <w:ilvl w:val="0"/>
          <w:numId w:val="35"/>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Keeps candidates work secure until after the closing date for review of results for the series concerned or until any appeal, malpractice or other results enquiry has been completed, whichever is later</w:t>
      </w:r>
    </w:p>
    <w:p w14:paraId="591FD25F" w14:textId="77777777"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Consortium arrangements</w:t>
      </w:r>
    </w:p>
    <w:p w14:paraId="34D66AD7"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head/lead</w:t>
      </w:r>
    </w:p>
    <w:p w14:paraId="20CD9C44" w14:textId="77777777" w:rsidR="009C7C3F" w:rsidRPr="00143896" w:rsidRDefault="009C7C3F" w:rsidP="00D14A6C">
      <w:pPr>
        <w:pStyle w:val="NormalWeb"/>
        <w:numPr>
          <w:ilvl w:val="0"/>
          <w:numId w:val="3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a consortium co-ordinator is nominated (where this may be required as the consortium lead)</w:t>
      </w:r>
    </w:p>
    <w:p w14:paraId="0AF08E3C" w14:textId="77777777" w:rsidR="009C7C3F" w:rsidRPr="00143896" w:rsidRDefault="009C7C3F" w:rsidP="00D14A6C">
      <w:pPr>
        <w:pStyle w:val="NormalWeb"/>
        <w:numPr>
          <w:ilvl w:val="0"/>
          <w:numId w:val="3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If the consortium lead, liaises with the exams officer to ensure the awarding body is notified by submission of the </w:t>
      </w:r>
      <w:r w:rsidRPr="00143896">
        <w:rPr>
          <w:rFonts w:asciiTheme="minorHAnsi" w:hAnsiTheme="minorHAnsi" w:cstheme="minorHAnsi"/>
          <w:color w:val="232121"/>
          <w:sz w:val="22"/>
          <w:szCs w:val="22"/>
        </w:rPr>
        <w:t>Centre consortium arrangements for centre-assessed work (including Spoken Language Endorsements, GCSE English Language)</w:t>
      </w:r>
      <w:r w:rsidRPr="00143896">
        <w:rPr>
          <w:rFonts w:asciiTheme="minorHAnsi" w:hAnsiTheme="minorHAnsi" w:cstheme="minorHAnsi"/>
          <w:color w:val="000000"/>
          <w:sz w:val="22"/>
          <w:szCs w:val="22"/>
        </w:rPr>
        <w:t xml:space="preserve"> for each exam series affected </w:t>
      </w:r>
    </w:p>
    <w:p w14:paraId="498D49BF" w14:textId="77777777" w:rsidR="009C7C3F" w:rsidRPr="00143896" w:rsidRDefault="009C7C3F" w:rsidP="00D14A6C">
      <w:pPr>
        <w:pStyle w:val="NormalWeb"/>
        <w:numPr>
          <w:ilvl w:val="0"/>
          <w:numId w:val="36"/>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procedures for internal standardisation as a consortium are followed</w:t>
      </w:r>
    </w:p>
    <w:p w14:paraId="4C52F5D5"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25ADD73B" w14:textId="77777777" w:rsidR="009C7C3F" w:rsidRPr="00143896" w:rsidRDefault="009C7C3F" w:rsidP="00D14A6C">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marks to the exams officer to the internal deadline</w:t>
      </w:r>
    </w:p>
    <w:p w14:paraId="1926A6A9" w14:textId="77777777" w:rsidR="009C7C3F" w:rsidRPr="00143896" w:rsidRDefault="009C7C3F" w:rsidP="00D14A6C">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the moderation sample to the exams officer to the internal deadline</w:t>
      </w:r>
    </w:p>
    <w:p w14:paraId="7AD46C05" w14:textId="77777777" w:rsidR="009C7C3F" w:rsidRPr="00143896" w:rsidRDefault="009C7C3F" w:rsidP="00D14A6C">
      <w:pPr>
        <w:pStyle w:val="NormalWeb"/>
        <w:numPr>
          <w:ilvl w:val="0"/>
          <w:numId w:val="37"/>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Retains all candidates’ work in the consortium until after the deadline for reviews of results for the exam series or until any appeal, malpractice or other results enquiry has been completed, whichever is later</w:t>
      </w:r>
    </w:p>
    <w:p w14:paraId="4240F8B9"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Exams officer</w:t>
      </w:r>
    </w:p>
    <w:p w14:paraId="5192A341" w14:textId="77777777" w:rsidR="009C7C3F" w:rsidRPr="00143896" w:rsidRDefault="009C7C3F" w:rsidP="00D14A6C">
      <w:pPr>
        <w:pStyle w:val="NormalWeb"/>
        <w:numPr>
          <w:ilvl w:val="0"/>
          <w:numId w:val="38"/>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the centre is the consortium lead</w:t>
      </w:r>
    </w:p>
    <w:p w14:paraId="018DCA7C" w14:textId="10DE935D" w:rsidR="009C7C3F" w:rsidRPr="00143896" w:rsidRDefault="009C7C3F" w:rsidP="00D14A6C">
      <w:pPr>
        <w:pStyle w:val="NormalWeb"/>
        <w:numPr>
          <w:ilvl w:val="0"/>
          <w:numId w:val="39"/>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submits the notification of </w:t>
      </w:r>
      <w:r w:rsidRPr="00143896">
        <w:rPr>
          <w:rFonts w:asciiTheme="minorHAnsi" w:hAnsiTheme="minorHAnsi" w:cstheme="minorHAnsi"/>
          <w:color w:val="232121"/>
          <w:sz w:val="22"/>
          <w:szCs w:val="22"/>
        </w:rPr>
        <w:t>Centre consortium arrangements for centre-assessed work</w:t>
      </w:r>
      <w:r w:rsidRPr="00143896">
        <w:rPr>
          <w:rFonts w:asciiTheme="minorHAnsi" w:hAnsiTheme="minorHAnsi" w:cstheme="minorHAnsi"/>
          <w:color w:val="000000"/>
          <w:sz w:val="22"/>
          <w:szCs w:val="22"/>
        </w:rPr>
        <w:t>  via the awarding body’s Centre Admin Portal (CAP) to the deadline for each exam series affected</w:t>
      </w:r>
    </w:p>
    <w:p w14:paraId="379DB0AB" w14:textId="5C29FA9F" w:rsidR="009C7C3F" w:rsidRPr="00143896" w:rsidRDefault="009C7C3F" w:rsidP="00D14A6C">
      <w:pPr>
        <w:pStyle w:val="NormalWeb"/>
        <w:numPr>
          <w:ilvl w:val="0"/>
          <w:numId w:val="39"/>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submits marks to the awarding body deadline</w:t>
      </w:r>
    </w:p>
    <w:p w14:paraId="378F5DC0" w14:textId="77777777" w:rsidR="009C7C3F" w:rsidRPr="00143896" w:rsidRDefault="009C7C3F" w:rsidP="00D14A6C">
      <w:pPr>
        <w:pStyle w:val="NormalWeb"/>
        <w:numPr>
          <w:ilvl w:val="0"/>
          <w:numId w:val="39"/>
        </w:numPr>
        <w:spacing w:before="0" w:beforeAutospacing="0" w:after="8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liaises with other consortium exams officers to arrange despatch of a single moderation sample to the awarding body deadline</w:t>
      </w:r>
    </w:p>
    <w:p w14:paraId="120C5496" w14:textId="77777777"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Submission of marks and work for moderation</w:t>
      </w:r>
    </w:p>
    <w:p w14:paraId="7E15BD0E"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2302B5A1" w14:textId="77777777" w:rsidR="009C7C3F" w:rsidRPr="00143896" w:rsidRDefault="009C7C3F" w:rsidP="00D14A6C">
      <w:pPr>
        <w:pStyle w:val="NormalWeb"/>
        <w:numPr>
          <w:ilvl w:val="0"/>
          <w:numId w:val="4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Inputs and submits marks online, via the awarding body secure extranet site, keeping a record of the marks awarded, to the external deadline/Provides marks to the exams officer to the internal deadline</w:t>
      </w:r>
    </w:p>
    <w:p w14:paraId="39FE9890" w14:textId="6CFEAE27" w:rsidR="009C7C3F" w:rsidRDefault="009C7C3F" w:rsidP="00D14A6C">
      <w:pPr>
        <w:pStyle w:val="NormalWeb"/>
        <w:numPr>
          <w:ilvl w:val="0"/>
          <w:numId w:val="4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responsible for marks input, ensures checks are made that marks for any additional candidates are submitted and ensures mark input is checked before submission to avoid transcription errors</w:t>
      </w:r>
    </w:p>
    <w:p w14:paraId="016BF8B8" w14:textId="77777777" w:rsidR="00143896" w:rsidRPr="00143896" w:rsidRDefault="00143896" w:rsidP="00143896">
      <w:pPr>
        <w:pStyle w:val="NormalWeb"/>
        <w:spacing w:before="0" w:beforeAutospacing="0" w:after="0" w:afterAutospacing="0"/>
        <w:textAlignment w:val="baseline"/>
        <w:rPr>
          <w:rFonts w:asciiTheme="minorHAnsi" w:hAnsiTheme="minorHAnsi" w:cstheme="minorHAnsi"/>
          <w:color w:val="000000"/>
          <w:sz w:val="22"/>
          <w:szCs w:val="22"/>
        </w:rPr>
      </w:pPr>
    </w:p>
    <w:p w14:paraId="772F9331" w14:textId="77777777" w:rsidR="009C7C3F" w:rsidRPr="00143896" w:rsidRDefault="009C7C3F" w:rsidP="00D14A6C">
      <w:pPr>
        <w:pStyle w:val="NormalWeb"/>
        <w:numPr>
          <w:ilvl w:val="0"/>
          <w:numId w:val="4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lastRenderedPageBreak/>
        <w:t>Submits the requested samples of candidates’ work to the awarding body moderator by the external deadline, keeping a record of the work submitted/Provides the moderation sample to the exams officer to the internal deadline</w:t>
      </w:r>
    </w:p>
    <w:p w14:paraId="772EB88E" w14:textId="77777777" w:rsidR="009C7C3F" w:rsidRPr="00143896" w:rsidRDefault="009C7C3F" w:rsidP="00D14A6C">
      <w:pPr>
        <w:pStyle w:val="NormalWeb"/>
        <w:numPr>
          <w:ilvl w:val="0"/>
          <w:numId w:val="4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that where a candidate’s work has been facilitated by a scribe or practical assistant, the relevant completed cover sheet is securely attached to the front of the work and sent to the moderator in addition to the sample requested</w:t>
      </w:r>
    </w:p>
    <w:p w14:paraId="566B263B" w14:textId="77777777" w:rsidR="009C7C3F" w:rsidRPr="00143896" w:rsidRDefault="009C7C3F" w:rsidP="00D14A6C">
      <w:pPr>
        <w:pStyle w:val="NormalWeb"/>
        <w:numPr>
          <w:ilvl w:val="0"/>
          <w:numId w:val="40"/>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the moderator is provided with authentication of candidates’ work, confirmation that internal standardisation has been undertaken and any other subject-specific information where this may be required</w:t>
      </w:r>
    </w:p>
    <w:p w14:paraId="67A68F01"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Exams officer</w:t>
      </w:r>
    </w:p>
    <w:p w14:paraId="7BC916F1" w14:textId="77777777" w:rsidR="009C7C3F" w:rsidRPr="00143896" w:rsidRDefault="009C7C3F" w:rsidP="00D14A6C">
      <w:pPr>
        <w:pStyle w:val="NormalWeb"/>
        <w:numPr>
          <w:ilvl w:val="0"/>
          <w:numId w:val="4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Inputs and submits marks online, via the awarding body secure extranet site, keeping a record of the marks submitted, to the external deadline/Confirms with subject teachers that marks have been submitted to the awarding body deadline</w:t>
      </w:r>
    </w:p>
    <w:p w14:paraId="6C8205DF" w14:textId="77777777" w:rsidR="009C7C3F" w:rsidRPr="00143896" w:rsidRDefault="009C7C3F" w:rsidP="00D14A6C">
      <w:pPr>
        <w:pStyle w:val="NormalWeb"/>
        <w:numPr>
          <w:ilvl w:val="0"/>
          <w:numId w:val="4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responsible for marks input, ensures checks are made that marks for any additional candidates are submitted and ensures mark input is checked before submission to avoid transcription errors</w:t>
      </w:r>
    </w:p>
    <w:p w14:paraId="5328329F" w14:textId="77777777" w:rsidR="009C7C3F" w:rsidRPr="00143896" w:rsidRDefault="009C7C3F" w:rsidP="00D14A6C">
      <w:pPr>
        <w:pStyle w:val="NormalWeb"/>
        <w:numPr>
          <w:ilvl w:val="0"/>
          <w:numId w:val="4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Submits the requested samples of candidates’ work to the moderator by the awarding body deadline, keeping a record of the work submitted/Confirms with Subject teacher that the moderation sample has been submitted to the awarding body deadline</w:t>
      </w:r>
    </w:p>
    <w:p w14:paraId="482AEC48" w14:textId="77777777" w:rsidR="009C7C3F" w:rsidRPr="00143896" w:rsidRDefault="009C7C3F" w:rsidP="00D14A6C">
      <w:pPr>
        <w:pStyle w:val="NormalWeb"/>
        <w:numPr>
          <w:ilvl w:val="0"/>
          <w:numId w:val="4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that for postal moderation</w:t>
      </w:r>
    </w:p>
    <w:p w14:paraId="31B75CED" w14:textId="77777777" w:rsidR="009C7C3F" w:rsidRPr="00143896" w:rsidRDefault="009C7C3F" w:rsidP="00D14A6C">
      <w:pPr>
        <w:pStyle w:val="NormalWeb"/>
        <w:numPr>
          <w:ilvl w:val="0"/>
          <w:numId w:val="42"/>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work is dispatched in packaging provided by the awarding body</w:t>
      </w:r>
    </w:p>
    <w:p w14:paraId="6274B09C" w14:textId="77777777" w:rsidR="009C7C3F" w:rsidRPr="00143896" w:rsidRDefault="009C7C3F" w:rsidP="00D14A6C">
      <w:pPr>
        <w:pStyle w:val="NormalWeb"/>
        <w:numPr>
          <w:ilvl w:val="0"/>
          <w:numId w:val="42"/>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moderator label(s) provided by the awarding body are affixed to the packaging</w:t>
      </w:r>
    </w:p>
    <w:p w14:paraId="31A83993" w14:textId="77777777" w:rsidR="009C7C3F" w:rsidRPr="00143896" w:rsidRDefault="009C7C3F" w:rsidP="00D14A6C">
      <w:pPr>
        <w:pStyle w:val="NormalWeb"/>
        <w:numPr>
          <w:ilvl w:val="0"/>
          <w:numId w:val="42"/>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proof of dispatch is obtained and kept on file until the successful issue of final results</w:t>
      </w:r>
    </w:p>
    <w:p w14:paraId="1DB57B45" w14:textId="77777777" w:rsidR="009C7C3F" w:rsidRPr="00143896" w:rsidRDefault="009C7C3F" w:rsidP="00D14A6C">
      <w:pPr>
        <w:pStyle w:val="NormalWeb"/>
        <w:numPr>
          <w:ilvl w:val="0"/>
          <w:numId w:val="43"/>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Through the subject teacher, ensures the moderator is provided with authentication of candidates’ work, confirmation that internal standardisation has been undertaken and any other subject-specific information where this may be required</w:t>
      </w:r>
    </w:p>
    <w:p w14:paraId="5646C8C0" w14:textId="77777777"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Storage and retention of work after submission of marks</w:t>
      </w:r>
    </w:p>
    <w:p w14:paraId="749060E9"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61E2D1D0" w14:textId="77777777" w:rsidR="009C7C3F" w:rsidRPr="00143896" w:rsidRDefault="009C7C3F" w:rsidP="00D14A6C">
      <w:pPr>
        <w:pStyle w:val="NormalWeb"/>
        <w:numPr>
          <w:ilvl w:val="0"/>
          <w:numId w:val="44"/>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Keeps a record of names and candidate numbers for candidates whose work was included in the moderation sample</w:t>
      </w:r>
    </w:p>
    <w:p w14:paraId="55980C7A" w14:textId="77777777" w:rsidR="009C7C3F" w:rsidRPr="00143896" w:rsidRDefault="009C7C3F" w:rsidP="00D14A6C">
      <w:pPr>
        <w:pStyle w:val="NormalWeb"/>
        <w:numPr>
          <w:ilvl w:val="0"/>
          <w:numId w:val="44"/>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Retains all marked candidates’ work (including any sample returned after moderation) under secure conditions for the required retention period</w:t>
      </w:r>
    </w:p>
    <w:p w14:paraId="45237E16" w14:textId="0073703C" w:rsidR="009C7C3F" w:rsidRPr="00143896" w:rsidRDefault="009C7C3F" w:rsidP="00D14A6C">
      <w:pPr>
        <w:pStyle w:val="NormalWeb"/>
        <w:numPr>
          <w:ilvl w:val="0"/>
          <w:numId w:val="44"/>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Takes steps to protect any work stored electronically from corruption and has a back-up procedure in place</w:t>
      </w:r>
    </w:p>
    <w:p w14:paraId="7DA8DCB1" w14:textId="77777777" w:rsidR="009C7C3F" w:rsidRPr="00143896" w:rsidRDefault="009C7C3F" w:rsidP="00D14A6C">
      <w:pPr>
        <w:pStyle w:val="NormalWeb"/>
        <w:numPr>
          <w:ilvl w:val="0"/>
          <w:numId w:val="44"/>
        </w:numPr>
        <w:spacing w:before="0" w:beforeAutospacing="0" w:after="80" w:afterAutospacing="0"/>
        <w:ind w:left="717"/>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Retains evidence of work where retention may be a problem (for example, photos of artefacts etc.)</w:t>
      </w:r>
    </w:p>
    <w:p w14:paraId="5227762C"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Exams officer</w:t>
      </w:r>
    </w:p>
    <w:p w14:paraId="4EED6A33" w14:textId="77777777" w:rsidR="009C7C3F" w:rsidRPr="00143896" w:rsidRDefault="009C7C3F" w:rsidP="00D14A6C">
      <w:pPr>
        <w:pStyle w:val="NormalWeb"/>
        <w:numPr>
          <w:ilvl w:val="0"/>
          <w:numId w:val="45"/>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any sample returned after moderation is logged and returned to the subject teacher for secure storage and required retention</w:t>
      </w:r>
    </w:p>
    <w:p w14:paraId="050FF5CE" w14:textId="77777777"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External moderation – the process</w:t>
      </w:r>
    </w:p>
    <w:p w14:paraId="50559A0E"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7F03EA17" w14:textId="77777777" w:rsidR="009C7C3F" w:rsidRPr="00143896" w:rsidRDefault="009C7C3F" w:rsidP="00D14A6C">
      <w:pPr>
        <w:pStyle w:val="NormalWeb"/>
        <w:numPr>
          <w:ilvl w:val="0"/>
          <w:numId w:val="46"/>
        </w:numPr>
        <w:spacing w:before="0" w:beforeAutospacing="0" w:after="0" w:afterAutospacing="0"/>
        <w:ind w:left="717"/>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that awarding body or its moderator receive the correct samples of candidates’ work </w:t>
      </w:r>
    </w:p>
    <w:p w14:paraId="543880D8" w14:textId="77777777" w:rsidR="009C7C3F" w:rsidRPr="00143896" w:rsidRDefault="009C7C3F" w:rsidP="00D14A6C">
      <w:pPr>
        <w:pStyle w:val="NormalWeb"/>
        <w:numPr>
          <w:ilvl w:val="0"/>
          <w:numId w:val="46"/>
        </w:numPr>
        <w:spacing w:before="0" w:beforeAutospacing="0" w:after="0" w:afterAutospacing="0"/>
        <w:ind w:left="717"/>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relevant, liaises with the awarding body/moderator where the moderator visits the centre to mark the sample of work</w:t>
      </w:r>
    </w:p>
    <w:p w14:paraId="16B3CE7D" w14:textId="77777777" w:rsidR="009C7C3F" w:rsidRPr="00143896" w:rsidRDefault="009C7C3F" w:rsidP="00D14A6C">
      <w:pPr>
        <w:pStyle w:val="NormalWeb"/>
        <w:numPr>
          <w:ilvl w:val="0"/>
          <w:numId w:val="46"/>
        </w:numPr>
        <w:spacing w:before="0" w:beforeAutospacing="0" w:after="80" w:afterAutospacing="0"/>
        <w:ind w:left="717"/>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Complies with any request from the moderator for remaining work or further evidence of the centre’s marking</w:t>
      </w:r>
    </w:p>
    <w:p w14:paraId="0B055A18" w14:textId="77777777" w:rsidR="009C7C3F" w:rsidRPr="00143896" w:rsidRDefault="009C7C3F" w:rsidP="009C7C3F">
      <w:pPr>
        <w:pStyle w:val="Heading1"/>
        <w:spacing w:before="0"/>
        <w:rPr>
          <w:rFonts w:asciiTheme="minorHAnsi" w:hAnsiTheme="minorHAnsi" w:cstheme="minorHAnsi"/>
          <w:color w:val="auto"/>
          <w:sz w:val="22"/>
          <w:szCs w:val="22"/>
        </w:rPr>
      </w:pPr>
      <w:r w:rsidRPr="00143896">
        <w:rPr>
          <w:rFonts w:asciiTheme="minorHAnsi" w:hAnsiTheme="minorHAnsi" w:cstheme="minorHAnsi"/>
          <w:color w:val="000000"/>
          <w:sz w:val="22"/>
          <w:szCs w:val="22"/>
        </w:rPr>
        <w:t>External moderation – feedback</w:t>
      </w:r>
    </w:p>
    <w:p w14:paraId="675E0589"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head/lead</w:t>
      </w:r>
    </w:p>
    <w:p w14:paraId="1D07492A" w14:textId="77777777" w:rsidR="009C7C3F" w:rsidRPr="00143896" w:rsidRDefault="009C7C3F" w:rsidP="00D14A6C">
      <w:pPr>
        <w:pStyle w:val="NormalWeb"/>
        <w:numPr>
          <w:ilvl w:val="0"/>
          <w:numId w:val="4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Checks the final moderated marks when issued to the centre when the results are published</w:t>
      </w:r>
    </w:p>
    <w:p w14:paraId="3B8E956B" w14:textId="77777777" w:rsidR="009C7C3F" w:rsidRPr="00143896" w:rsidRDefault="009C7C3F" w:rsidP="00D14A6C">
      <w:pPr>
        <w:pStyle w:val="NormalWeb"/>
        <w:numPr>
          <w:ilvl w:val="0"/>
          <w:numId w:val="47"/>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Checks moderator reports and ensures that any remedial action, if necessary, is undertaken before the next exam series</w:t>
      </w:r>
    </w:p>
    <w:p w14:paraId="50B12DCE" w14:textId="77777777" w:rsidR="00143896" w:rsidRDefault="00143896" w:rsidP="009C7C3F">
      <w:pPr>
        <w:pStyle w:val="NormalWeb"/>
        <w:spacing w:before="120" w:beforeAutospacing="0" w:after="0" w:afterAutospacing="0"/>
        <w:rPr>
          <w:rFonts w:asciiTheme="minorHAnsi" w:hAnsiTheme="minorHAnsi" w:cstheme="minorHAnsi"/>
          <w:b/>
          <w:bCs/>
          <w:color w:val="000000"/>
          <w:sz w:val="22"/>
          <w:szCs w:val="22"/>
        </w:rPr>
      </w:pPr>
    </w:p>
    <w:p w14:paraId="3372FE36" w14:textId="77777777" w:rsidR="00143896" w:rsidRDefault="00143896" w:rsidP="009C7C3F">
      <w:pPr>
        <w:pStyle w:val="NormalWeb"/>
        <w:spacing w:before="120" w:beforeAutospacing="0" w:after="0" w:afterAutospacing="0"/>
        <w:rPr>
          <w:rFonts w:asciiTheme="minorHAnsi" w:hAnsiTheme="minorHAnsi" w:cstheme="minorHAnsi"/>
          <w:b/>
          <w:bCs/>
          <w:color w:val="000000"/>
          <w:sz w:val="22"/>
          <w:szCs w:val="22"/>
        </w:rPr>
      </w:pPr>
    </w:p>
    <w:p w14:paraId="6806F672" w14:textId="38371024"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lastRenderedPageBreak/>
        <w:t>Exams officer</w:t>
      </w:r>
    </w:p>
    <w:p w14:paraId="6E2965AD" w14:textId="77777777" w:rsidR="009C7C3F" w:rsidRPr="00143896" w:rsidRDefault="009C7C3F" w:rsidP="00D14A6C">
      <w:pPr>
        <w:pStyle w:val="NormalWeb"/>
        <w:numPr>
          <w:ilvl w:val="0"/>
          <w:numId w:val="48"/>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Accesses or signposts moderator reports to relevant staff</w:t>
      </w:r>
    </w:p>
    <w:p w14:paraId="452E9E20" w14:textId="77777777" w:rsidR="009C7C3F" w:rsidRPr="00143896" w:rsidRDefault="009C7C3F" w:rsidP="00D14A6C">
      <w:pPr>
        <w:pStyle w:val="NormalWeb"/>
        <w:numPr>
          <w:ilvl w:val="0"/>
          <w:numId w:val="48"/>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Takes remedial action, if necessary, where feedback may relate to centre administration</w:t>
      </w:r>
    </w:p>
    <w:p w14:paraId="28750A44" w14:textId="77777777" w:rsidR="009C7C3F" w:rsidRPr="00143896" w:rsidRDefault="009C7C3F" w:rsidP="009C7C3F">
      <w:pPr>
        <w:pStyle w:val="NormalWeb"/>
        <w:spacing w:before="360" w:beforeAutospacing="0" w:after="240" w:afterAutospacing="0"/>
        <w:rPr>
          <w:rFonts w:asciiTheme="minorHAnsi" w:hAnsiTheme="minorHAnsi" w:cstheme="minorHAnsi"/>
          <w:sz w:val="22"/>
          <w:szCs w:val="22"/>
        </w:rPr>
      </w:pPr>
      <w:r w:rsidRPr="00143896">
        <w:rPr>
          <w:rFonts w:asciiTheme="minorHAnsi" w:hAnsiTheme="minorHAnsi" w:cstheme="minorHAnsi"/>
          <w:b/>
          <w:bCs/>
          <w:color w:val="FF3300"/>
          <w:sz w:val="22"/>
          <w:szCs w:val="22"/>
        </w:rPr>
        <w:t>Access arrangements</w:t>
      </w:r>
    </w:p>
    <w:p w14:paraId="2D17A7F9"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7F93CA0E" w14:textId="77777777" w:rsidR="009C7C3F" w:rsidRPr="00143896" w:rsidRDefault="009C7C3F" w:rsidP="00D14A6C">
      <w:pPr>
        <w:pStyle w:val="NormalWeb"/>
        <w:numPr>
          <w:ilvl w:val="0"/>
          <w:numId w:val="49"/>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Works with the SENCo to ensure any access arrangements for eligible candidates are applied to assessments </w:t>
      </w:r>
    </w:p>
    <w:p w14:paraId="27D215F3"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Special educational needs coordinator (SENCo)</w:t>
      </w:r>
    </w:p>
    <w:p w14:paraId="41A0C7AB" w14:textId="77777777" w:rsidR="009C7C3F" w:rsidRPr="00143896" w:rsidRDefault="009C7C3F" w:rsidP="00D14A6C">
      <w:pPr>
        <w:pStyle w:val="NormalWeb"/>
        <w:numPr>
          <w:ilvl w:val="0"/>
          <w:numId w:val="5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Follows the regulations and guidance in the JCQ publication </w:t>
      </w:r>
      <w:hyperlink r:id="rId32" w:history="1">
        <w:r w:rsidRPr="00143896">
          <w:rPr>
            <w:rStyle w:val="Hyperlink"/>
            <w:rFonts w:asciiTheme="minorHAnsi" w:hAnsiTheme="minorHAnsi" w:cstheme="minorHAnsi"/>
            <w:sz w:val="22"/>
            <w:szCs w:val="22"/>
          </w:rPr>
          <w:t>Access Arrangements and Reasonable Adjustments</w:t>
        </w:r>
      </w:hyperlink>
      <w:r w:rsidRPr="00143896">
        <w:rPr>
          <w:rFonts w:asciiTheme="minorHAnsi" w:hAnsiTheme="minorHAnsi" w:cstheme="minorHAnsi"/>
          <w:color w:val="0000FF"/>
          <w:sz w:val="22"/>
          <w:szCs w:val="22"/>
          <w:u w:val="single"/>
        </w:rPr>
        <w:t xml:space="preserve"> </w:t>
      </w:r>
      <w:r w:rsidRPr="00143896">
        <w:rPr>
          <w:rFonts w:asciiTheme="minorHAnsi" w:hAnsiTheme="minorHAnsi" w:cstheme="minorHAnsi"/>
          <w:color w:val="000000"/>
          <w:sz w:val="22"/>
          <w:szCs w:val="22"/>
        </w:rPr>
        <w:t xml:space="preserve">in relation to non-examination assessments including </w:t>
      </w:r>
      <w:hyperlink r:id="rId33" w:history="1">
        <w:r w:rsidRPr="00143896">
          <w:rPr>
            <w:rStyle w:val="Hyperlink"/>
            <w:rFonts w:asciiTheme="minorHAnsi" w:hAnsiTheme="minorHAnsi" w:cstheme="minorHAnsi"/>
            <w:sz w:val="22"/>
            <w:szCs w:val="22"/>
          </w:rPr>
          <w:t xml:space="preserve">Reasonable Adjustments for GCE A-level sciences – Endorsement of practical skills </w:t>
        </w:r>
      </w:hyperlink>
      <w:r w:rsidRPr="00143896">
        <w:rPr>
          <w:rFonts w:asciiTheme="minorHAnsi" w:hAnsiTheme="minorHAnsi" w:cstheme="minorHAnsi"/>
          <w:color w:val="000000"/>
          <w:sz w:val="22"/>
          <w:szCs w:val="22"/>
        </w:rPr>
        <w:t> </w:t>
      </w:r>
    </w:p>
    <w:p w14:paraId="5018D465" w14:textId="77777777" w:rsidR="009C7C3F" w:rsidRPr="00143896" w:rsidRDefault="009C7C3F" w:rsidP="00D14A6C">
      <w:pPr>
        <w:pStyle w:val="NormalWeb"/>
        <w:numPr>
          <w:ilvl w:val="0"/>
          <w:numId w:val="50"/>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63990865" w14:textId="77777777" w:rsidR="009C7C3F" w:rsidRPr="00143896" w:rsidRDefault="009C7C3F" w:rsidP="00D14A6C">
      <w:pPr>
        <w:pStyle w:val="NormalWeb"/>
        <w:numPr>
          <w:ilvl w:val="0"/>
          <w:numId w:val="5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Makes subject teachers aware of any access arrangements for eligible candidates which need to be applied to assessments</w:t>
      </w:r>
    </w:p>
    <w:p w14:paraId="00E40581" w14:textId="77777777" w:rsidR="009C7C3F" w:rsidRPr="00143896" w:rsidRDefault="009C7C3F" w:rsidP="00D14A6C">
      <w:pPr>
        <w:pStyle w:val="NormalWeb"/>
        <w:numPr>
          <w:ilvl w:val="0"/>
          <w:numId w:val="5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Works with subject teachers to ensure requirements for access arrangement candidates requiring the support of a facilitator in assessments are met</w:t>
      </w:r>
    </w:p>
    <w:p w14:paraId="46B3CE2D" w14:textId="77777777" w:rsidR="009C7C3F" w:rsidRPr="00143896" w:rsidRDefault="009C7C3F" w:rsidP="00D14A6C">
      <w:pPr>
        <w:pStyle w:val="NormalWeb"/>
        <w:numPr>
          <w:ilvl w:val="0"/>
          <w:numId w:val="5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that staff acting as an access arrangement facilitator are fully trained in their role</w:t>
      </w:r>
    </w:p>
    <w:p w14:paraId="7AF9638B" w14:textId="137EB5C4" w:rsidR="009C7C3F" w:rsidRPr="00143896" w:rsidRDefault="009C7C3F" w:rsidP="009C7C3F">
      <w:pPr>
        <w:pStyle w:val="NormalWeb"/>
        <w:spacing w:before="360" w:beforeAutospacing="0" w:after="240" w:afterAutospacing="0"/>
        <w:rPr>
          <w:rFonts w:asciiTheme="minorHAnsi" w:hAnsiTheme="minorHAnsi" w:cstheme="minorHAnsi"/>
          <w:sz w:val="22"/>
          <w:szCs w:val="22"/>
        </w:rPr>
      </w:pPr>
      <w:r w:rsidRPr="00143896">
        <w:rPr>
          <w:rFonts w:asciiTheme="minorHAnsi" w:hAnsiTheme="minorHAnsi" w:cstheme="minorHAnsi"/>
          <w:b/>
          <w:bCs/>
          <w:color w:val="FF3300"/>
          <w:sz w:val="22"/>
          <w:szCs w:val="22"/>
        </w:rPr>
        <w:t>Special consideration and loss of work</w:t>
      </w:r>
    </w:p>
    <w:p w14:paraId="4C6CD6F0"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067E9061" w14:textId="77777777" w:rsidR="009C7C3F" w:rsidRPr="00143896" w:rsidRDefault="009C7C3F" w:rsidP="00D14A6C">
      <w:pPr>
        <w:pStyle w:val="NormalWeb"/>
        <w:numPr>
          <w:ilvl w:val="0"/>
          <w:numId w:val="5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Understands that a candidate may be eligible for special consideration in assessments in certain situations where a candidate is absent and/or produces a reduced quantity of work</w:t>
      </w:r>
    </w:p>
    <w:p w14:paraId="40758EE3" w14:textId="77777777" w:rsidR="009C7C3F" w:rsidRPr="00143896" w:rsidRDefault="009C7C3F" w:rsidP="00D14A6C">
      <w:pPr>
        <w:pStyle w:val="NormalWeb"/>
        <w:numPr>
          <w:ilvl w:val="0"/>
          <w:numId w:val="5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Liaises with the exams officer when special consideration may need to be applied for a candidate taking assessments</w:t>
      </w:r>
    </w:p>
    <w:p w14:paraId="78F77666" w14:textId="77777777" w:rsidR="009C7C3F" w:rsidRPr="00143896" w:rsidRDefault="009C7C3F" w:rsidP="00D14A6C">
      <w:pPr>
        <w:pStyle w:val="NormalWeb"/>
        <w:numPr>
          <w:ilvl w:val="0"/>
          <w:numId w:val="52"/>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Liaises with the exams officer to report loss of work to the awarding body</w:t>
      </w:r>
    </w:p>
    <w:p w14:paraId="48862263"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Exams officer</w:t>
      </w:r>
    </w:p>
    <w:p w14:paraId="5CE20934" w14:textId="77777777" w:rsidR="009C7C3F" w:rsidRPr="00143896" w:rsidRDefault="009C7C3F" w:rsidP="00D14A6C">
      <w:pPr>
        <w:pStyle w:val="NormalWeb"/>
        <w:numPr>
          <w:ilvl w:val="0"/>
          <w:numId w:val="5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Refers to/directs relevant staff to the JCQ publication </w:t>
      </w:r>
      <w:hyperlink r:id="rId34" w:history="1">
        <w:r w:rsidRPr="00143896">
          <w:rPr>
            <w:rStyle w:val="Hyperlink"/>
            <w:rFonts w:asciiTheme="minorHAnsi" w:hAnsiTheme="minorHAnsi" w:cstheme="minorHAnsi"/>
            <w:sz w:val="22"/>
            <w:szCs w:val="22"/>
          </w:rPr>
          <w:t>A guide to the special consideration process </w:t>
        </w:r>
      </w:hyperlink>
    </w:p>
    <w:p w14:paraId="6687F68A" w14:textId="77777777" w:rsidR="009C7C3F" w:rsidRPr="00143896" w:rsidRDefault="009C7C3F" w:rsidP="00D14A6C">
      <w:pPr>
        <w:pStyle w:val="NormalWeb"/>
        <w:numPr>
          <w:ilvl w:val="0"/>
          <w:numId w:val="54"/>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a candidate is eligible, submits an application for special consideration via the awarding body’s secure extranet site to the prescribed timescale</w:t>
      </w:r>
    </w:p>
    <w:p w14:paraId="090A067F" w14:textId="77777777" w:rsidR="009C7C3F" w:rsidRPr="00143896" w:rsidRDefault="009C7C3F" w:rsidP="00D14A6C">
      <w:pPr>
        <w:pStyle w:val="NormalWeb"/>
        <w:numPr>
          <w:ilvl w:val="0"/>
          <w:numId w:val="54"/>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Where application for special consideration via the awarding body’s secure extranet site is not applicable, submits the required form to the awarding body to the prescribed timescale</w:t>
      </w:r>
    </w:p>
    <w:p w14:paraId="60A7DB00" w14:textId="77777777" w:rsidR="009C7C3F" w:rsidRPr="00143896" w:rsidRDefault="009C7C3F" w:rsidP="00D14A6C">
      <w:pPr>
        <w:pStyle w:val="NormalWeb"/>
        <w:numPr>
          <w:ilvl w:val="0"/>
          <w:numId w:val="54"/>
        </w:numPr>
        <w:spacing w:before="0" w:beforeAutospacing="0" w:after="0" w:afterAutospacing="0"/>
        <w:ind w:left="144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Keeps required evidence on file to support the application</w:t>
      </w:r>
    </w:p>
    <w:p w14:paraId="228976ED" w14:textId="77777777" w:rsidR="009C7C3F" w:rsidRPr="00143896" w:rsidRDefault="009C7C3F" w:rsidP="00D14A6C">
      <w:pPr>
        <w:pStyle w:val="NormalWeb"/>
        <w:numPr>
          <w:ilvl w:val="0"/>
          <w:numId w:val="55"/>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Refers to/directs relevant staff to </w:t>
      </w:r>
      <w:hyperlink r:id="rId35" w:history="1">
        <w:r w:rsidRPr="00143896">
          <w:rPr>
            <w:rStyle w:val="Hyperlink"/>
            <w:rFonts w:asciiTheme="minorHAnsi" w:hAnsiTheme="minorHAnsi" w:cstheme="minorHAnsi"/>
            <w:sz w:val="22"/>
            <w:szCs w:val="22"/>
          </w:rPr>
          <w:t>Form 15 – JCQ/LCW</w:t>
        </w:r>
      </w:hyperlink>
      <w:r w:rsidRPr="00143896">
        <w:rPr>
          <w:rFonts w:asciiTheme="minorHAnsi" w:hAnsiTheme="minorHAnsi" w:cstheme="minorHAnsi"/>
          <w:color w:val="000000"/>
          <w:sz w:val="22"/>
          <w:szCs w:val="22"/>
        </w:rPr>
        <w:t xml:space="preserve"> and where applicable submits to the relevant awarding body </w:t>
      </w:r>
    </w:p>
    <w:p w14:paraId="0EA43978" w14:textId="77777777" w:rsidR="009C7C3F" w:rsidRPr="00143896" w:rsidRDefault="009C7C3F" w:rsidP="009C7C3F">
      <w:pPr>
        <w:pStyle w:val="NormalWeb"/>
        <w:spacing w:before="360" w:beforeAutospacing="0" w:after="240" w:afterAutospacing="0"/>
        <w:rPr>
          <w:rFonts w:asciiTheme="minorHAnsi" w:hAnsiTheme="minorHAnsi" w:cstheme="minorHAnsi"/>
          <w:sz w:val="22"/>
          <w:szCs w:val="22"/>
        </w:rPr>
      </w:pPr>
      <w:r w:rsidRPr="00143896">
        <w:rPr>
          <w:rFonts w:asciiTheme="minorHAnsi" w:hAnsiTheme="minorHAnsi" w:cstheme="minorHAnsi"/>
          <w:b/>
          <w:bCs/>
          <w:color w:val="FF3300"/>
          <w:sz w:val="22"/>
          <w:szCs w:val="22"/>
        </w:rPr>
        <w:t>Malpractice</w:t>
      </w:r>
    </w:p>
    <w:p w14:paraId="4D3D5C20"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Head of centre</w:t>
      </w:r>
    </w:p>
    <w:p w14:paraId="460425EB" w14:textId="77777777" w:rsidR="009C7C3F" w:rsidRPr="00143896" w:rsidRDefault="009C7C3F" w:rsidP="00D14A6C">
      <w:pPr>
        <w:pStyle w:val="NormalWeb"/>
        <w:numPr>
          <w:ilvl w:val="0"/>
          <w:numId w:val="5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Understands the responsibility to immediately report to the relevant awarding body any alleged, suspected or actual incidents of malpractice involving candidates, teachers, invigilators or other administrative staff </w:t>
      </w:r>
    </w:p>
    <w:p w14:paraId="282F9099" w14:textId="5D8F1BE2" w:rsidR="009C7C3F" w:rsidRPr="00143896" w:rsidRDefault="009C7C3F" w:rsidP="00D14A6C">
      <w:pPr>
        <w:pStyle w:val="NormalWeb"/>
        <w:numPr>
          <w:ilvl w:val="0"/>
          <w:numId w:val="56"/>
        </w:numPr>
        <w:spacing w:before="0" w:beforeAutospacing="0" w:after="0" w:afterAutospacing="0"/>
        <w:textAlignment w:val="baseline"/>
        <w:rPr>
          <w:rStyle w:val="Hyperlink"/>
          <w:rFonts w:asciiTheme="minorHAnsi" w:hAnsiTheme="minorHAnsi" w:cstheme="minorHAnsi"/>
          <w:color w:val="000000"/>
          <w:sz w:val="22"/>
          <w:szCs w:val="22"/>
          <w:u w:val="none"/>
        </w:rPr>
      </w:pPr>
      <w:r w:rsidRPr="00143896">
        <w:rPr>
          <w:rFonts w:asciiTheme="minorHAnsi" w:hAnsiTheme="minorHAnsi" w:cstheme="minorHAnsi"/>
          <w:color w:val="000000"/>
          <w:sz w:val="22"/>
          <w:szCs w:val="22"/>
        </w:rPr>
        <w:t xml:space="preserve">Is familiar with the JCQ publication </w:t>
      </w:r>
      <w:hyperlink r:id="rId36" w:history="1">
        <w:r w:rsidRPr="00143896">
          <w:rPr>
            <w:rStyle w:val="Hyperlink"/>
            <w:rFonts w:asciiTheme="minorHAnsi" w:hAnsiTheme="minorHAnsi" w:cstheme="minorHAnsi"/>
            <w:sz w:val="22"/>
            <w:szCs w:val="22"/>
          </w:rPr>
          <w:t>Suspected Malpractice in Examinations and Assessments: Policies and Procedures</w:t>
        </w:r>
      </w:hyperlink>
    </w:p>
    <w:p w14:paraId="562D84C4" w14:textId="2B4B40FA" w:rsidR="00143896" w:rsidRDefault="00143896" w:rsidP="00143896">
      <w:pPr>
        <w:pStyle w:val="NormalWeb"/>
        <w:spacing w:before="0" w:beforeAutospacing="0" w:after="0" w:afterAutospacing="0"/>
        <w:textAlignment w:val="baseline"/>
        <w:rPr>
          <w:rStyle w:val="Hyperlink"/>
          <w:rFonts w:asciiTheme="minorHAnsi" w:hAnsiTheme="minorHAnsi" w:cstheme="minorHAnsi"/>
          <w:sz w:val="22"/>
          <w:szCs w:val="22"/>
        </w:rPr>
      </w:pPr>
    </w:p>
    <w:p w14:paraId="01086E45" w14:textId="3B7B106D" w:rsidR="00143896" w:rsidRDefault="00143896" w:rsidP="00143896">
      <w:pPr>
        <w:pStyle w:val="NormalWeb"/>
        <w:spacing w:before="0" w:beforeAutospacing="0" w:after="0" w:afterAutospacing="0"/>
        <w:textAlignment w:val="baseline"/>
        <w:rPr>
          <w:rStyle w:val="Hyperlink"/>
          <w:rFonts w:asciiTheme="minorHAnsi" w:hAnsiTheme="minorHAnsi" w:cstheme="minorHAnsi"/>
          <w:sz w:val="22"/>
          <w:szCs w:val="22"/>
        </w:rPr>
      </w:pPr>
    </w:p>
    <w:p w14:paraId="7B320AC0" w14:textId="49D3554B" w:rsidR="00143896" w:rsidRDefault="00143896" w:rsidP="00143896">
      <w:pPr>
        <w:pStyle w:val="NormalWeb"/>
        <w:spacing w:before="0" w:beforeAutospacing="0" w:after="0" w:afterAutospacing="0"/>
        <w:textAlignment w:val="baseline"/>
        <w:rPr>
          <w:rStyle w:val="Hyperlink"/>
          <w:rFonts w:asciiTheme="minorHAnsi" w:hAnsiTheme="minorHAnsi" w:cstheme="minorHAnsi"/>
          <w:sz w:val="22"/>
          <w:szCs w:val="22"/>
        </w:rPr>
      </w:pPr>
    </w:p>
    <w:p w14:paraId="4B7C0DAA" w14:textId="77777777" w:rsidR="00143896" w:rsidRPr="00143896" w:rsidRDefault="00143896" w:rsidP="00143896">
      <w:pPr>
        <w:pStyle w:val="NormalWeb"/>
        <w:spacing w:before="0" w:beforeAutospacing="0" w:after="0" w:afterAutospacing="0"/>
        <w:textAlignment w:val="baseline"/>
        <w:rPr>
          <w:rFonts w:asciiTheme="minorHAnsi" w:hAnsiTheme="minorHAnsi" w:cstheme="minorHAnsi"/>
          <w:color w:val="000000"/>
          <w:sz w:val="22"/>
          <w:szCs w:val="22"/>
        </w:rPr>
      </w:pPr>
    </w:p>
    <w:p w14:paraId="43CB0A75" w14:textId="77777777" w:rsidR="009C7C3F" w:rsidRPr="00143896" w:rsidRDefault="009C7C3F" w:rsidP="00D14A6C">
      <w:pPr>
        <w:pStyle w:val="NormalWeb"/>
        <w:numPr>
          <w:ilvl w:val="0"/>
          <w:numId w:val="56"/>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lastRenderedPageBreak/>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14:paraId="5F5D1247"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10931D97" w14:textId="77777777" w:rsidR="009C7C3F" w:rsidRPr="00143896" w:rsidRDefault="009C7C3F" w:rsidP="00D14A6C">
      <w:pPr>
        <w:pStyle w:val="NormalWeb"/>
        <w:numPr>
          <w:ilvl w:val="0"/>
          <w:numId w:val="57"/>
        </w:numPr>
        <w:spacing w:before="0" w:beforeAutospacing="0" w:after="0" w:afterAutospacing="0"/>
        <w:textAlignment w:val="baseline"/>
        <w:rPr>
          <w:rFonts w:asciiTheme="minorHAnsi" w:hAnsiTheme="minorHAnsi" w:cstheme="minorHAnsi"/>
          <w:i/>
          <w:iCs/>
          <w:color w:val="000000"/>
          <w:sz w:val="22"/>
          <w:szCs w:val="22"/>
        </w:rPr>
      </w:pPr>
      <w:r w:rsidRPr="00143896">
        <w:rPr>
          <w:rFonts w:asciiTheme="minorHAnsi" w:hAnsiTheme="minorHAnsi" w:cstheme="minorHAnsi"/>
          <w:color w:val="000000"/>
          <w:sz w:val="22"/>
          <w:szCs w:val="22"/>
        </w:rPr>
        <w:t xml:space="preserve">Is aware of the JCQ </w:t>
      </w:r>
      <w:hyperlink r:id="rId37" w:history="1">
        <w:r w:rsidRPr="00143896">
          <w:rPr>
            <w:rStyle w:val="Hyperlink"/>
            <w:rFonts w:asciiTheme="minorHAnsi" w:hAnsiTheme="minorHAnsi" w:cstheme="minorHAnsi"/>
            <w:sz w:val="22"/>
            <w:szCs w:val="22"/>
          </w:rPr>
          <w:t>Notice to Centres - Sharing NEA material and candidates' work</w:t>
        </w:r>
      </w:hyperlink>
      <w:r w:rsidRPr="00143896">
        <w:rPr>
          <w:rFonts w:asciiTheme="minorHAnsi" w:hAnsiTheme="minorHAnsi" w:cstheme="minorHAnsi"/>
          <w:color w:val="0000FF"/>
          <w:sz w:val="22"/>
          <w:szCs w:val="22"/>
          <w:u w:val="single"/>
        </w:rPr>
        <w:t xml:space="preserve"> </w:t>
      </w:r>
      <w:r w:rsidRPr="00143896">
        <w:rPr>
          <w:rFonts w:asciiTheme="minorHAnsi" w:hAnsiTheme="minorHAnsi" w:cstheme="minorHAnsi"/>
          <w:color w:val="000000"/>
          <w:sz w:val="22"/>
          <w:szCs w:val="22"/>
        </w:rPr>
        <w:t>to mitigate against candidate and centre malpractice</w:t>
      </w:r>
    </w:p>
    <w:p w14:paraId="76E2DDA1" w14:textId="77777777" w:rsidR="009C7C3F" w:rsidRPr="00143896" w:rsidRDefault="009C7C3F" w:rsidP="00D14A6C">
      <w:pPr>
        <w:pStyle w:val="NormalWeb"/>
        <w:numPr>
          <w:ilvl w:val="0"/>
          <w:numId w:val="5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Ensures candidates understand the JCQ document </w:t>
      </w:r>
      <w:hyperlink r:id="rId38" w:history="1">
        <w:r w:rsidRPr="00143896">
          <w:rPr>
            <w:rStyle w:val="Hyperlink"/>
            <w:rFonts w:asciiTheme="minorHAnsi" w:hAnsiTheme="minorHAnsi" w:cstheme="minorHAnsi"/>
            <w:sz w:val="22"/>
            <w:szCs w:val="22"/>
          </w:rPr>
          <w:t>Information for candidates - non-examination assessments</w:t>
        </w:r>
      </w:hyperlink>
    </w:p>
    <w:p w14:paraId="785D5708" w14:textId="77777777" w:rsidR="009C7C3F" w:rsidRPr="00143896" w:rsidRDefault="009C7C3F" w:rsidP="00D14A6C">
      <w:pPr>
        <w:pStyle w:val="NormalWeb"/>
        <w:numPr>
          <w:ilvl w:val="0"/>
          <w:numId w:val="5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Ensures candidates understand the JCQ document </w:t>
      </w:r>
      <w:hyperlink r:id="rId39" w:history="1">
        <w:r w:rsidRPr="00143896">
          <w:rPr>
            <w:rStyle w:val="Hyperlink"/>
            <w:rFonts w:asciiTheme="minorHAnsi" w:hAnsiTheme="minorHAnsi" w:cstheme="minorHAnsi"/>
            <w:sz w:val="22"/>
            <w:szCs w:val="22"/>
          </w:rPr>
          <w:t>Information for candidates - Social Media</w:t>
        </w:r>
      </w:hyperlink>
    </w:p>
    <w:p w14:paraId="2FE0BD53" w14:textId="77777777" w:rsidR="009C7C3F" w:rsidRPr="00143896" w:rsidRDefault="009C7C3F" w:rsidP="00D14A6C">
      <w:pPr>
        <w:pStyle w:val="NormalWeb"/>
        <w:numPr>
          <w:ilvl w:val="0"/>
          <w:numId w:val="57"/>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Escalates and reports any alleged, suspected or actual incidents of malpractice involving candidates to the head of centre</w:t>
      </w:r>
    </w:p>
    <w:p w14:paraId="5BCBF6E3"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Exams officer</w:t>
      </w:r>
    </w:p>
    <w:p w14:paraId="3ACB4539" w14:textId="77777777" w:rsidR="009C7C3F" w:rsidRPr="00143896" w:rsidRDefault="009C7C3F" w:rsidP="00D14A6C">
      <w:pPr>
        <w:pStyle w:val="NormalWeb"/>
        <w:numPr>
          <w:ilvl w:val="0"/>
          <w:numId w:val="58"/>
        </w:numPr>
        <w:spacing w:before="0" w:beforeAutospacing="0" w:after="0" w:afterAutospacing="0"/>
        <w:textAlignment w:val="baseline"/>
        <w:rPr>
          <w:rFonts w:asciiTheme="minorHAnsi" w:hAnsiTheme="minorHAnsi" w:cstheme="minorHAnsi"/>
          <w:i/>
          <w:iCs/>
          <w:color w:val="000000"/>
          <w:sz w:val="22"/>
          <w:szCs w:val="22"/>
        </w:rPr>
      </w:pPr>
      <w:r w:rsidRPr="00143896">
        <w:rPr>
          <w:rFonts w:asciiTheme="minorHAnsi" w:hAnsiTheme="minorHAnsi" w:cstheme="minorHAnsi"/>
          <w:color w:val="000000"/>
          <w:sz w:val="22"/>
          <w:szCs w:val="22"/>
        </w:rPr>
        <w:t xml:space="preserve">Signposts the JCQ publication </w:t>
      </w:r>
      <w:hyperlink r:id="rId40" w:history="1">
        <w:r w:rsidRPr="00143896">
          <w:rPr>
            <w:rStyle w:val="Hyperlink"/>
            <w:rFonts w:asciiTheme="minorHAnsi" w:hAnsiTheme="minorHAnsi" w:cstheme="minorHAnsi"/>
            <w:sz w:val="22"/>
            <w:szCs w:val="22"/>
          </w:rPr>
          <w:t>Suspected Malpractice in Examinations and Assessments: Policies and Procedures</w:t>
        </w:r>
      </w:hyperlink>
      <w:r w:rsidRPr="00143896">
        <w:rPr>
          <w:rFonts w:asciiTheme="minorHAnsi" w:hAnsiTheme="minorHAnsi" w:cstheme="minorHAnsi"/>
          <w:color w:val="000000"/>
          <w:sz w:val="22"/>
          <w:szCs w:val="22"/>
        </w:rPr>
        <w:t xml:space="preserve"> to the head of centre</w:t>
      </w:r>
    </w:p>
    <w:p w14:paraId="232B5E9F" w14:textId="296ED471" w:rsidR="009C7C3F" w:rsidRPr="00143896" w:rsidRDefault="009C7C3F" w:rsidP="00D14A6C">
      <w:pPr>
        <w:pStyle w:val="NormalWeb"/>
        <w:numPr>
          <w:ilvl w:val="0"/>
          <w:numId w:val="58"/>
        </w:numPr>
        <w:spacing w:before="0" w:beforeAutospacing="0" w:after="0" w:afterAutospacing="0"/>
        <w:textAlignment w:val="baseline"/>
        <w:rPr>
          <w:rFonts w:asciiTheme="minorHAnsi" w:hAnsiTheme="minorHAnsi" w:cstheme="minorHAnsi"/>
          <w:i/>
          <w:iCs/>
          <w:color w:val="000000"/>
          <w:sz w:val="22"/>
          <w:szCs w:val="22"/>
        </w:rPr>
      </w:pPr>
      <w:r w:rsidRPr="00143896">
        <w:rPr>
          <w:rFonts w:asciiTheme="minorHAnsi" w:hAnsiTheme="minorHAnsi" w:cstheme="minorHAnsi"/>
          <w:color w:val="000000"/>
          <w:sz w:val="22"/>
          <w:szCs w:val="22"/>
        </w:rPr>
        <w:t xml:space="preserve">Signposts the JCQ </w:t>
      </w:r>
      <w:hyperlink r:id="rId41" w:history="1">
        <w:r w:rsidRPr="00143896">
          <w:rPr>
            <w:rStyle w:val="Hyperlink"/>
            <w:rFonts w:asciiTheme="minorHAnsi" w:hAnsiTheme="minorHAnsi" w:cstheme="minorHAnsi"/>
            <w:sz w:val="22"/>
            <w:szCs w:val="22"/>
          </w:rPr>
          <w:t>Notice to Centres - Sharing NEA material and candidates' work</w:t>
        </w:r>
      </w:hyperlink>
      <w:r w:rsidRPr="00143896">
        <w:rPr>
          <w:rFonts w:asciiTheme="minorHAnsi" w:hAnsiTheme="minorHAnsi" w:cstheme="minorHAnsi"/>
          <w:color w:val="000000"/>
          <w:sz w:val="22"/>
          <w:szCs w:val="22"/>
        </w:rPr>
        <w:t xml:space="preserve"> to subject heads</w:t>
      </w:r>
    </w:p>
    <w:p w14:paraId="51D9B51B" w14:textId="77777777" w:rsidR="009C7C3F" w:rsidRPr="00143896" w:rsidRDefault="009C7C3F" w:rsidP="00D14A6C">
      <w:pPr>
        <w:pStyle w:val="NormalWeb"/>
        <w:numPr>
          <w:ilvl w:val="0"/>
          <w:numId w:val="58"/>
        </w:numPr>
        <w:spacing w:before="0" w:beforeAutospacing="0" w:after="0" w:afterAutospacing="0"/>
        <w:textAlignment w:val="baseline"/>
        <w:rPr>
          <w:rFonts w:asciiTheme="minorHAnsi" w:hAnsiTheme="minorHAnsi" w:cstheme="minorHAnsi"/>
          <w:i/>
          <w:iCs/>
          <w:color w:val="000000"/>
          <w:sz w:val="22"/>
          <w:szCs w:val="22"/>
        </w:rPr>
      </w:pPr>
      <w:r w:rsidRPr="00143896">
        <w:rPr>
          <w:rFonts w:asciiTheme="minorHAnsi" w:hAnsiTheme="minorHAnsi" w:cstheme="minorHAnsi"/>
          <w:color w:val="000000"/>
          <w:sz w:val="22"/>
          <w:szCs w:val="22"/>
        </w:rPr>
        <w:t>Signposts candidates to the relevant JCQ information for candidates documents</w:t>
      </w:r>
    </w:p>
    <w:p w14:paraId="2805A141" w14:textId="77777777" w:rsidR="009C7C3F" w:rsidRPr="00143896" w:rsidRDefault="009C7C3F" w:rsidP="00D14A6C">
      <w:pPr>
        <w:pStyle w:val="NormalWeb"/>
        <w:numPr>
          <w:ilvl w:val="0"/>
          <w:numId w:val="58"/>
        </w:numPr>
        <w:spacing w:before="0" w:beforeAutospacing="0" w:after="80" w:afterAutospacing="0"/>
        <w:textAlignment w:val="baseline"/>
        <w:rPr>
          <w:rFonts w:asciiTheme="minorHAnsi" w:hAnsiTheme="minorHAnsi" w:cstheme="minorHAnsi"/>
          <w:i/>
          <w:iCs/>
          <w:color w:val="000000"/>
          <w:sz w:val="22"/>
          <w:szCs w:val="22"/>
        </w:rPr>
      </w:pPr>
      <w:r w:rsidRPr="00143896">
        <w:rPr>
          <w:rFonts w:asciiTheme="minorHAnsi" w:hAnsiTheme="minorHAnsi" w:cstheme="minorHAnsi"/>
          <w:color w:val="000000"/>
          <w:sz w:val="22"/>
          <w:szCs w:val="22"/>
        </w:rPr>
        <w:t>Where required, supports the head of centre in investigating and reporting incidents of alleged, suspected or actual malpractice</w:t>
      </w:r>
    </w:p>
    <w:p w14:paraId="7B080949" w14:textId="77777777" w:rsidR="009C7C3F" w:rsidRPr="00143896" w:rsidRDefault="009C7C3F" w:rsidP="009C7C3F">
      <w:pPr>
        <w:pStyle w:val="NormalWeb"/>
        <w:spacing w:before="360" w:beforeAutospacing="0" w:after="240" w:afterAutospacing="0"/>
        <w:rPr>
          <w:rFonts w:asciiTheme="minorHAnsi" w:hAnsiTheme="minorHAnsi" w:cstheme="minorHAnsi"/>
          <w:sz w:val="22"/>
          <w:szCs w:val="22"/>
        </w:rPr>
      </w:pPr>
      <w:r w:rsidRPr="00143896">
        <w:rPr>
          <w:rFonts w:asciiTheme="minorHAnsi" w:hAnsiTheme="minorHAnsi" w:cstheme="minorHAnsi"/>
          <w:b/>
          <w:bCs/>
          <w:color w:val="FF3300"/>
          <w:sz w:val="22"/>
          <w:szCs w:val="22"/>
        </w:rPr>
        <w:t>Post-results services</w:t>
      </w:r>
    </w:p>
    <w:p w14:paraId="7E592B14"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Head of centre</w:t>
      </w:r>
    </w:p>
    <w:p w14:paraId="3DD69E52" w14:textId="77777777" w:rsidR="009C7C3F" w:rsidRPr="00143896" w:rsidRDefault="009C7C3F" w:rsidP="00D14A6C">
      <w:pPr>
        <w:pStyle w:val="NormalWeb"/>
        <w:numPr>
          <w:ilvl w:val="0"/>
          <w:numId w:val="59"/>
        </w:numPr>
        <w:spacing w:before="0" w:beforeAutospacing="0" w:after="0" w:afterAutospacing="0"/>
        <w:ind w:left="717"/>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Is familiar with the JCQ publication </w:t>
      </w:r>
      <w:hyperlink r:id="rId42" w:history="1">
        <w:r w:rsidRPr="00143896">
          <w:rPr>
            <w:rStyle w:val="Hyperlink"/>
            <w:rFonts w:asciiTheme="minorHAnsi" w:hAnsiTheme="minorHAnsi" w:cstheme="minorHAnsi"/>
            <w:sz w:val="22"/>
            <w:szCs w:val="22"/>
          </w:rPr>
          <w:t>Post-Results Services</w:t>
        </w:r>
      </w:hyperlink>
    </w:p>
    <w:p w14:paraId="6D847399" w14:textId="77777777" w:rsidR="009C7C3F" w:rsidRPr="00143896" w:rsidRDefault="009C7C3F" w:rsidP="00D14A6C">
      <w:pPr>
        <w:pStyle w:val="NormalWeb"/>
        <w:numPr>
          <w:ilvl w:val="0"/>
          <w:numId w:val="59"/>
        </w:numPr>
        <w:spacing w:before="0" w:beforeAutospacing="0" w:after="80" w:afterAutospacing="0"/>
        <w:ind w:left="717"/>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Ensures the centre’s </w:t>
      </w:r>
      <w:r w:rsidRPr="00143896">
        <w:rPr>
          <w:rFonts w:asciiTheme="minorHAnsi" w:hAnsiTheme="minorHAnsi" w:cstheme="minorHAnsi"/>
          <w:i/>
          <w:iCs/>
          <w:color w:val="000000"/>
          <w:sz w:val="22"/>
          <w:szCs w:val="22"/>
        </w:rPr>
        <w:t>internal appeals procedures</w:t>
      </w:r>
      <w:r w:rsidRPr="00143896">
        <w:rPr>
          <w:rFonts w:asciiTheme="minorHAnsi" w:hAnsiTheme="minorHAnsi" w:cstheme="minorHAnsi"/>
          <w:color w:val="000000"/>
          <w:sz w:val="22"/>
          <w:szCs w:val="22"/>
        </w:rPr>
        <w:t xml:space="preserve"> clearly detail the procedure to be followed by candidates (or their parents/carers) appealing against a centre decision not to support a review of results or an appeal</w:t>
      </w:r>
    </w:p>
    <w:p w14:paraId="0D539D2F"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head/lead</w:t>
      </w:r>
    </w:p>
    <w:p w14:paraId="5BC1DD6D" w14:textId="77777777" w:rsidR="009C7C3F" w:rsidRPr="00143896" w:rsidRDefault="009C7C3F" w:rsidP="00D14A6C">
      <w:pPr>
        <w:pStyle w:val="NormalWeb"/>
        <w:numPr>
          <w:ilvl w:val="0"/>
          <w:numId w:val="60"/>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relevant support to subject teachers making decisions about reviews of results</w:t>
      </w:r>
    </w:p>
    <w:p w14:paraId="37589822"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5CD11BA7" w14:textId="77777777" w:rsidR="009C7C3F" w:rsidRPr="00143896" w:rsidRDefault="009C7C3F" w:rsidP="00D14A6C">
      <w:pPr>
        <w:pStyle w:val="NormalWeb"/>
        <w:numPr>
          <w:ilvl w:val="0"/>
          <w:numId w:val="6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advice and guidance to candidates on their results and the post-results services available</w:t>
      </w:r>
    </w:p>
    <w:p w14:paraId="5D1EC48F" w14:textId="77777777" w:rsidR="009C7C3F" w:rsidRPr="00143896" w:rsidRDefault="009C7C3F" w:rsidP="00D14A6C">
      <w:pPr>
        <w:pStyle w:val="NormalWeb"/>
        <w:numPr>
          <w:ilvl w:val="0"/>
          <w:numId w:val="6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the exams officer with the original sample or relevant sample of candidates’ work that may be required for a review of moderation to the internal deadline</w:t>
      </w:r>
    </w:p>
    <w:p w14:paraId="00679B90" w14:textId="77777777" w:rsidR="009C7C3F" w:rsidRPr="00143896" w:rsidRDefault="009C7C3F" w:rsidP="00D14A6C">
      <w:pPr>
        <w:pStyle w:val="NormalWeb"/>
        <w:numPr>
          <w:ilvl w:val="0"/>
          <w:numId w:val="61"/>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Supports the exams officer in collecting candidate consent where required</w:t>
      </w:r>
    </w:p>
    <w:p w14:paraId="21C78F39"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Exams officer</w:t>
      </w:r>
    </w:p>
    <w:p w14:paraId="7FCE421D" w14:textId="77777777" w:rsidR="009C7C3F" w:rsidRPr="00143896" w:rsidRDefault="009C7C3F" w:rsidP="00D14A6C">
      <w:pPr>
        <w:pStyle w:val="NormalWeb"/>
        <w:numPr>
          <w:ilvl w:val="0"/>
          <w:numId w:val="62"/>
        </w:numPr>
        <w:spacing w:before="0" w:beforeAutospacing="0" w:after="0" w:afterAutospacing="0"/>
        <w:textAlignment w:val="baseline"/>
        <w:rPr>
          <w:rFonts w:asciiTheme="minorHAnsi" w:hAnsiTheme="minorHAnsi" w:cstheme="minorHAnsi"/>
          <w:i/>
          <w:iCs/>
          <w:color w:val="000000"/>
          <w:sz w:val="22"/>
          <w:szCs w:val="22"/>
        </w:rPr>
      </w:pPr>
      <w:r w:rsidRPr="00143896">
        <w:rPr>
          <w:rFonts w:asciiTheme="minorHAnsi" w:hAnsiTheme="minorHAnsi" w:cstheme="minorHAnsi"/>
          <w:color w:val="000000"/>
          <w:sz w:val="22"/>
          <w:szCs w:val="22"/>
        </w:rPr>
        <w:t xml:space="preserve">Is aware of the individual post-results services available for externally assessed and internally assessed components of non-examination assessments as detailed in the JCQ publication </w:t>
      </w:r>
      <w:hyperlink r:id="rId43" w:history="1">
        <w:r w:rsidRPr="00143896">
          <w:rPr>
            <w:rStyle w:val="Hyperlink"/>
            <w:rFonts w:asciiTheme="minorHAnsi" w:hAnsiTheme="minorHAnsi" w:cstheme="minorHAnsi"/>
            <w:sz w:val="22"/>
            <w:szCs w:val="22"/>
          </w:rPr>
          <w:t>Post-Results Services</w:t>
        </w:r>
      </w:hyperlink>
      <w:r w:rsidRPr="00143896">
        <w:rPr>
          <w:rFonts w:asciiTheme="minorHAnsi" w:hAnsiTheme="minorHAnsi" w:cstheme="minorHAnsi"/>
          <w:color w:val="0000FF"/>
          <w:sz w:val="22"/>
          <w:szCs w:val="22"/>
        </w:rPr>
        <w:t xml:space="preserve"> </w:t>
      </w:r>
      <w:r w:rsidRPr="00143896">
        <w:rPr>
          <w:rFonts w:asciiTheme="minorHAnsi" w:hAnsiTheme="minorHAnsi" w:cstheme="minorHAnsi"/>
          <w:color w:val="000000"/>
          <w:sz w:val="22"/>
          <w:szCs w:val="22"/>
        </w:rPr>
        <w:t>(Information and guidance to centres...)</w:t>
      </w:r>
    </w:p>
    <w:p w14:paraId="26CB5AE8" w14:textId="77777777" w:rsidR="009C7C3F" w:rsidRPr="00143896" w:rsidRDefault="009C7C3F" w:rsidP="00D14A6C">
      <w:pPr>
        <w:pStyle w:val="NormalWeb"/>
        <w:numPr>
          <w:ilvl w:val="0"/>
          <w:numId w:val="6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Provides/signposts relevant centre staff and candidates to post-results services information</w:t>
      </w:r>
    </w:p>
    <w:p w14:paraId="626B403C" w14:textId="77777777" w:rsidR="009C7C3F" w:rsidRPr="00143896" w:rsidRDefault="009C7C3F" w:rsidP="00D14A6C">
      <w:pPr>
        <w:pStyle w:val="NormalWeb"/>
        <w:numPr>
          <w:ilvl w:val="0"/>
          <w:numId w:val="6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any requests for post-results services that are available to non-examination assessments are submitted online via the awarding body secure extranet site to deadline</w:t>
      </w:r>
    </w:p>
    <w:p w14:paraId="478C225A" w14:textId="77777777" w:rsidR="009C7C3F" w:rsidRPr="00143896" w:rsidRDefault="009C7C3F" w:rsidP="00D14A6C">
      <w:pPr>
        <w:pStyle w:val="NormalWeb"/>
        <w:numPr>
          <w:ilvl w:val="0"/>
          <w:numId w:val="62"/>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Collects candidate consent where required</w:t>
      </w:r>
    </w:p>
    <w:p w14:paraId="660EA764" w14:textId="77777777" w:rsidR="009C7C3F" w:rsidRPr="00143896" w:rsidRDefault="009C7C3F" w:rsidP="009C7C3F">
      <w:pPr>
        <w:pStyle w:val="NormalWeb"/>
        <w:spacing w:before="360" w:beforeAutospacing="0" w:after="240" w:afterAutospacing="0"/>
        <w:rPr>
          <w:rFonts w:asciiTheme="minorHAnsi" w:hAnsiTheme="minorHAnsi" w:cstheme="minorHAnsi"/>
          <w:sz w:val="22"/>
          <w:szCs w:val="22"/>
        </w:rPr>
      </w:pPr>
      <w:r w:rsidRPr="00143896">
        <w:rPr>
          <w:rFonts w:asciiTheme="minorHAnsi" w:hAnsiTheme="minorHAnsi" w:cstheme="minorHAnsi"/>
          <w:b/>
          <w:bCs/>
          <w:color w:val="FF3300"/>
          <w:sz w:val="22"/>
          <w:szCs w:val="22"/>
        </w:rPr>
        <w:t>Practical Skills Endorsement for the A Level Sciences designed for use in England</w:t>
      </w:r>
    </w:p>
    <w:p w14:paraId="5B389938"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Head of centre</w:t>
      </w:r>
    </w:p>
    <w:p w14:paraId="255AD6C8" w14:textId="7125106A" w:rsidR="009C7C3F" w:rsidRDefault="009C7C3F" w:rsidP="00D14A6C">
      <w:pPr>
        <w:pStyle w:val="NormalWeb"/>
        <w:numPr>
          <w:ilvl w:val="0"/>
          <w:numId w:val="6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a signed declaration as part of the National Centre Number Register Annual Update, that all reasonable steps have been or will be taken to ensure that all candidates at the centre have had, or will have, the opportunity to undertake the prescribed practical activities</w:t>
      </w:r>
    </w:p>
    <w:p w14:paraId="35F3B4A9" w14:textId="77777777" w:rsidR="00143896" w:rsidRPr="00143896" w:rsidRDefault="00143896" w:rsidP="00143896">
      <w:pPr>
        <w:pStyle w:val="NormalWeb"/>
        <w:spacing w:before="0" w:beforeAutospacing="0" w:after="0" w:afterAutospacing="0"/>
        <w:textAlignment w:val="baseline"/>
        <w:rPr>
          <w:rFonts w:asciiTheme="minorHAnsi" w:hAnsiTheme="minorHAnsi" w:cstheme="minorHAnsi"/>
          <w:color w:val="000000"/>
          <w:sz w:val="22"/>
          <w:szCs w:val="22"/>
        </w:rPr>
      </w:pPr>
    </w:p>
    <w:p w14:paraId="28EE7D8A" w14:textId="77777777" w:rsidR="009C7C3F" w:rsidRPr="00143896" w:rsidRDefault="009C7C3F" w:rsidP="00D14A6C">
      <w:pPr>
        <w:pStyle w:val="NormalWeb"/>
        <w:numPr>
          <w:ilvl w:val="0"/>
          <w:numId w:val="6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lastRenderedPageBreak/>
        <w:t>Ensures new lead teachers undertake the required training provided by the awarding body on the implementation of the practical endorsement</w:t>
      </w:r>
    </w:p>
    <w:p w14:paraId="6052EA87" w14:textId="77777777" w:rsidR="009C7C3F" w:rsidRPr="00143896" w:rsidRDefault="009C7C3F" w:rsidP="00D14A6C">
      <w:pPr>
        <w:pStyle w:val="NormalWeb"/>
        <w:numPr>
          <w:ilvl w:val="0"/>
          <w:numId w:val="64"/>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relevant centre staff liaise with all relevant parties in relation to arrangements for and conduct of the monitoring visit</w:t>
      </w:r>
    </w:p>
    <w:p w14:paraId="67FC1D40"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Quality assurance (QA) lead/Lead internal verifier</w:t>
      </w:r>
    </w:p>
    <w:p w14:paraId="4DFB02C8" w14:textId="503AA618" w:rsidR="009C7C3F" w:rsidRPr="00143896" w:rsidRDefault="009C7C3F" w:rsidP="00D14A6C">
      <w:pPr>
        <w:pStyle w:val="NormalWeb"/>
        <w:numPr>
          <w:ilvl w:val="0"/>
          <w:numId w:val="65"/>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the appropriate arrangements are in place for implementing the requirements of the practical endorsement appropriately and applying the assessment criteria correctly</w:t>
      </w:r>
    </w:p>
    <w:p w14:paraId="31A68707"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head/lead</w:t>
      </w:r>
    </w:p>
    <w:p w14:paraId="5C96DF3F" w14:textId="77777777" w:rsidR="009C7C3F" w:rsidRPr="00143896" w:rsidRDefault="009C7C3F" w:rsidP="00D14A6C">
      <w:pPr>
        <w:pStyle w:val="NormalWeb"/>
        <w:numPr>
          <w:ilvl w:val="0"/>
          <w:numId w:val="6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Confirms understanding of the </w:t>
      </w:r>
      <w:r w:rsidRPr="00143896">
        <w:rPr>
          <w:rFonts w:asciiTheme="minorHAnsi" w:hAnsiTheme="minorHAnsi" w:cstheme="minorHAnsi"/>
          <w:i/>
          <w:iCs/>
          <w:color w:val="000000"/>
          <w:sz w:val="22"/>
          <w:szCs w:val="22"/>
        </w:rPr>
        <w:t xml:space="preserve">Practical Skills Endorsement for the A Level Sciences designed for use in England </w:t>
      </w:r>
      <w:r w:rsidRPr="00143896">
        <w:rPr>
          <w:rFonts w:asciiTheme="minorHAnsi" w:hAnsiTheme="minorHAnsi" w:cstheme="minorHAnsi"/>
          <w:color w:val="000000"/>
          <w:sz w:val="22"/>
          <w:szCs w:val="22"/>
        </w:rPr>
        <w:t>and ensures any relevant JCQ/awarding body instructions are followed</w:t>
      </w:r>
    </w:p>
    <w:p w14:paraId="22FF6D93" w14:textId="77777777" w:rsidR="009C7C3F" w:rsidRPr="00143896" w:rsidRDefault="009C7C3F" w:rsidP="00D14A6C">
      <w:pPr>
        <w:pStyle w:val="NormalWeb"/>
        <w:numPr>
          <w:ilvl w:val="0"/>
          <w:numId w:val="6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where the centre intends to enter candidates for the first time for one or more of the A level subjects, the relevant awarding body will be contacted at the beginning of the course</w:t>
      </w:r>
    </w:p>
    <w:p w14:paraId="3C1B5347" w14:textId="77777777" w:rsidR="009C7C3F" w:rsidRPr="00143896" w:rsidRDefault="009C7C3F" w:rsidP="00D14A6C">
      <w:pPr>
        <w:pStyle w:val="NormalWeb"/>
        <w:numPr>
          <w:ilvl w:val="0"/>
          <w:numId w:val="6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Undertakes any training provided by the awarding body on the implementation of the practical endorsement </w:t>
      </w:r>
    </w:p>
    <w:p w14:paraId="7F56B171" w14:textId="77777777" w:rsidR="009C7C3F" w:rsidRPr="00143896" w:rsidRDefault="009C7C3F" w:rsidP="00D14A6C">
      <w:pPr>
        <w:pStyle w:val="NormalWeb"/>
        <w:numPr>
          <w:ilvl w:val="0"/>
          <w:numId w:val="66"/>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Disseminates information to subject teachers ensuring the standards can be applied appropriately</w:t>
      </w:r>
    </w:p>
    <w:p w14:paraId="3BE23669" w14:textId="77777777" w:rsidR="009C7C3F" w:rsidRPr="00143896" w:rsidRDefault="009C7C3F" w:rsidP="00D14A6C">
      <w:pPr>
        <w:pStyle w:val="NormalWeb"/>
        <w:numPr>
          <w:ilvl w:val="0"/>
          <w:numId w:val="66"/>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Liaises with all relevant parties in relation to arrangements for and conduct of a monitoring visit</w:t>
      </w:r>
    </w:p>
    <w:p w14:paraId="704E2572"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00FF7550" w14:textId="77777777" w:rsidR="009C7C3F" w:rsidRPr="00143896" w:rsidRDefault="009C7C3F" w:rsidP="00D14A6C">
      <w:pPr>
        <w:pStyle w:val="NormalWeb"/>
        <w:numPr>
          <w:ilvl w:val="0"/>
          <w:numId w:val="67"/>
        </w:numPr>
        <w:spacing w:before="12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all the JCQ/awarding body requirements/instructions in relation to the endorsement are known, understood and followed</w:t>
      </w:r>
    </w:p>
    <w:p w14:paraId="63442AF1" w14:textId="77777777" w:rsidR="009C7C3F" w:rsidRPr="00143896" w:rsidRDefault="009C7C3F" w:rsidP="00D14A6C">
      <w:pPr>
        <w:pStyle w:val="NormalWeb"/>
        <w:numPr>
          <w:ilvl w:val="0"/>
          <w:numId w:val="6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the required arrangements for practical activities are in place</w:t>
      </w:r>
    </w:p>
    <w:p w14:paraId="49305830" w14:textId="77777777" w:rsidR="009C7C3F" w:rsidRPr="00143896" w:rsidRDefault="009C7C3F" w:rsidP="00D14A6C">
      <w:pPr>
        <w:pStyle w:val="NormalWeb"/>
        <w:numPr>
          <w:ilvl w:val="0"/>
          <w:numId w:val="6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all the required centre records</w:t>
      </w:r>
    </w:p>
    <w:p w14:paraId="5EB3F94F" w14:textId="77777777" w:rsidR="009C7C3F" w:rsidRPr="00143896" w:rsidRDefault="009C7C3F" w:rsidP="00D14A6C">
      <w:pPr>
        <w:pStyle w:val="NormalWeb"/>
        <w:numPr>
          <w:ilvl w:val="0"/>
          <w:numId w:val="6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candidates provide the required records</w:t>
      </w:r>
    </w:p>
    <w:p w14:paraId="39703DAA" w14:textId="77777777" w:rsidR="009C7C3F" w:rsidRPr="00143896" w:rsidRDefault="009C7C3F" w:rsidP="00D14A6C">
      <w:pPr>
        <w:pStyle w:val="NormalWeb"/>
        <w:numPr>
          <w:ilvl w:val="0"/>
          <w:numId w:val="6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any required information to the subject lead regarding the monitoring visit</w:t>
      </w:r>
    </w:p>
    <w:p w14:paraId="21FA872A" w14:textId="77777777" w:rsidR="009C7C3F" w:rsidRPr="00143896" w:rsidRDefault="009C7C3F" w:rsidP="00D14A6C">
      <w:pPr>
        <w:pStyle w:val="NormalWeb"/>
        <w:numPr>
          <w:ilvl w:val="0"/>
          <w:numId w:val="6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Assesses candidates using Common Practical Assessment Criteria (CPAC)</w:t>
      </w:r>
    </w:p>
    <w:p w14:paraId="23201905" w14:textId="77777777" w:rsidR="009C7C3F" w:rsidRPr="00143896" w:rsidRDefault="009C7C3F" w:rsidP="00D14A6C">
      <w:pPr>
        <w:pStyle w:val="NormalWeb"/>
        <w:numPr>
          <w:ilvl w:val="0"/>
          <w:numId w:val="6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Applies for an exemption where a candidate cannot access the practical endorsement due to a substantial impairment</w:t>
      </w:r>
    </w:p>
    <w:p w14:paraId="216CA897" w14:textId="77777777" w:rsidR="009C7C3F" w:rsidRPr="00143896" w:rsidRDefault="009C7C3F" w:rsidP="00D14A6C">
      <w:pPr>
        <w:pStyle w:val="NormalWeb"/>
        <w:numPr>
          <w:ilvl w:val="0"/>
          <w:numId w:val="67"/>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Follows the awarding body’s instructions for the submission of candidates </w:t>
      </w:r>
      <w:r w:rsidRPr="00143896">
        <w:rPr>
          <w:rFonts w:asciiTheme="minorHAnsi" w:hAnsiTheme="minorHAnsi" w:cstheme="minorHAnsi"/>
          <w:i/>
          <w:iCs/>
          <w:color w:val="000000"/>
          <w:sz w:val="22"/>
          <w:szCs w:val="22"/>
        </w:rPr>
        <w:t>Pass</w:t>
      </w:r>
      <w:r w:rsidRPr="00143896">
        <w:rPr>
          <w:rFonts w:asciiTheme="minorHAnsi" w:hAnsiTheme="minorHAnsi" w:cstheme="minorHAnsi"/>
          <w:color w:val="000000"/>
          <w:sz w:val="22"/>
          <w:szCs w:val="22"/>
        </w:rPr>
        <w:t xml:space="preserve"> or </w:t>
      </w:r>
      <w:r w:rsidRPr="00143896">
        <w:rPr>
          <w:rFonts w:asciiTheme="minorHAnsi" w:hAnsiTheme="minorHAnsi" w:cstheme="minorHAnsi"/>
          <w:i/>
          <w:iCs/>
          <w:color w:val="000000"/>
          <w:sz w:val="22"/>
          <w:szCs w:val="22"/>
        </w:rPr>
        <w:t>Not Classified</w:t>
      </w:r>
      <w:r w:rsidRPr="00143896">
        <w:rPr>
          <w:rFonts w:asciiTheme="minorHAnsi" w:hAnsiTheme="minorHAnsi" w:cstheme="minorHAnsi"/>
          <w:color w:val="000000"/>
          <w:sz w:val="22"/>
          <w:szCs w:val="22"/>
        </w:rPr>
        <w:t xml:space="preserve"> assessment outcome/provides assessment outcomes to the exams officer to the internal deadline</w:t>
      </w:r>
    </w:p>
    <w:p w14:paraId="608C5F2D"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Exams officer</w:t>
      </w:r>
    </w:p>
    <w:p w14:paraId="042C35A4" w14:textId="77777777" w:rsidR="009C7C3F" w:rsidRPr="00143896" w:rsidRDefault="009C7C3F" w:rsidP="00D14A6C">
      <w:pPr>
        <w:pStyle w:val="NormalWeb"/>
        <w:numPr>
          <w:ilvl w:val="0"/>
          <w:numId w:val="68"/>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Accepts contact with the monitor and pass information to the subject lead for a visit to be arranged with at least two weeks notice</w:t>
      </w:r>
    </w:p>
    <w:p w14:paraId="2F128475" w14:textId="77777777" w:rsidR="009C7C3F" w:rsidRPr="00143896" w:rsidRDefault="009C7C3F" w:rsidP="00D14A6C">
      <w:pPr>
        <w:pStyle w:val="NormalWeb"/>
        <w:numPr>
          <w:ilvl w:val="0"/>
          <w:numId w:val="68"/>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Confirms with the subject teacher that assessment outcomes have been submitted to the awarding body to the external deadline/Follows the awarding body’s instructions for the submission of candidates </w:t>
      </w:r>
      <w:r w:rsidRPr="00143896">
        <w:rPr>
          <w:rFonts w:asciiTheme="minorHAnsi" w:hAnsiTheme="minorHAnsi" w:cstheme="minorHAnsi"/>
          <w:i/>
          <w:iCs/>
          <w:color w:val="000000"/>
          <w:sz w:val="22"/>
          <w:szCs w:val="22"/>
        </w:rPr>
        <w:t>Pass</w:t>
      </w:r>
      <w:r w:rsidRPr="00143896">
        <w:rPr>
          <w:rFonts w:asciiTheme="minorHAnsi" w:hAnsiTheme="minorHAnsi" w:cstheme="minorHAnsi"/>
          <w:color w:val="000000"/>
          <w:sz w:val="22"/>
          <w:szCs w:val="22"/>
        </w:rPr>
        <w:t xml:space="preserve"> or </w:t>
      </w:r>
      <w:r w:rsidRPr="00143896">
        <w:rPr>
          <w:rFonts w:asciiTheme="minorHAnsi" w:hAnsiTheme="minorHAnsi" w:cstheme="minorHAnsi"/>
          <w:i/>
          <w:iCs/>
          <w:color w:val="000000"/>
          <w:sz w:val="22"/>
          <w:szCs w:val="22"/>
        </w:rPr>
        <w:t xml:space="preserve">Not Classified </w:t>
      </w:r>
      <w:r w:rsidRPr="00143896">
        <w:rPr>
          <w:rFonts w:asciiTheme="minorHAnsi" w:hAnsiTheme="minorHAnsi" w:cstheme="minorHAnsi"/>
          <w:color w:val="000000"/>
          <w:sz w:val="22"/>
          <w:szCs w:val="22"/>
        </w:rPr>
        <w:t>assessment outcome</w:t>
      </w:r>
    </w:p>
    <w:p w14:paraId="747058F6" w14:textId="77777777" w:rsidR="009C7C3F" w:rsidRPr="00143896" w:rsidRDefault="009C7C3F" w:rsidP="009C7C3F">
      <w:pPr>
        <w:pStyle w:val="NormalWeb"/>
        <w:spacing w:before="360" w:beforeAutospacing="0" w:after="240" w:afterAutospacing="0"/>
        <w:rPr>
          <w:rFonts w:asciiTheme="minorHAnsi" w:hAnsiTheme="minorHAnsi" w:cstheme="minorHAnsi"/>
          <w:sz w:val="22"/>
          <w:szCs w:val="22"/>
        </w:rPr>
      </w:pPr>
      <w:r w:rsidRPr="00143896">
        <w:rPr>
          <w:rFonts w:asciiTheme="minorHAnsi" w:hAnsiTheme="minorHAnsi" w:cstheme="minorHAnsi"/>
          <w:b/>
          <w:bCs/>
          <w:color w:val="FF3300"/>
          <w:sz w:val="22"/>
          <w:szCs w:val="22"/>
        </w:rPr>
        <w:t>Spoken Language Endorsement for GCSE English Language specifications designed for use in England</w:t>
      </w:r>
    </w:p>
    <w:p w14:paraId="1511DB1E"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Head of centre</w:t>
      </w:r>
    </w:p>
    <w:p w14:paraId="690FCA37" w14:textId="77777777" w:rsidR="009C7C3F" w:rsidRPr="00143896" w:rsidRDefault="009C7C3F" w:rsidP="00D14A6C">
      <w:pPr>
        <w:pStyle w:val="NormalWeb"/>
        <w:numPr>
          <w:ilvl w:val="0"/>
          <w:numId w:val="69"/>
        </w:numPr>
        <w:spacing w:before="0" w:beforeAutospacing="0" w:after="8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a signed declaration as part of the National Centre Number Register Annual Update, that all reasonable steps have been or will be taken to ensure that all candidates at the centre have had, or will have, the opportunity to undertake the Spoken Language endorsement</w:t>
      </w:r>
    </w:p>
    <w:p w14:paraId="1DCD824A" w14:textId="3420D3F6"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Quality assurance (QA) lead/Lead internal verifier</w:t>
      </w:r>
    </w:p>
    <w:p w14:paraId="700C1058" w14:textId="77777777" w:rsidR="009C7C3F" w:rsidRPr="00143896" w:rsidRDefault="009C7C3F" w:rsidP="00D14A6C">
      <w:pPr>
        <w:pStyle w:val="NormalWeb"/>
        <w:numPr>
          <w:ilvl w:val="0"/>
          <w:numId w:val="70"/>
        </w:numPr>
        <w:spacing w:before="120" w:beforeAutospacing="0" w:after="0" w:afterAutospacing="0"/>
        <w:textAlignment w:val="baseline"/>
        <w:rPr>
          <w:rFonts w:asciiTheme="minorHAnsi" w:hAnsiTheme="minorHAnsi" w:cstheme="minorHAnsi"/>
          <w:b/>
          <w:bCs/>
          <w:color w:val="000000"/>
          <w:sz w:val="22"/>
          <w:szCs w:val="22"/>
        </w:rPr>
      </w:pPr>
      <w:r w:rsidRPr="00143896">
        <w:rPr>
          <w:rFonts w:asciiTheme="minorHAnsi" w:hAnsiTheme="minorHAnsi" w:cstheme="minorHAnsi"/>
          <w:color w:val="000000"/>
          <w:sz w:val="22"/>
          <w:szCs w:val="22"/>
        </w:rPr>
        <w:t>Ensures the appropriate arrangements are in place for internal standardisation of assessments</w:t>
      </w:r>
    </w:p>
    <w:p w14:paraId="19DBFA67" w14:textId="11E54AA1"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head/lead</w:t>
      </w:r>
    </w:p>
    <w:p w14:paraId="272213C4" w14:textId="77777777" w:rsidR="009C7C3F" w:rsidRPr="00143896" w:rsidRDefault="009C7C3F" w:rsidP="00D14A6C">
      <w:pPr>
        <w:pStyle w:val="NormalWeb"/>
        <w:numPr>
          <w:ilvl w:val="0"/>
          <w:numId w:val="71"/>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 xml:space="preserve">Confirms understanding of the </w:t>
      </w:r>
      <w:r w:rsidRPr="00143896">
        <w:rPr>
          <w:rFonts w:asciiTheme="minorHAnsi" w:hAnsiTheme="minorHAnsi" w:cstheme="minorHAnsi"/>
          <w:i/>
          <w:iCs/>
          <w:color w:val="000000"/>
          <w:sz w:val="22"/>
          <w:szCs w:val="22"/>
        </w:rPr>
        <w:t xml:space="preserve">Spoken Language Endorsement for GCSE English Language specifications designed for use in England </w:t>
      </w:r>
      <w:r w:rsidRPr="00143896">
        <w:rPr>
          <w:rFonts w:asciiTheme="minorHAnsi" w:hAnsiTheme="minorHAnsi" w:cstheme="minorHAnsi"/>
          <w:color w:val="000000"/>
          <w:sz w:val="22"/>
          <w:szCs w:val="22"/>
        </w:rPr>
        <w:t>and ensures any relevant JCQ/awarding body instructions are followed</w:t>
      </w:r>
    </w:p>
    <w:p w14:paraId="615D1194" w14:textId="55EDB26F" w:rsidR="009C7C3F" w:rsidRDefault="009C7C3F" w:rsidP="00D14A6C">
      <w:pPr>
        <w:pStyle w:val="NormalWeb"/>
        <w:numPr>
          <w:ilvl w:val="0"/>
          <w:numId w:val="7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the required task setting and task taking instructions are followed by subject teachers</w:t>
      </w:r>
    </w:p>
    <w:p w14:paraId="1AE322F2" w14:textId="77777777" w:rsidR="00143896" w:rsidRPr="00143896" w:rsidRDefault="00143896" w:rsidP="00143896">
      <w:pPr>
        <w:pStyle w:val="NormalWeb"/>
        <w:spacing w:before="0" w:beforeAutospacing="0" w:after="0" w:afterAutospacing="0"/>
        <w:textAlignment w:val="baseline"/>
        <w:rPr>
          <w:rFonts w:asciiTheme="minorHAnsi" w:hAnsiTheme="minorHAnsi" w:cstheme="minorHAnsi"/>
          <w:color w:val="000000"/>
          <w:sz w:val="22"/>
          <w:szCs w:val="22"/>
        </w:rPr>
      </w:pPr>
    </w:p>
    <w:p w14:paraId="4A7850A1" w14:textId="77777777" w:rsidR="009C7C3F" w:rsidRPr="00143896" w:rsidRDefault="009C7C3F" w:rsidP="00D14A6C">
      <w:pPr>
        <w:pStyle w:val="NormalWeb"/>
        <w:numPr>
          <w:ilvl w:val="0"/>
          <w:numId w:val="72"/>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lastRenderedPageBreak/>
        <w:t>Ensures subject teachers assess candidates, either live or from recordings, using the common assessment criteria  </w:t>
      </w:r>
    </w:p>
    <w:p w14:paraId="04B9FF9E" w14:textId="77777777" w:rsidR="009C7C3F" w:rsidRPr="00143896" w:rsidRDefault="009C7C3F" w:rsidP="00D14A6C">
      <w:pPr>
        <w:pStyle w:val="NormalWeb"/>
        <w:numPr>
          <w:ilvl w:val="0"/>
          <w:numId w:val="72"/>
        </w:numPr>
        <w:spacing w:before="0" w:beforeAutospacing="0" w:after="0" w:afterAutospacing="0"/>
        <w:textAlignment w:val="baseline"/>
        <w:rPr>
          <w:rFonts w:asciiTheme="minorHAnsi" w:hAnsiTheme="minorHAnsi" w:cstheme="minorHAnsi"/>
          <w:b/>
          <w:bCs/>
          <w:color w:val="000000"/>
          <w:sz w:val="22"/>
          <w:szCs w:val="22"/>
        </w:rPr>
      </w:pPr>
      <w:r w:rsidRPr="00143896">
        <w:rPr>
          <w:rFonts w:asciiTheme="minorHAnsi" w:hAnsiTheme="minorHAnsi" w:cstheme="minorHAnsi"/>
          <w:color w:val="000000"/>
          <w:sz w:val="22"/>
          <w:szCs w:val="22"/>
        </w:rPr>
        <w:t>Ensures for monitoring purposes, audio-visual recordings of the presentations of a sample of candidates are provided </w:t>
      </w:r>
    </w:p>
    <w:p w14:paraId="6E8FFCAE"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teacher</w:t>
      </w:r>
    </w:p>
    <w:p w14:paraId="24DD8677" w14:textId="77777777" w:rsidR="009C7C3F" w:rsidRPr="00143896" w:rsidRDefault="009C7C3F" w:rsidP="00D14A6C">
      <w:pPr>
        <w:pStyle w:val="NormalWeb"/>
        <w:numPr>
          <w:ilvl w:val="0"/>
          <w:numId w:val="7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all the requirements in relation to the endorsement are known and understood</w:t>
      </w:r>
    </w:p>
    <w:p w14:paraId="617C4265" w14:textId="77777777" w:rsidR="009C7C3F" w:rsidRPr="00143896" w:rsidRDefault="009C7C3F" w:rsidP="00D14A6C">
      <w:pPr>
        <w:pStyle w:val="NormalWeb"/>
        <w:numPr>
          <w:ilvl w:val="0"/>
          <w:numId w:val="7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Follows the required task setting and task taking instructions </w:t>
      </w:r>
    </w:p>
    <w:p w14:paraId="770BFB3F" w14:textId="77777777" w:rsidR="009C7C3F" w:rsidRPr="00143896" w:rsidRDefault="009C7C3F" w:rsidP="00D14A6C">
      <w:pPr>
        <w:pStyle w:val="NormalWeb"/>
        <w:numPr>
          <w:ilvl w:val="0"/>
          <w:numId w:val="7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Assesses candidates, either live or from recordings, using the common assessment criteria  </w:t>
      </w:r>
    </w:p>
    <w:p w14:paraId="21B2A8EF" w14:textId="77777777" w:rsidR="009C7C3F" w:rsidRPr="00143896" w:rsidRDefault="009C7C3F" w:rsidP="00D14A6C">
      <w:pPr>
        <w:pStyle w:val="NormalWeb"/>
        <w:numPr>
          <w:ilvl w:val="0"/>
          <w:numId w:val="7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Provides audio-visual recordings of the presentations of a sample of candidates for monitoring purposes</w:t>
      </w:r>
    </w:p>
    <w:p w14:paraId="5E0794D7" w14:textId="77777777" w:rsidR="009C7C3F" w:rsidRPr="00143896" w:rsidRDefault="009C7C3F" w:rsidP="00D14A6C">
      <w:pPr>
        <w:pStyle w:val="NormalWeb"/>
        <w:numPr>
          <w:ilvl w:val="0"/>
          <w:numId w:val="73"/>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Follows the awarding body’s instructions for the submission of grades (</w:t>
      </w:r>
      <w:r w:rsidRPr="00143896">
        <w:rPr>
          <w:rFonts w:asciiTheme="minorHAnsi" w:hAnsiTheme="minorHAnsi" w:cstheme="minorHAnsi"/>
          <w:i/>
          <w:iCs/>
          <w:color w:val="000000"/>
          <w:sz w:val="22"/>
          <w:szCs w:val="22"/>
        </w:rPr>
        <w:t>Pass, Merit, Distinction</w:t>
      </w:r>
      <w:r w:rsidRPr="00143896">
        <w:rPr>
          <w:rFonts w:asciiTheme="minorHAnsi" w:hAnsiTheme="minorHAnsi" w:cstheme="minorHAnsi"/>
          <w:color w:val="000000"/>
          <w:sz w:val="22"/>
          <w:szCs w:val="22"/>
        </w:rPr>
        <w:t xml:space="preserve"> or </w:t>
      </w:r>
      <w:r w:rsidRPr="00143896">
        <w:rPr>
          <w:rFonts w:asciiTheme="minorHAnsi" w:hAnsiTheme="minorHAnsi" w:cstheme="minorHAnsi"/>
          <w:i/>
          <w:iCs/>
          <w:color w:val="000000"/>
          <w:sz w:val="22"/>
          <w:szCs w:val="22"/>
        </w:rPr>
        <w:t>Not Classified</w:t>
      </w:r>
      <w:r w:rsidRPr="00143896">
        <w:rPr>
          <w:rFonts w:asciiTheme="minorHAnsi" w:hAnsiTheme="minorHAnsi" w:cstheme="minorHAnsi"/>
          <w:color w:val="000000"/>
          <w:sz w:val="22"/>
          <w:szCs w:val="22"/>
        </w:rPr>
        <w:t>) and the storage and submission of recordings</w:t>
      </w:r>
    </w:p>
    <w:p w14:paraId="63E5E8E6"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Exams officer</w:t>
      </w:r>
      <w:r w:rsidRPr="00143896">
        <w:rPr>
          <w:rStyle w:val="apple-tab-span"/>
          <w:rFonts w:asciiTheme="minorHAnsi" w:hAnsiTheme="minorHAnsi" w:cstheme="minorHAnsi"/>
          <w:b/>
          <w:bCs/>
          <w:color w:val="000000"/>
          <w:sz w:val="22"/>
          <w:szCs w:val="22"/>
        </w:rPr>
        <w:tab/>
      </w:r>
    </w:p>
    <w:p w14:paraId="689DC0E0" w14:textId="77777777" w:rsidR="004A3F80" w:rsidRPr="00143896" w:rsidRDefault="009C7C3F" w:rsidP="00D14A6C">
      <w:pPr>
        <w:pStyle w:val="NormalWeb"/>
        <w:numPr>
          <w:ilvl w:val="0"/>
          <w:numId w:val="74"/>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Follows the awarding body’s instructions for the submission of grades and recordings</w:t>
      </w:r>
    </w:p>
    <w:p w14:paraId="4961D838" w14:textId="07F8A34F" w:rsidR="009C7C3F" w:rsidRPr="00143896" w:rsidRDefault="009C7C3F" w:rsidP="004A3F80">
      <w:pPr>
        <w:pStyle w:val="NormalWeb"/>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b/>
          <w:bCs/>
          <w:color w:val="FF3300"/>
          <w:sz w:val="22"/>
          <w:szCs w:val="22"/>
        </w:rPr>
        <w:t>Private candidates</w:t>
      </w:r>
    </w:p>
    <w:p w14:paraId="49B0BCA0" w14:textId="77777777" w:rsidR="009C7C3F" w:rsidRPr="00143896" w:rsidRDefault="009C7C3F" w:rsidP="009C7C3F">
      <w:pPr>
        <w:pStyle w:val="NormalWeb"/>
        <w:spacing w:before="12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Subject head/lead</w:t>
      </w:r>
    </w:p>
    <w:p w14:paraId="1C412FA0" w14:textId="77777777" w:rsidR="009C7C3F" w:rsidRPr="00143896" w:rsidRDefault="009C7C3F" w:rsidP="00D14A6C">
      <w:pPr>
        <w:pStyle w:val="NormalWeb"/>
        <w:numPr>
          <w:ilvl w:val="0"/>
          <w:numId w:val="75"/>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According to centre policy, confirms if private candidates (including distance learners and home educated candidates) are accepted by the centre for entry for subjects containing components of non-examination assessment (where the specification may be made available to private candidates by the awarding body)</w:t>
      </w:r>
    </w:p>
    <w:p w14:paraId="0BCCDD60" w14:textId="16C0507E" w:rsidR="009C7C3F" w:rsidRDefault="009C7C3F" w:rsidP="00D14A6C">
      <w:pPr>
        <w:pStyle w:val="NormalWeb"/>
        <w:numPr>
          <w:ilvl w:val="0"/>
          <w:numId w:val="75"/>
        </w:numPr>
        <w:spacing w:before="0" w:beforeAutospacing="0" w:after="0" w:afterAutospacing="0"/>
        <w:textAlignment w:val="baseline"/>
        <w:rPr>
          <w:rFonts w:asciiTheme="minorHAnsi" w:hAnsiTheme="minorHAnsi" w:cstheme="minorHAnsi"/>
          <w:color w:val="000000"/>
          <w:sz w:val="22"/>
          <w:szCs w:val="22"/>
        </w:rPr>
      </w:pPr>
      <w:r w:rsidRPr="00143896">
        <w:rPr>
          <w:rFonts w:asciiTheme="minorHAnsi" w:hAnsiTheme="minorHAnsi" w:cstheme="minorHAnsi"/>
          <w:color w:val="000000"/>
          <w:sz w:val="22"/>
          <w:szCs w:val="22"/>
        </w:rPr>
        <w:t>Ensures relevant staff in the centre administer all aspects of the non-examination assessment process for a private candidate, according to the awarding body’s specification</w:t>
      </w:r>
    </w:p>
    <w:p w14:paraId="6ADCBC8D" w14:textId="77777777" w:rsidR="00143896" w:rsidRPr="00143896" w:rsidRDefault="00143896" w:rsidP="00143896">
      <w:pPr>
        <w:pStyle w:val="NormalWeb"/>
        <w:spacing w:before="0" w:beforeAutospacing="0" w:after="0" w:afterAutospacing="0"/>
        <w:ind w:left="720"/>
        <w:textAlignment w:val="baseline"/>
        <w:rPr>
          <w:rFonts w:asciiTheme="minorHAnsi" w:hAnsiTheme="minorHAnsi" w:cstheme="minorHAnsi"/>
          <w:color w:val="000000"/>
          <w:sz w:val="22"/>
          <w:szCs w:val="22"/>
        </w:rPr>
      </w:pPr>
    </w:p>
    <w:p w14:paraId="624E4DCD" w14:textId="5A413FB1" w:rsidR="009C7C3F" w:rsidRPr="00143896" w:rsidRDefault="009C7C3F" w:rsidP="009C7C3F">
      <w:pPr>
        <w:pStyle w:val="NormalWeb"/>
        <w:spacing w:before="0" w:beforeAutospacing="0" w:after="240" w:afterAutospacing="0"/>
        <w:rPr>
          <w:rFonts w:asciiTheme="minorHAnsi" w:hAnsiTheme="minorHAnsi" w:cstheme="minorHAnsi"/>
          <w:sz w:val="22"/>
          <w:szCs w:val="22"/>
        </w:rPr>
      </w:pPr>
      <w:r w:rsidRPr="00143896">
        <w:rPr>
          <w:rFonts w:asciiTheme="minorHAnsi" w:hAnsiTheme="minorHAnsi" w:cstheme="minorHAnsi"/>
          <w:b/>
          <w:bCs/>
          <w:color w:val="003399"/>
          <w:sz w:val="22"/>
          <w:szCs w:val="22"/>
        </w:rPr>
        <w:t>Management of issues and potential risks associated with non-examination assessments</w:t>
      </w:r>
    </w:p>
    <w:tbl>
      <w:tblPr>
        <w:tblW w:w="0" w:type="auto"/>
        <w:tblCellMar>
          <w:top w:w="15" w:type="dxa"/>
          <w:left w:w="15" w:type="dxa"/>
          <w:bottom w:w="15" w:type="dxa"/>
          <w:right w:w="15" w:type="dxa"/>
        </w:tblCellMar>
        <w:tblLook w:val="04A0" w:firstRow="1" w:lastRow="0" w:firstColumn="1" w:lastColumn="0" w:noHBand="0" w:noVBand="1"/>
      </w:tblPr>
      <w:tblGrid>
        <w:gridCol w:w="3986"/>
        <w:gridCol w:w="5287"/>
        <w:gridCol w:w="1461"/>
      </w:tblGrid>
      <w:tr w:rsidR="009C7C3F" w:rsidRPr="00143896" w14:paraId="16741278" w14:textId="77777777" w:rsidTr="009C7C3F">
        <w:trPr>
          <w:trHeight w:val="5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0B9C78" w14:textId="77777777" w:rsidR="009C7C3F" w:rsidRPr="00143896" w:rsidRDefault="009C7C3F">
            <w:pPr>
              <w:pStyle w:val="NormalWeb"/>
              <w:spacing w:before="0" w:beforeAutospacing="0" w:after="0" w:afterAutospacing="0"/>
              <w:jc w:val="center"/>
              <w:rPr>
                <w:rFonts w:asciiTheme="minorHAnsi" w:hAnsiTheme="minorHAnsi" w:cstheme="minorHAnsi"/>
                <w:sz w:val="22"/>
                <w:szCs w:val="22"/>
              </w:rPr>
            </w:pPr>
            <w:r w:rsidRPr="00143896">
              <w:rPr>
                <w:rFonts w:asciiTheme="minorHAnsi" w:hAnsiTheme="minorHAnsi" w:cstheme="minorHAnsi"/>
                <w:color w:val="000000"/>
                <w:sz w:val="22"/>
                <w:szCs w:val="22"/>
              </w:rPr>
              <w:t>Issue/Risk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7E901E" w14:textId="77777777" w:rsidR="009C7C3F" w:rsidRPr="00143896" w:rsidRDefault="009C7C3F">
            <w:pPr>
              <w:pStyle w:val="NormalWeb"/>
              <w:spacing w:before="0" w:beforeAutospacing="0" w:after="0" w:afterAutospacing="0"/>
              <w:jc w:val="center"/>
              <w:rPr>
                <w:rFonts w:asciiTheme="minorHAnsi" w:hAnsiTheme="minorHAnsi" w:cstheme="minorHAnsi"/>
                <w:sz w:val="22"/>
                <w:szCs w:val="22"/>
              </w:rPr>
            </w:pPr>
            <w:r w:rsidRPr="00143896">
              <w:rPr>
                <w:rFonts w:asciiTheme="minorHAnsi" w:hAnsiTheme="minorHAnsi" w:cstheme="minorHAnsi"/>
                <w:color w:val="000000"/>
                <w:sz w:val="22"/>
                <w:szCs w:val="22"/>
              </w:rPr>
              <w:t>Centre actions to manage issue/mitigate risk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BB7B9" w14:textId="77777777" w:rsidR="009C7C3F" w:rsidRPr="00143896" w:rsidRDefault="009C7C3F">
            <w:pPr>
              <w:pStyle w:val="NormalWeb"/>
              <w:spacing w:before="0" w:beforeAutospacing="0" w:after="0" w:afterAutospacing="0"/>
              <w:jc w:val="center"/>
              <w:rPr>
                <w:rFonts w:asciiTheme="minorHAnsi" w:hAnsiTheme="minorHAnsi" w:cstheme="minorHAnsi"/>
                <w:sz w:val="22"/>
                <w:szCs w:val="22"/>
              </w:rPr>
            </w:pPr>
            <w:r w:rsidRPr="00143896">
              <w:rPr>
                <w:rFonts w:asciiTheme="minorHAnsi" w:hAnsiTheme="minorHAnsi" w:cstheme="minorHAnsi"/>
                <w:color w:val="000000"/>
                <w:sz w:val="22"/>
                <w:szCs w:val="22"/>
              </w:rPr>
              <w:t>Action by</w:t>
            </w:r>
          </w:p>
        </w:tc>
      </w:tr>
      <w:tr w:rsidR="009C7C3F" w:rsidRPr="00143896" w14:paraId="4680D7D8" w14:textId="77777777" w:rsidTr="009C7C3F">
        <w:tc>
          <w:tcPr>
            <w:tcW w:w="0" w:type="auto"/>
            <w:gridSpan w:val="3"/>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hideMark/>
          </w:tcPr>
          <w:p w14:paraId="7DF54C6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Task setting</w:t>
            </w:r>
          </w:p>
        </w:tc>
      </w:tr>
      <w:tr w:rsidR="009C7C3F" w:rsidRPr="00143896" w14:paraId="0DD65CAE"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55DC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Awarding body set task: IT failure/corruption of task details where set task details accessed from the awarding body online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C3D4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Awarding body key date for accessing/downloading set task noted prior to start of course</w:t>
            </w:r>
          </w:p>
          <w:p w14:paraId="28D7319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IT systems checked prior to key date</w:t>
            </w:r>
          </w:p>
          <w:p w14:paraId="6296708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Alternative IT system used to gain access</w:t>
            </w:r>
          </w:p>
          <w:p w14:paraId="4067E2DB"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Awarding body contacted to request direct email of task details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6B00A" w14:textId="77777777" w:rsidR="009C7C3F" w:rsidRPr="00143896" w:rsidRDefault="009C7C3F">
            <w:pPr>
              <w:rPr>
                <w:rFonts w:asciiTheme="minorHAnsi" w:hAnsiTheme="minorHAnsi" w:cstheme="minorHAnsi"/>
              </w:rPr>
            </w:pPr>
          </w:p>
          <w:p w14:paraId="204C709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IT Manager</w:t>
            </w:r>
          </w:p>
          <w:p w14:paraId="2F87F532" w14:textId="77777777" w:rsidR="009C7C3F" w:rsidRPr="00143896" w:rsidRDefault="009C7C3F">
            <w:pPr>
              <w:spacing w:after="240"/>
              <w:rPr>
                <w:rFonts w:asciiTheme="minorHAnsi" w:hAnsiTheme="minorHAnsi" w:cstheme="minorHAnsi"/>
              </w:rPr>
            </w:pPr>
            <w:r w:rsidRPr="00143896">
              <w:rPr>
                <w:rFonts w:asciiTheme="minorHAnsi" w:hAnsiTheme="minorHAnsi" w:cstheme="minorHAnsi"/>
              </w:rPr>
              <w:br/>
            </w:r>
          </w:p>
        </w:tc>
      </w:tr>
      <w:tr w:rsidR="009C7C3F" w:rsidRPr="00143896" w14:paraId="3B6F5B35"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E26B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Centre set task: Subject teacher fails to meet the assessment criteria as detailed in the specification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F704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Ensures that subject teachers access awarding body training information, practice materials etc.</w:t>
            </w:r>
          </w:p>
          <w:p w14:paraId="1A541AB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Records confirmation that subject teachers understand the task setting arrangements as defined in the awarding body’s specification</w:t>
            </w:r>
          </w:p>
          <w:p w14:paraId="2791586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Samples assessment criteria in the centre set task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99900"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7639E2C5"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AE1A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Candidates do not understand the marking criteria and what they need to do to gain credit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FEF5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 simplified version of the awarding body’s marking criteria described in the specification that is not specific to the work of an individual candidate or group of candidates is produced for candidates</w:t>
            </w:r>
          </w:p>
          <w:p w14:paraId="1D0D48AD"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Records confirm all candidates understand the marking criteria</w:t>
            </w:r>
          </w:p>
          <w:p w14:paraId="21A9E28D"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Candidates confirm/record they understand the marking criteria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4FC90"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42359258"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DA431"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Subject teacher long term absence during the task setting stage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0B2C1"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See centre’s exam contingency plan - Teaching staff extended absence at key points in the exam cycle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DE696D6" w14:textId="77777777" w:rsidR="009C7C3F" w:rsidRPr="00143896" w:rsidRDefault="009C7C3F">
            <w:pPr>
              <w:rPr>
                <w:rFonts w:asciiTheme="minorHAnsi" w:hAnsiTheme="minorHAnsi" w:cstheme="minorHAnsi"/>
              </w:rPr>
            </w:pPr>
          </w:p>
        </w:tc>
      </w:tr>
      <w:tr w:rsidR="009C7C3F" w:rsidRPr="00143896" w14:paraId="45865841" w14:textId="77777777" w:rsidTr="009C7C3F">
        <w:tc>
          <w:tcPr>
            <w:tcW w:w="0" w:type="auto"/>
            <w:gridSpan w:val="3"/>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hideMark/>
          </w:tcPr>
          <w:p w14:paraId="1C3C048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Issuing of tasks</w:t>
            </w:r>
          </w:p>
        </w:tc>
      </w:tr>
      <w:tr w:rsidR="009C7C3F" w:rsidRPr="00143896" w14:paraId="6A7CA2B8"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48BB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lastRenderedPageBreak/>
              <w:t>Task for legacy specification given to candidates undertaking new specification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06D48"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Ensures subject teachers take care to distinguish between requirements/tasks for legacy specifications and requirements/tasks for new specifications</w:t>
            </w:r>
          </w:p>
          <w:p w14:paraId="5A8D246B"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Awarding body guidance sought where this issue remains unresolved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AFEBA" w14:textId="77777777" w:rsidR="009C7C3F" w:rsidRPr="00143896" w:rsidRDefault="009C7C3F">
            <w:pPr>
              <w:rPr>
                <w:rFonts w:asciiTheme="minorHAnsi" w:hAnsiTheme="minorHAnsi" w:cstheme="minorHAnsi"/>
              </w:rPr>
            </w:pPr>
          </w:p>
          <w:p w14:paraId="67CB07F3" w14:textId="77777777" w:rsidR="009C7C3F" w:rsidRPr="00143896" w:rsidRDefault="009C7C3F">
            <w:pPr>
              <w:pStyle w:val="NormalWeb"/>
              <w:spacing w:before="0" w:beforeAutospacing="0" w:after="0" w:afterAutospacing="0"/>
              <w:ind w:left="34"/>
              <w:rPr>
                <w:rFonts w:asciiTheme="minorHAnsi" w:hAnsiTheme="minorHAnsi" w:cstheme="minorHAnsi"/>
                <w:sz w:val="22"/>
                <w:szCs w:val="22"/>
              </w:rPr>
            </w:pPr>
            <w:r w:rsidRPr="00143896">
              <w:rPr>
                <w:rFonts w:asciiTheme="minorHAnsi" w:hAnsiTheme="minorHAnsi" w:cstheme="minorHAnsi"/>
                <w:color w:val="000000"/>
                <w:sz w:val="22"/>
                <w:szCs w:val="22"/>
              </w:rPr>
              <w:t>N/A</w:t>
            </w:r>
          </w:p>
          <w:p w14:paraId="72FCE225" w14:textId="77777777" w:rsidR="009C7C3F" w:rsidRPr="00143896" w:rsidRDefault="009C7C3F">
            <w:pPr>
              <w:spacing w:after="240"/>
              <w:rPr>
                <w:rFonts w:asciiTheme="minorHAnsi" w:hAnsiTheme="minorHAnsi" w:cstheme="minorHAnsi"/>
              </w:rPr>
            </w:pPr>
          </w:p>
        </w:tc>
      </w:tr>
      <w:tr w:rsidR="009C7C3F" w:rsidRPr="00143896" w14:paraId="116B693B"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B61A8"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Awarding body set task not issued to candidates on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E4AAF"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Awarding body key date for accessing set task as detailed in the specification noted prior to start of course</w:t>
            </w:r>
          </w:p>
          <w:p w14:paraId="0E6427EB"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Course information issued to candidates contains details when set task will be issued and needs to be completed by</w:t>
            </w:r>
          </w:p>
          <w:p w14:paraId="335C1E1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Set task accessed well in advance to allow time for planning, resourcing and teaching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B294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7B6C0474"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0A73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The wrong task is given to candidates</w:t>
            </w:r>
          </w:p>
          <w:p w14:paraId="740BDE51" w14:textId="77777777" w:rsidR="009C7C3F" w:rsidRPr="00143896" w:rsidRDefault="009C7C3F">
            <w:pP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5CB481"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Ensures course planning and information taken from the awarding body’s specification confirms the correct task will be issued to candidates</w:t>
            </w:r>
          </w:p>
          <w:p w14:paraId="2D855BB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Awarding body guidance sought where this issue remains unresolved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BF3F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58AB446A"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3C45B"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Subject teacher long term absence during the issuing of tasks stage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0DEC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See centre’s exam contingency plan - Teaching staff extended absence at key points in the exam cycle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D2E6A27" w14:textId="77777777" w:rsidR="009C7C3F" w:rsidRPr="00143896" w:rsidRDefault="009C7C3F">
            <w:pPr>
              <w:rPr>
                <w:rFonts w:asciiTheme="minorHAnsi" w:hAnsiTheme="minorHAnsi" w:cstheme="minorHAnsi"/>
              </w:rPr>
            </w:pPr>
          </w:p>
        </w:tc>
      </w:tr>
      <w:tr w:rsidR="009C7C3F" w:rsidRPr="00143896" w14:paraId="56971E44"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C861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candidate (or parent/carer) expresses concern about safeguarding, confidentiality or faith in undertaking a task such as a presentation that may be  recorded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07281"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Ensures the candidate’s presentation does not form part of the sample which will be recorded</w:t>
            </w:r>
          </w:p>
          <w:p w14:paraId="1A156C0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Contacts the awarding body at the earliest opportunity where unable to record the required number of candidates for the monitoring sample</w:t>
            </w:r>
          </w:p>
          <w:p w14:paraId="42DED024" w14:textId="77777777" w:rsidR="009C7C3F" w:rsidRPr="00143896" w:rsidRDefault="009C7C3F">
            <w:pPr>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E3CF5D"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4FC2BF68" w14:textId="77777777" w:rsidTr="009C7C3F">
        <w:tc>
          <w:tcPr>
            <w:tcW w:w="0" w:type="auto"/>
            <w:gridSpan w:val="3"/>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hideMark/>
          </w:tcPr>
          <w:p w14:paraId="7E70FDB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Task taking</w:t>
            </w:r>
          </w:p>
        </w:tc>
      </w:tr>
      <w:tr w:rsidR="009C7C3F" w:rsidRPr="00143896" w14:paraId="155C69BF" w14:textId="77777777" w:rsidTr="009C7C3F">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5D5E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Supervision</w:t>
            </w:r>
          </w:p>
        </w:tc>
      </w:tr>
      <w:tr w:rsidR="009C7C3F" w:rsidRPr="00143896" w14:paraId="76A65F2D"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1820E"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Planned assessments clash with other centre or candidate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7195E"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Assessment plan identified for the start of the course</w:t>
            </w:r>
          </w:p>
          <w:p w14:paraId="0C95138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Assessment dates/periods included in centre wide calendar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1AD691"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1311830A"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E2DC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Rooms or facilities inadequate for candidates to take tasks under appropriate supervision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EB21D"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Timetabling organised to allocate appropriate rooms and IT facilities for the start of the course</w:t>
            </w:r>
          </w:p>
          <w:p w14:paraId="7813CA50"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Staggered sessions arranged where IT facilities insufficient for number of candidates</w:t>
            </w:r>
          </w:p>
          <w:p w14:paraId="2A455FB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Whole cohort to undertake written task in large exam venue at the same time (exam conditions do not apply)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75C4AD"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p w14:paraId="3B06E87B" w14:textId="77777777" w:rsidR="009C7C3F" w:rsidRPr="00143896" w:rsidRDefault="009C7C3F">
            <w:pPr>
              <w:spacing w:after="240"/>
              <w:rPr>
                <w:rFonts w:asciiTheme="minorHAnsi" w:hAnsiTheme="minorHAnsi" w:cstheme="minorHAnsi"/>
              </w:rPr>
            </w:pPr>
            <w:r w:rsidRPr="00143896">
              <w:rPr>
                <w:rFonts w:asciiTheme="minorHAnsi" w:hAnsiTheme="minorHAnsi" w:cstheme="minorHAnsi"/>
              </w:rPr>
              <w:br/>
            </w:r>
            <w:r w:rsidRPr="00143896">
              <w:rPr>
                <w:rFonts w:asciiTheme="minorHAnsi" w:hAnsiTheme="minorHAnsi" w:cstheme="minorHAnsi"/>
              </w:rPr>
              <w:br/>
            </w:r>
          </w:p>
        </w:tc>
      </w:tr>
      <w:tr w:rsidR="009C7C3F" w:rsidRPr="00143896" w14:paraId="43EE1DE7"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CCDA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Insufficient supervision of candidates to enable work to be authenticated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97FC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Confirm subject teachers are aware of and follow the current JCQ publication Instructions for conducting non-examination assessments and any other specific instructions detailed in the awarding body’s specification in relation to the supervision of candidates</w:t>
            </w:r>
          </w:p>
          <w:p w14:paraId="033759B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Confirm subject teachers understand their role and responsibilities as detailed in the centre’s non-examination assessment policy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9C7A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5DFF4C57"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E009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candidate is suspected of malpractice prior to submitting their work for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A2468"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Instructions and processes in the current JCQ publication Instructions for conducting non-examination assessments (section 9 Malpractice) are followed</w:t>
            </w:r>
          </w:p>
          <w:p w14:paraId="42038B6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An internal investigation and where appropriate internal disciplinary procedures are followed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82EF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0F2522D7"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09AC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lastRenderedPageBreak/>
              <w:t>Access arrangements were not put in place for an assessment where a candidate is approved for arrangements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F3AE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Relevant staff are signposted to the JCQ publication A guide to the special consideration process (section 2), to determine the process to be followed to apply for special consideration for the candidate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2C17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52530E65" w14:textId="77777777" w:rsidTr="009C7C3F">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64A74" w14:textId="77777777" w:rsidR="009C7C3F" w:rsidRPr="00143896" w:rsidRDefault="009C7C3F">
            <w:pPr>
              <w:pStyle w:val="NormalWeb"/>
              <w:spacing w:before="0" w:beforeAutospacing="0" w:after="0" w:afterAutospacing="0"/>
              <w:jc w:val="center"/>
              <w:rPr>
                <w:rFonts w:asciiTheme="minorHAnsi" w:hAnsiTheme="minorHAnsi" w:cstheme="minorHAnsi"/>
                <w:sz w:val="22"/>
                <w:szCs w:val="22"/>
              </w:rPr>
            </w:pPr>
            <w:r w:rsidRPr="00143896">
              <w:rPr>
                <w:rFonts w:asciiTheme="minorHAnsi" w:hAnsiTheme="minorHAnsi" w:cstheme="minorHAnsi"/>
                <w:color w:val="000000"/>
                <w:sz w:val="22"/>
                <w:szCs w:val="22"/>
              </w:rPr>
              <w:t>Advice and feedback</w:t>
            </w:r>
          </w:p>
        </w:tc>
      </w:tr>
      <w:tr w:rsidR="009C7C3F" w:rsidRPr="00143896" w14:paraId="3336946D"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C12C1"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Candidate claims appropriate advice and feedback not given by subject teacher prior to starting on their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85CB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Ensures a centre-wide process is in place for subject teachers to record all information provided to candidates before work begins as part of the centre’s quality assurance procedures</w:t>
            </w:r>
          </w:p>
          <w:p w14:paraId="2D18BF5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Regular monitoring of subject teacher completed records and sign-off to confirm monitoring activity</w:t>
            </w:r>
          </w:p>
          <w:p w14:paraId="2970C8DE"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Full records kept detailing all information and advice given to candidates prior to starting on their work as appropriate to the subject and component</w:t>
            </w:r>
          </w:p>
          <w:p w14:paraId="66D6C4D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 confirms/records advice and feedback given prior to starting on their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A3DED" w14:textId="77777777" w:rsidR="009C7C3F" w:rsidRPr="00143896" w:rsidRDefault="009C7C3F">
            <w:pPr>
              <w:pStyle w:val="NormalWeb"/>
              <w:spacing w:before="0" w:beforeAutospacing="0" w:after="0" w:afterAutospacing="0"/>
              <w:ind w:left="34"/>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1012E541"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8DF9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Candidate claims no advice and feedback given by subject teacher during the task-taking stage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623A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Ensures a centre-wide process is in place for subject teachers to record all advice and feedback provided to candidates during the task-taking stage as part of the centre’s quality assurance procedures</w:t>
            </w:r>
          </w:p>
          <w:p w14:paraId="3921C2C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Regular monitoring of subject teacher completed records and sign-off to confirm monitoring activity</w:t>
            </w:r>
          </w:p>
          <w:p w14:paraId="5F3A770E"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Full records kept detailing all advice and feedback given to candidates during the task-taking stage as appropriate to the subject and component </w:t>
            </w:r>
          </w:p>
          <w:p w14:paraId="60F62C5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 confirms/records advice and feedback given during the task-taking stage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0517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707EB36A"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1B4F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third party claims that assistance was given to candidates by the subject teacher over and above that allowed in the regulations and specification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87D70"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An investigation is conducted; candidates and subject teacher are interviewed and statements recorded where relevant</w:t>
            </w:r>
          </w:p>
          <w:p w14:paraId="5EB10861"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Records as detailed above are provided to confirm all assistance given</w:t>
            </w:r>
          </w:p>
          <w:p w14:paraId="489B512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Where appropriate, a suspected malpractice report is submitted to the awarding body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4E57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Centre</w:t>
            </w:r>
          </w:p>
          <w:p w14:paraId="4A63C4B8" w14:textId="77777777" w:rsidR="009C7C3F" w:rsidRPr="00143896" w:rsidRDefault="009C7C3F">
            <w:pPr>
              <w:rPr>
                <w:rFonts w:asciiTheme="minorHAnsi" w:hAnsiTheme="minorHAnsi" w:cstheme="minorHAnsi"/>
              </w:rPr>
            </w:pPr>
          </w:p>
        </w:tc>
      </w:tr>
      <w:tr w:rsidR="009C7C3F" w:rsidRPr="00143896" w14:paraId="2BED8FF4"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B5CAE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Candidate does not reference information from published source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651F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 is advised at a general level to reference information before work is submitted for formal assessment</w:t>
            </w:r>
          </w:p>
          <w:p w14:paraId="52F269B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 is again referred to the JCQ document Information for candidates: non-examination assessments</w:t>
            </w:r>
          </w:p>
          <w:p w14:paraId="38CE38D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Candidate’s detailed record of his/her own research, planning, resources etc. is regularly checked to ensure continued completion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691A0"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6B566F68"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83B8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Candidate does not set out references as required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0E3F0"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 is advised at a general level to review and re-draft the set out of references before work is submitted for formal assessment</w:t>
            </w:r>
          </w:p>
          <w:p w14:paraId="31C560FB"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 is again referred to the JCQ document Information for candidates: non-examination assessments</w:t>
            </w:r>
          </w:p>
          <w:p w14:paraId="7C263B2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Candidate’s detailed record of his/her own research, planning, resources etc. is regularly checked to ensure continued completion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802F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000E90C5"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CD30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lastRenderedPageBreak/>
              <w:t>Candidate joins the course late after formally supervised task taking has started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8A34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 separate supervised session(s) is arranged for the candidate to catch up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C149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23D7AFC5"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473C3"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Candidate moves to another centre during the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69E16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Awarding body guidance is sought to determine what can be done depending on the stage at which the move takes place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8DA33"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6C412CC6"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ED8DB"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An excluded pupil wants to complete his/her non-examination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21D8E"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The awarding body specification is checked to determine if the specification is available to a candidate outside mainstream education</w:t>
            </w:r>
          </w:p>
          <w:p w14:paraId="36449BD1"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If so, arrangements for supervision, authentication and marking are made separately for the candidate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A627E"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3E914B59" w14:textId="77777777" w:rsidTr="009C7C3F">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FA031" w14:textId="77777777" w:rsidR="009C7C3F" w:rsidRPr="00143896" w:rsidRDefault="009C7C3F">
            <w:pPr>
              <w:pStyle w:val="NormalWeb"/>
              <w:spacing w:before="0" w:beforeAutospacing="0" w:after="0" w:afterAutospacing="0"/>
              <w:jc w:val="center"/>
              <w:rPr>
                <w:rFonts w:asciiTheme="minorHAnsi" w:hAnsiTheme="minorHAnsi" w:cstheme="minorHAnsi"/>
                <w:sz w:val="22"/>
                <w:szCs w:val="22"/>
              </w:rPr>
            </w:pPr>
            <w:r w:rsidRPr="00143896">
              <w:rPr>
                <w:rFonts w:asciiTheme="minorHAnsi" w:hAnsiTheme="minorHAnsi" w:cstheme="minorHAnsi"/>
                <w:color w:val="000000"/>
                <w:sz w:val="22"/>
                <w:szCs w:val="22"/>
              </w:rPr>
              <w:t>Resources</w:t>
            </w:r>
          </w:p>
        </w:tc>
      </w:tr>
      <w:tr w:rsidR="009C7C3F" w:rsidRPr="00143896" w14:paraId="11C11429"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45D1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candidate augments notes and resources between formally supervised sessions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4FBD3"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Preparatory notes and the work to be assessed are collected in and kept secure between formally supervised sessions</w:t>
            </w:r>
          </w:p>
          <w:p w14:paraId="7BEDA2C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Where memory sticks are used by candidates, these are collected in and kept secure between formally supervised sessions </w:t>
            </w:r>
          </w:p>
          <w:p w14:paraId="668A469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Where work is stored on the centre’s network, access for candidates is restricted between formally supervised sessions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305C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24BB8C0D" w14:textId="77777777" w:rsidTr="009C7C3F">
        <w:trPr>
          <w:trHeight w:val="14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F283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candidate fails to acknowledge sources on work that is submitted for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665C0"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Candidate’s detailed record of his/her own research, planning, resources etc. is checked to confirm all the sources used, including books, websites and audio/visual resources</w:t>
            </w:r>
          </w:p>
          <w:p w14:paraId="071A5131"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Awarding body guidance is sought on whether the work of the candidate should be marked where candidate’s detailed records acknowledges sources appropriately</w:t>
            </w:r>
          </w:p>
          <w:p w14:paraId="17A9817F"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Where confirmation is unavailable from candidate’s records, awarding body guidance is sought and/or a mark of zero is submitted to the awarding body for the candidate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99D8E" w14:textId="77777777" w:rsidR="009C7C3F" w:rsidRPr="00143896" w:rsidRDefault="009C7C3F">
            <w:pPr>
              <w:rPr>
                <w:rFonts w:asciiTheme="minorHAnsi" w:hAnsiTheme="minorHAnsi" w:cstheme="minorHAnsi"/>
              </w:rPr>
            </w:pPr>
          </w:p>
          <w:p w14:paraId="237E482C" w14:textId="77777777" w:rsidR="009C7C3F" w:rsidRPr="00143896" w:rsidRDefault="009C7C3F">
            <w:pPr>
              <w:pStyle w:val="NormalWeb"/>
              <w:spacing w:before="0" w:beforeAutospacing="0" w:after="0" w:afterAutospacing="0"/>
              <w:ind w:left="34"/>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p w14:paraId="3EA395ED" w14:textId="77777777" w:rsidR="009C7C3F" w:rsidRPr="00143896" w:rsidRDefault="009C7C3F">
            <w:pPr>
              <w:spacing w:after="240"/>
              <w:rPr>
                <w:rFonts w:asciiTheme="minorHAnsi" w:hAnsiTheme="minorHAnsi" w:cstheme="minorHAnsi"/>
              </w:rPr>
            </w:pPr>
            <w:r w:rsidRPr="00143896">
              <w:rPr>
                <w:rFonts w:asciiTheme="minorHAnsi" w:hAnsiTheme="minorHAnsi" w:cstheme="minorHAnsi"/>
              </w:rPr>
              <w:br/>
            </w:r>
            <w:r w:rsidRPr="00143896">
              <w:rPr>
                <w:rFonts w:asciiTheme="minorHAnsi" w:hAnsiTheme="minorHAnsi" w:cstheme="minorHAnsi"/>
              </w:rPr>
              <w:br/>
            </w:r>
          </w:p>
        </w:tc>
      </w:tr>
      <w:tr w:rsidR="009C7C3F" w:rsidRPr="00143896" w14:paraId="60F4CA2D" w14:textId="77777777" w:rsidTr="009C7C3F">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8983A" w14:textId="77777777" w:rsidR="009C7C3F" w:rsidRPr="00143896" w:rsidRDefault="009C7C3F">
            <w:pPr>
              <w:pStyle w:val="NormalWeb"/>
              <w:spacing w:before="0" w:beforeAutospacing="0" w:after="0" w:afterAutospacing="0"/>
              <w:jc w:val="center"/>
              <w:rPr>
                <w:rFonts w:asciiTheme="minorHAnsi" w:hAnsiTheme="minorHAnsi" w:cstheme="minorHAnsi"/>
                <w:sz w:val="22"/>
                <w:szCs w:val="22"/>
              </w:rPr>
            </w:pPr>
            <w:r w:rsidRPr="00143896">
              <w:rPr>
                <w:rFonts w:asciiTheme="minorHAnsi" w:hAnsiTheme="minorHAnsi" w:cstheme="minorHAnsi"/>
                <w:color w:val="000000"/>
                <w:sz w:val="22"/>
                <w:szCs w:val="22"/>
              </w:rPr>
              <w:t>Word and time limits</w:t>
            </w:r>
          </w:p>
        </w:tc>
      </w:tr>
      <w:tr w:rsidR="009C7C3F" w:rsidRPr="00143896" w14:paraId="024799E0"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D09C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candidate is penalised by the awarding body for exceeding word or time limits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CBA3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Records confirm the awarding body specification has been checked to determine if word or time limits are mandatory</w:t>
            </w:r>
          </w:p>
          <w:p w14:paraId="453075D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Where limits are for guidance only, candidates are discouraged from exceeding them</w:t>
            </w:r>
          </w:p>
          <w:p w14:paraId="6F24C8C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Candidates confirm/record any information provided to them on word or time limits is known and understood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7BC81"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2845BA98" w14:textId="77777777" w:rsidTr="009C7C3F">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6E757" w14:textId="77777777" w:rsidR="009C7C3F" w:rsidRPr="00143896" w:rsidRDefault="009C7C3F">
            <w:pPr>
              <w:pStyle w:val="NormalWeb"/>
              <w:spacing w:before="0" w:beforeAutospacing="0" w:after="0" w:afterAutospacing="0"/>
              <w:jc w:val="center"/>
              <w:rPr>
                <w:rFonts w:asciiTheme="minorHAnsi" w:hAnsiTheme="minorHAnsi" w:cstheme="minorHAnsi"/>
                <w:sz w:val="22"/>
                <w:szCs w:val="22"/>
              </w:rPr>
            </w:pPr>
            <w:r w:rsidRPr="00143896">
              <w:rPr>
                <w:rFonts w:asciiTheme="minorHAnsi" w:hAnsiTheme="minorHAnsi" w:cstheme="minorHAnsi"/>
                <w:color w:val="000000"/>
                <w:sz w:val="22"/>
                <w:szCs w:val="22"/>
              </w:rPr>
              <w:t>Collaboration and group work</w:t>
            </w:r>
          </w:p>
        </w:tc>
      </w:tr>
      <w:tr w:rsidR="009C7C3F" w:rsidRPr="00143896" w14:paraId="55C50498"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4165D"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Candidates have worked in groups where the awarding body specification states this is not permitted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AA9A8"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Records confirm the awarding body specification has been checked to determine if group work is permitted</w:t>
            </w:r>
          </w:p>
          <w:p w14:paraId="7D3B4A8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Awarding body guidance sought where this issue remains unresolved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6F53B"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p w14:paraId="2E1AD0B2" w14:textId="77777777" w:rsidR="009C7C3F" w:rsidRPr="00143896" w:rsidRDefault="009C7C3F">
            <w:pPr>
              <w:spacing w:after="240"/>
              <w:rPr>
                <w:rFonts w:asciiTheme="minorHAnsi" w:hAnsiTheme="minorHAnsi" w:cstheme="minorHAnsi"/>
              </w:rPr>
            </w:pPr>
          </w:p>
        </w:tc>
      </w:tr>
      <w:tr w:rsidR="009C7C3F" w:rsidRPr="00143896" w14:paraId="0AB2994B" w14:textId="77777777" w:rsidTr="009C7C3F">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E2373" w14:textId="77777777" w:rsidR="009C7C3F" w:rsidRPr="00143896" w:rsidRDefault="009C7C3F">
            <w:pPr>
              <w:pStyle w:val="NormalWeb"/>
              <w:spacing w:before="0" w:beforeAutospacing="0" w:after="0" w:afterAutospacing="0"/>
              <w:jc w:val="center"/>
              <w:rPr>
                <w:rFonts w:asciiTheme="minorHAnsi" w:hAnsiTheme="minorHAnsi" w:cstheme="minorHAnsi"/>
                <w:sz w:val="22"/>
                <w:szCs w:val="22"/>
              </w:rPr>
            </w:pPr>
            <w:r w:rsidRPr="00143896">
              <w:rPr>
                <w:rFonts w:asciiTheme="minorHAnsi" w:hAnsiTheme="minorHAnsi" w:cstheme="minorHAnsi"/>
                <w:color w:val="000000"/>
                <w:sz w:val="22"/>
                <w:szCs w:val="22"/>
              </w:rPr>
              <w:t>Authentication procedures</w:t>
            </w:r>
          </w:p>
        </w:tc>
      </w:tr>
      <w:tr w:rsidR="009C7C3F" w:rsidRPr="00143896" w14:paraId="060C782A"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F93A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teacher has doubts about the authenticity of the work submitted by a candidate for internal assessment</w:t>
            </w:r>
          </w:p>
          <w:p w14:paraId="6AC09AD1" w14:textId="77777777" w:rsidR="009C7C3F" w:rsidRPr="00143896" w:rsidRDefault="009C7C3F">
            <w:pPr>
              <w:rPr>
                <w:rFonts w:asciiTheme="minorHAnsi" w:hAnsiTheme="minorHAnsi" w:cstheme="minorHAnsi"/>
              </w:rPr>
            </w:pPr>
          </w:p>
          <w:p w14:paraId="7A002C1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Candidate plagiarises other material</w:t>
            </w:r>
          </w:p>
          <w:p w14:paraId="73A8E099" w14:textId="77777777" w:rsidR="009C7C3F" w:rsidRPr="00143896" w:rsidRDefault="009C7C3F">
            <w:pPr>
              <w:spacing w:after="240"/>
              <w:rPr>
                <w:rFonts w:asciiTheme="minorHAnsi" w:hAnsiTheme="minorHAnsi" w:cstheme="minorHAnsi"/>
              </w:rPr>
            </w:pPr>
            <w:r w:rsidRPr="00143896">
              <w:rPr>
                <w:rFonts w:asciiTheme="minorHAnsi" w:hAnsiTheme="minorHAnsi" w:cstheme="minorHAnsi"/>
              </w:rPr>
              <w:lastRenderedPageBreak/>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D30DD"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lastRenderedPageBreak/>
              <w:t>Records confirm subject staff have been made aware of the JCQ document Teachers sharing assessment material and candidates’ work</w:t>
            </w:r>
          </w:p>
          <w:p w14:paraId="65085BAF"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lastRenderedPageBreak/>
              <w:t>Records confirm that candidates have been issued with the current JCQ document Information for candidates: non-examination assessments</w:t>
            </w:r>
          </w:p>
          <w:p w14:paraId="0CB23AC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Candidates confirm/record that they understand what they need to do to comply with the regulations for non-examination assessments as outlined in the JCQ document Information for candidates: non-examination assessments</w:t>
            </w:r>
          </w:p>
          <w:p w14:paraId="2C85442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The candidate’s work is not accepted for assessment</w:t>
            </w:r>
          </w:p>
          <w:p w14:paraId="0F94429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 mark of zero is recorded and submitted to the awarding body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A8992" w14:textId="77777777" w:rsidR="009C7C3F" w:rsidRPr="00143896" w:rsidRDefault="009C7C3F">
            <w:pPr>
              <w:pStyle w:val="NormalWeb"/>
              <w:spacing w:before="0" w:beforeAutospacing="0" w:after="0" w:afterAutospacing="0"/>
              <w:ind w:left="34"/>
              <w:rPr>
                <w:rFonts w:asciiTheme="minorHAnsi" w:hAnsiTheme="minorHAnsi" w:cstheme="minorHAnsi"/>
                <w:sz w:val="22"/>
                <w:szCs w:val="22"/>
              </w:rPr>
            </w:pPr>
            <w:r w:rsidRPr="00143896">
              <w:rPr>
                <w:rFonts w:asciiTheme="minorHAnsi" w:hAnsiTheme="minorHAnsi" w:cstheme="minorHAnsi"/>
                <w:color w:val="000000"/>
                <w:sz w:val="22"/>
                <w:szCs w:val="22"/>
              </w:rPr>
              <w:lastRenderedPageBreak/>
              <w:t>Head of Department</w:t>
            </w:r>
          </w:p>
        </w:tc>
      </w:tr>
      <w:tr w:rsidR="009C7C3F" w:rsidRPr="00143896" w14:paraId="217E0563"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A99B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lastRenderedPageBreak/>
              <w:t>Candidate does not sign their authentication statement/declaration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876C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Records confirm that candidates have been issued with the current JCQ document Information for candidates: non-examination assessments</w:t>
            </w:r>
          </w:p>
          <w:p w14:paraId="57123E1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Candidates confirm/record they understand what they need to do to comply with the regulations as outlined in the JCQ document Information for candidates: non-examination assessments</w:t>
            </w:r>
          </w:p>
          <w:p w14:paraId="71E59561"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Declaration is checked for signature before accepting the work of a candidate for formal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0A8F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3AB938BB"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166A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Subject teacher not available to sign authentication forms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BFDA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Ensures a centre-wide process is in place for subject teachers to sign authentication forms at the point of marking candidates work as part of the centre’s quality assurance procedures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E68D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295E9592" w14:textId="77777777" w:rsidTr="009C7C3F">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C226FC" w14:textId="77777777" w:rsidR="009C7C3F" w:rsidRPr="00143896" w:rsidRDefault="009C7C3F">
            <w:pPr>
              <w:pStyle w:val="NormalWeb"/>
              <w:spacing w:before="0" w:beforeAutospacing="0" w:after="0" w:afterAutospacing="0"/>
              <w:jc w:val="center"/>
              <w:rPr>
                <w:rFonts w:asciiTheme="minorHAnsi" w:hAnsiTheme="minorHAnsi" w:cstheme="minorHAnsi"/>
                <w:sz w:val="22"/>
                <w:szCs w:val="22"/>
              </w:rPr>
            </w:pPr>
            <w:r w:rsidRPr="00143896">
              <w:rPr>
                <w:rFonts w:asciiTheme="minorHAnsi" w:hAnsiTheme="minorHAnsi" w:cstheme="minorHAnsi"/>
                <w:color w:val="000000"/>
                <w:sz w:val="22"/>
                <w:szCs w:val="22"/>
              </w:rPr>
              <w:t>Presentation of work</w:t>
            </w:r>
          </w:p>
        </w:tc>
      </w:tr>
      <w:tr w:rsidR="009C7C3F" w:rsidRPr="00143896" w14:paraId="63D114AC"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CDDF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Candidate does not fully complete the awarding body’s cover sheet that is attached to their worked submitted for formal assessment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FC94CB"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Cover sheet is checked to ensure it is fully completed before accepting the work of a candidate for formal assessment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4E27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5B2A11AF" w14:textId="77777777" w:rsidTr="009C7C3F">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2E6B8" w14:textId="77777777" w:rsidR="009C7C3F" w:rsidRPr="00143896" w:rsidRDefault="009C7C3F">
            <w:pPr>
              <w:pStyle w:val="NormalWeb"/>
              <w:spacing w:before="0" w:beforeAutospacing="0" w:after="0" w:afterAutospacing="0"/>
              <w:jc w:val="center"/>
              <w:rPr>
                <w:rFonts w:asciiTheme="minorHAnsi" w:hAnsiTheme="minorHAnsi" w:cstheme="minorHAnsi"/>
                <w:sz w:val="22"/>
                <w:szCs w:val="22"/>
              </w:rPr>
            </w:pPr>
            <w:r w:rsidRPr="00143896">
              <w:rPr>
                <w:rFonts w:asciiTheme="minorHAnsi" w:hAnsiTheme="minorHAnsi" w:cstheme="minorHAnsi"/>
                <w:color w:val="000000"/>
                <w:sz w:val="22"/>
                <w:szCs w:val="22"/>
              </w:rPr>
              <w:t>Keeping materials secure</w:t>
            </w:r>
          </w:p>
        </w:tc>
      </w:tr>
      <w:tr w:rsidR="009C7C3F" w:rsidRPr="00143896" w14:paraId="3BE5C94B"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5558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Candidates work between formal supervised sessions is not securely stored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F8FB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Records confirm subject teachers are aware of and follow current JCQ publication Instructions for conducting non-examination assessments</w:t>
            </w:r>
          </w:p>
          <w:p w14:paraId="3099074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Regular monitoring/internal audit ensures subject teacher use of appropriate secure storage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8A6D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13EBCDDF"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822D3"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Adequate secure storage not available to subject teacher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CFE0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Records confirm adequate/sufficient secure storage is available to subject teacher prior to the start of the course</w:t>
            </w:r>
          </w:p>
          <w:p w14:paraId="2C7A124F"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Alternative secure storage sourced where required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D2A4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0289344D" w14:textId="77777777" w:rsidTr="009C7C3F">
        <w:tc>
          <w:tcPr>
            <w:tcW w:w="0" w:type="auto"/>
            <w:gridSpan w:val="3"/>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hideMark/>
          </w:tcPr>
          <w:p w14:paraId="5845A2F3"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Task marking – externally assessed components</w:t>
            </w:r>
          </w:p>
        </w:tc>
      </w:tr>
      <w:tr w:rsidR="009C7C3F" w:rsidRPr="00143896" w14:paraId="737D3784"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8104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candidate is absent on the day of the examiner visit for an acceptable reason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5C81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Awarding body guidance is sought to determine if alternative assessment arrangements can be made for the candidate</w:t>
            </w:r>
          </w:p>
          <w:p w14:paraId="0D59153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If not, eligibility for special consideration is explored and a request submitted to the awarding body where appropriate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F74B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74C4B59C"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7B52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candidate is absent on the day of the examiner visit for an unacceptable reason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7D1F6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The candidate is marked absent on the attendance register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9F5B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51A6F576" w14:textId="77777777" w:rsidTr="009C7C3F">
        <w:tc>
          <w:tcPr>
            <w:tcW w:w="0" w:type="auto"/>
            <w:gridSpan w:val="3"/>
            <w:tcBorders>
              <w:top w:val="single" w:sz="4" w:space="0" w:color="000000"/>
              <w:left w:val="single" w:sz="4" w:space="0" w:color="000000"/>
              <w:bottom w:val="single" w:sz="4" w:space="0" w:color="000000"/>
              <w:right w:val="single" w:sz="4" w:space="0" w:color="000000"/>
            </w:tcBorders>
            <w:shd w:val="clear" w:color="auto" w:fill="FDEADA"/>
            <w:tcMar>
              <w:top w:w="0" w:type="dxa"/>
              <w:left w:w="115" w:type="dxa"/>
              <w:bottom w:w="0" w:type="dxa"/>
              <w:right w:w="115" w:type="dxa"/>
            </w:tcMar>
            <w:hideMark/>
          </w:tcPr>
          <w:p w14:paraId="39782818"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b/>
                <w:bCs/>
                <w:color w:val="000000"/>
                <w:sz w:val="22"/>
                <w:szCs w:val="22"/>
              </w:rPr>
              <w:t>Task marking – internally assessed components</w:t>
            </w:r>
          </w:p>
        </w:tc>
      </w:tr>
      <w:tr w:rsidR="009C7C3F" w:rsidRPr="00143896" w14:paraId="75FB29C0"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39A6B"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lastRenderedPageBreak/>
              <w:t>A candidate submits little or no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E7B99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Where a candidate submits no work, the candidate is recorded as absent when marks are submitted to the awarding body</w:t>
            </w:r>
          </w:p>
          <w:p w14:paraId="39C78A9B"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D315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1FB4AE11"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DA5B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candidate is unable to finish their work for unforeseen reason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AED70"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Relevant staff are signposted to the JCQ publication A guide to the special consideration process (section 5), to determine eligibility and the process to be followed for shortfall in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3D5F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59CED6D4"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6784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The work of a candidate is lost or damaged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0F4D0"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Relevant staff are signposted to the JCQ publication Instructions for conducting non-examination assessments (section 8), to determine eligibility and the process to be followed for lost or damaged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CB23E"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14099B15"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468D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Candidate malpractice is discovered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6FA8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Instructions and processes in the current JCQ publication Instructions for conducting non-examination assessments (section 9 Malpractice) are followed</w:t>
            </w:r>
          </w:p>
          <w:p w14:paraId="0FC6527B"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Investigation and reporting procedures in the current JCQ publication Suspected Malpractice in Examinations and Assessments are followed</w:t>
            </w:r>
          </w:p>
          <w:p w14:paraId="46570423"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Appropriate internal disciplinary procedures are also followed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6892F"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5B0A94E6"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F214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teacher marks the work of his/her own child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CD140"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 conflict of interest is declared by informing the awarding body that a teacher is teaching his/her own child at the start of the course</w:t>
            </w:r>
          </w:p>
          <w:p w14:paraId="3DF4550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Marked work of said child is submitted for moderation whether part of the sample requested or not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E99AD" w14:textId="77777777" w:rsidR="009C7C3F" w:rsidRPr="00143896" w:rsidRDefault="009C7C3F">
            <w:pPr>
              <w:rPr>
                <w:rFonts w:asciiTheme="minorHAnsi" w:hAnsiTheme="minorHAnsi" w:cstheme="minorHAnsi"/>
              </w:rPr>
            </w:pPr>
          </w:p>
          <w:p w14:paraId="6B0A5B29" w14:textId="77777777" w:rsidR="009C7C3F" w:rsidRPr="00143896" w:rsidRDefault="009C7C3F">
            <w:pPr>
              <w:pStyle w:val="NormalWeb"/>
              <w:spacing w:before="0" w:beforeAutospacing="0" w:after="0" w:afterAutospacing="0"/>
              <w:ind w:left="34"/>
              <w:rPr>
                <w:rFonts w:asciiTheme="minorHAnsi" w:hAnsiTheme="minorHAnsi" w:cstheme="minorHAnsi"/>
                <w:sz w:val="22"/>
                <w:szCs w:val="22"/>
              </w:rPr>
            </w:pPr>
            <w:r w:rsidRPr="00143896">
              <w:rPr>
                <w:rFonts w:asciiTheme="minorHAnsi" w:hAnsiTheme="minorHAnsi" w:cstheme="minorHAnsi"/>
                <w:color w:val="000000"/>
                <w:sz w:val="22"/>
                <w:szCs w:val="22"/>
              </w:rPr>
              <w:t>Exams Officer</w:t>
            </w:r>
          </w:p>
          <w:p w14:paraId="07582185" w14:textId="77777777" w:rsidR="009C7C3F" w:rsidRPr="00143896" w:rsidRDefault="009C7C3F">
            <w:pPr>
              <w:rPr>
                <w:rFonts w:asciiTheme="minorHAnsi" w:hAnsiTheme="minorHAnsi" w:cstheme="minorHAnsi"/>
              </w:rPr>
            </w:pPr>
          </w:p>
        </w:tc>
      </w:tr>
      <w:tr w:rsidR="009C7C3F" w:rsidRPr="00143896" w14:paraId="7DA565AE"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F347D"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An extension to the deadline for submission of marks is required for a legitimate reason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D7FB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Awarding body is contacted to determine if an extension can be granted</w:t>
            </w:r>
          </w:p>
          <w:p w14:paraId="1B6892CD"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Relevant staff are signposted to the JCQ publication A guide to the special consideration process (section 5), to determine eligibility and the process to be followed for non-examination assessment extension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492B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p w14:paraId="170D8B4A" w14:textId="77777777" w:rsidR="009C7C3F" w:rsidRPr="00143896" w:rsidRDefault="009C7C3F">
            <w:pPr>
              <w:spacing w:after="240"/>
              <w:rPr>
                <w:rFonts w:asciiTheme="minorHAnsi" w:hAnsiTheme="minorHAnsi" w:cstheme="minorHAnsi"/>
              </w:rPr>
            </w:pPr>
          </w:p>
        </w:tc>
      </w:tr>
      <w:tr w:rsidR="009C7C3F" w:rsidRPr="00143896" w14:paraId="30C739D0"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AAF3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After submission of marks, it is discovered that the wrong task was given to candidates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06CC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Awarding body is contacted for guidance</w:t>
            </w:r>
          </w:p>
          <w:p w14:paraId="1139F70C"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Relevant staff are signposted to the JCQ publication A guide to the special consideration process (section 2), to determine eligibility and the process to be followed to apply for special consideration for candidates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7384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Exams Officer</w:t>
            </w:r>
          </w:p>
        </w:tc>
      </w:tr>
      <w:tr w:rsidR="009C7C3F" w:rsidRPr="00143896" w14:paraId="7FDBB6BE"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1AC9D"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A candidate wishes to appeal/request a review of the marks awarded for their work by their teacher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7EAE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Candidates are informed of the marks they have been awarded for their work prior to the marks being submitted to the awarding body</w:t>
            </w:r>
          </w:p>
          <w:p w14:paraId="070AD6DE"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Records confirm candidates have been informed of their marks</w:t>
            </w:r>
          </w:p>
          <w:p w14:paraId="45E1B24E"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Candidates are informed that these marks are subject to change through the awarding body’s moderation process</w:t>
            </w:r>
          </w:p>
          <w:p w14:paraId="7E8221E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 xml:space="preserve">Candidates are informed of their marks to the timescale identified in the centre’s internal appeals procedure and </w:t>
            </w:r>
            <w:r w:rsidRPr="00143896">
              <w:rPr>
                <w:rFonts w:asciiTheme="minorHAnsi" w:hAnsiTheme="minorHAnsi" w:cstheme="minorHAnsi"/>
                <w:i/>
                <w:iCs/>
                <w:color w:val="000000"/>
                <w:sz w:val="22"/>
                <w:szCs w:val="22"/>
              </w:rPr>
              <w:lastRenderedPageBreak/>
              <w:t>prior to the internal deadline set by the exams officer for the submission of marks</w:t>
            </w:r>
          </w:p>
          <w:p w14:paraId="615B1393"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Through the candidate exam handbook, candidates are made aware of the centre’s internal appeals procedures and timescale for submitting an appeal/request for a review of the centre’s marking prior to the submission of marks to the awarding body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AD008"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lastRenderedPageBreak/>
              <w:t>Exams Officer</w:t>
            </w:r>
          </w:p>
        </w:tc>
      </w:tr>
      <w:tr w:rsidR="009C7C3F" w:rsidRPr="00143896" w14:paraId="4E131E0A"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E905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lastRenderedPageBreak/>
              <w:t>Deadline for submitting work for formal assessment not met by candidate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F3E9B8"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Records confirm deadlines given and understood by candidates at the start of the course</w:t>
            </w:r>
          </w:p>
          <w:p w14:paraId="6259ED57"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Candidates confirm/record deadlines known and understood</w:t>
            </w:r>
          </w:p>
          <w:p w14:paraId="2EF316F9"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Depending on the circumstances, awarding body guidance sought to determine if the work can be accepted late for marking providing the awarding body’s deadline for submitting marks can be met</w:t>
            </w:r>
          </w:p>
          <w:p w14:paraId="3EC51C4F"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Decision made (depending on the circumstances) if the work will be accepted late for marking or a mark of zero submitted to the awarding body for the candidate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BD1FA"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5B3455B8"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444A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Deadline for submitting marks and samples of candidates work ignored by subject teacher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A2DB4"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Internal/external deadlines are published at the start of each academic year</w:t>
            </w:r>
          </w:p>
          <w:p w14:paraId="33384256"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Reminders are issued through senior leaders/subject heads as deadlines approach</w:t>
            </w:r>
          </w:p>
          <w:p w14:paraId="10559EF5"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Records confirm deadlines known and understood by subject teachers</w:t>
            </w:r>
          </w:p>
          <w:p w14:paraId="3FBFDBF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Where appropriate, internal disciplinary procedures are followed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59C92"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Head of Department</w:t>
            </w:r>
          </w:p>
        </w:tc>
      </w:tr>
      <w:tr w:rsidR="009C7C3F" w:rsidRPr="00143896" w14:paraId="224042E5" w14:textId="77777777" w:rsidTr="009C7C3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95508"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color w:val="000000"/>
                <w:sz w:val="22"/>
                <w:szCs w:val="22"/>
              </w:rPr>
              <w:t>Subject teacher long term absence during the marking period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FB793" w14:textId="77777777" w:rsidR="009C7C3F" w:rsidRPr="00143896" w:rsidRDefault="009C7C3F">
            <w:pPr>
              <w:pStyle w:val="NormalWeb"/>
              <w:spacing w:before="0" w:beforeAutospacing="0" w:after="0" w:afterAutospacing="0"/>
              <w:rPr>
                <w:rFonts w:asciiTheme="minorHAnsi" w:hAnsiTheme="minorHAnsi" w:cstheme="minorHAnsi"/>
                <w:sz w:val="22"/>
                <w:szCs w:val="22"/>
              </w:rPr>
            </w:pPr>
            <w:r w:rsidRPr="00143896">
              <w:rPr>
                <w:rFonts w:asciiTheme="minorHAnsi" w:hAnsiTheme="minorHAnsi" w:cstheme="minorHAnsi"/>
                <w:i/>
                <w:iCs/>
                <w:color w:val="000000"/>
                <w:sz w:val="22"/>
                <w:szCs w:val="22"/>
              </w:rPr>
              <w:t>See centre’s exam contingency plan (Teaching staff extended absence at key points in the exam cycle)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2C24790" w14:textId="77777777" w:rsidR="009C7C3F" w:rsidRPr="00143896" w:rsidRDefault="009C7C3F">
            <w:pPr>
              <w:rPr>
                <w:rFonts w:asciiTheme="minorHAnsi" w:hAnsiTheme="minorHAnsi" w:cstheme="minorHAnsi"/>
              </w:rPr>
            </w:pPr>
          </w:p>
        </w:tc>
      </w:tr>
    </w:tbl>
    <w:p w14:paraId="4F08C59F" w14:textId="77777777" w:rsidR="00A8217B" w:rsidRPr="00143896" w:rsidRDefault="00A8217B" w:rsidP="009C7C3F">
      <w:pPr>
        <w:pStyle w:val="NormalWeb"/>
        <w:spacing w:before="480" w:beforeAutospacing="0" w:after="0" w:afterAutospacing="0"/>
        <w:rPr>
          <w:rFonts w:asciiTheme="minorHAnsi" w:hAnsiTheme="minorHAnsi" w:cstheme="minorHAnsi"/>
          <w:sz w:val="22"/>
          <w:szCs w:val="22"/>
        </w:rPr>
      </w:pPr>
    </w:p>
    <w:sectPr w:rsidR="00A8217B" w:rsidRPr="00143896" w:rsidSect="001C52BC">
      <w:headerReference w:type="default" r:id="rId44"/>
      <w:footerReference w:type="even" r:id="rId45"/>
      <w:footerReference w:type="default" r:id="rId46"/>
      <w:pgSz w:w="11906" w:h="16838"/>
      <w:pgMar w:top="553" w:right="618" w:bottom="1029" w:left="544" w:header="720" w:footer="72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2E88F" w14:textId="77777777" w:rsidR="0032517B" w:rsidRDefault="0032517B" w:rsidP="005B2EA0">
      <w:pPr>
        <w:spacing w:after="0" w:line="240" w:lineRule="auto"/>
      </w:pPr>
      <w:r>
        <w:separator/>
      </w:r>
    </w:p>
  </w:endnote>
  <w:endnote w:type="continuationSeparator" w:id="0">
    <w:p w14:paraId="560A3EE0" w14:textId="77777777" w:rsidR="0032517B" w:rsidRDefault="0032517B"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10225D" w:rsidRDefault="0010225D" w:rsidP="009B6B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10225D" w:rsidRDefault="001022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113FD395" w:rsidR="0010225D" w:rsidRDefault="0010225D" w:rsidP="009B6B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F3A4A">
          <w:rPr>
            <w:rStyle w:val="PageNumber"/>
            <w:noProof/>
          </w:rPr>
          <w:t>19</w:t>
        </w:r>
        <w:r>
          <w:rPr>
            <w:rStyle w:val="PageNumber"/>
          </w:rPr>
          <w:fldChar w:fldCharType="end"/>
        </w:r>
      </w:p>
    </w:sdtContent>
  </w:sdt>
  <w:p w14:paraId="370F88AE" w14:textId="77777777" w:rsidR="0010225D" w:rsidRDefault="0010225D">
    <w:pPr>
      <w:pStyle w:val="Footer"/>
    </w:pPr>
    <w:r>
      <w:rPr>
        <w:noProof/>
        <w:lang w:eastAsia="en-GB"/>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F076AF"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DF526" w14:textId="77777777" w:rsidR="0032517B" w:rsidRDefault="0032517B" w:rsidP="005B2EA0">
      <w:pPr>
        <w:spacing w:after="0" w:line="240" w:lineRule="auto"/>
      </w:pPr>
      <w:r>
        <w:separator/>
      </w:r>
    </w:p>
  </w:footnote>
  <w:footnote w:type="continuationSeparator" w:id="0">
    <w:p w14:paraId="6DAB7713" w14:textId="77777777" w:rsidR="0032517B" w:rsidRDefault="0032517B"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64B4" w14:textId="77777777" w:rsidR="0010225D" w:rsidRDefault="0010225D">
    <w:pPr>
      <w:pStyle w:val="Header"/>
    </w:pPr>
  </w:p>
  <w:p w14:paraId="4DE3BB90" w14:textId="77777777" w:rsidR="0010225D" w:rsidRDefault="0010225D">
    <w:pPr>
      <w:pStyle w:val="Header"/>
    </w:pPr>
  </w:p>
  <w:p w14:paraId="7436DED9" w14:textId="77777777" w:rsidR="0010225D" w:rsidRDefault="0010225D">
    <w:pPr>
      <w:pStyle w:val="Header"/>
    </w:pPr>
  </w:p>
  <w:p w14:paraId="184A5636" w14:textId="57A87254" w:rsidR="0010225D" w:rsidRDefault="0010225D">
    <w:pPr>
      <w:pStyle w:val="Header"/>
    </w:pPr>
    <w:r>
      <w:rPr>
        <w:noProof/>
        <w:lang w:eastAsia="en-GB"/>
      </w:rPr>
      <mc:AlternateContent>
        <mc:Choice Requires="wpg">
          <w:drawing>
            <wp:anchor distT="0" distB="0" distL="114300" distR="114300" simplePos="0" relativeHeight="251665408" behindDoc="1" locked="0" layoutInCell="1" allowOverlap="1" wp14:anchorId="0E4E4F57" wp14:editId="493A8ED1">
              <wp:simplePos x="0" y="0"/>
              <wp:positionH relativeFrom="margin">
                <wp:align>right</wp:align>
              </wp:positionH>
              <wp:positionV relativeFrom="page">
                <wp:posOffset>648970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73B88A" id="Group 35" o:spid="_x0000_s1026" style="position:absolute;margin-left:272.45pt;margin-top:51.1pt;width:323.65pt;height:8.8pt;z-index:-251651072;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margin" anchory="page"/>
            </v:group>
          </w:pict>
        </mc:Fallback>
      </mc:AlternateContent>
    </w:r>
    <w:r w:rsidRPr="005B2EA0">
      <w:rPr>
        <w:noProof/>
        <w:lang w:eastAsia="en-GB"/>
      </w:rPr>
      <mc:AlternateContent>
        <mc:Choice Requires="wps">
          <w:drawing>
            <wp:anchor distT="0" distB="0" distL="114300" distR="114300" simplePos="0" relativeHeight="251659264"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678482"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61312" behindDoc="0" locked="0" layoutInCell="1" allowOverlap="1" wp14:anchorId="5839AAEB" wp14:editId="038674A3">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066DB4"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631"/>
    <w:multiLevelType w:val="multilevel"/>
    <w:tmpl w:val="582E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A1FF0"/>
    <w:multiLevelType w:val="multilevel"/>
    <w:tmpl w:val="CAF2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C384D"/>
    <w:multiLevelType w:val="multilevel"/>
    <w:tmpl w:val="656E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3483F"/>
    <w:multiLevelType w:val="multilevel"/>
    <w:tmpl w:val="AE6E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03AF3"/>
    <w:multiLevelType w:val="multilevel"/>
    <w:tmpl w:val="7D02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A000F"/>
    <w:multiLevelType w:val="multilevel"/>
    <w:tmpl w:val="DBDA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3035A"/>
    <w:multiLevelType w:val="multilevel"/>
    <w:tmpl w:val="8738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84345"/>
    <w:multiLevelType w:val="multilevel"/>
    <w:tmpl w:val="0172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45F9"/>
    <w:multiLevelType w:val="multilevel"/>
    <w:tmpl w:val="53D2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AD4F20"/>
    <w:multiLevelType w:val="multilevel"/>
    <w:tmpl w:val="7DD6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F519DE"/>
    <w:multiLevelType w:val="multilevel"/>
    <w:tmpl w:val="047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086B8B"/>
    <w:multiLevelType w:val="multilevel"/>
    <w:tmpl w:val="FF26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F536D4"/>
    <w:multiLevelType w:val="multilevel"/>
    <w:tmpl w:val="4F60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1B6DCA"/>
    <w:multiLevelType w:val="multilevel"/>
    <w:tmpl w:val="476C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201F9C"/>
    <w:multiLevelType w:val="multilevel"/>
    <w:tmpl w:val="941C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DE0F90"/>
    <w:multiLevelType w:val="multilevel"/>
    <w:tmpl w:val="64C6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17784D"/>
    <w:multiLevelType w:val="multilevel"/>
    <w:tmpl w:val="CB50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6576AE"/>
    <w:multiLevelType w:val="multilevel"/>
    <w:tmpl w:val="7B86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7533BA"/>
    <w:multiLevelType w:val="multilevel"/>
    <w:tmpl w:val="2E82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293B36"/>
    <w:multiLevelType w:val="multilevel"/>
    <w:tmpl w:val="8114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BF7B3A"/>
    <w:multiLevelType w:val="multilevel"/>
    <w:tmpl w:val="55D6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894538"/>
    <w:multiLevelType w:val="multilevel"/>
    <w:tmpl w:val="7C6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F53422"/>
    <w:multiLevelType w:val="multilevel"/>
    <w:tmpl w:val="661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B9760E"/>
    <w:multiLevelType w:val="multilevel"/>
    <w:tmpl w:val="A808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0262ED"/>
    <w:multiLevelType w:val="multilevel"/>
    <w:tmpl w:val="CF5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6B53E8"/>
    <w:multiLevelType w:val="multilevel"/>
    <w:tmpl w:val="4CC0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081F67"/>
    <w:multiLevelType w:val="multilevel"/>
    <w:tmpl w:val="DF18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AA3989"/>
    <w:multiLevelType w:val="multilevel"/>
    <w:tmpl w:val="E4BE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971C70"/>
    <w:multiLevelType w:val="multilevel"/>
    <w:tmpl w:val="5C4C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2A27A5"/>
    <w:multiLevelType w:val="multilevel"/>
    <w:tmpl w:val="2B68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9D1C7B"/>
    <w:multiLevelType w:val="multilevel"/>
    <w:tmpl w:val="9834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2F08A5"/>
    <w:multiLevelType w:val="multilevel"/>
    <w:tmpl w:val="B01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92450D"/>
    <w:multiLevelType w:val="multilevel"/>
    <w:tmpl w:val="683A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9312B9"/>
    <w:multiLevelType w:val="multilevel"/>
    <w:tmpl w:val="C8DE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CF1944"/>
    <w:multiLevelType w:val="multilevel"/>
    <w:tmpl w:val="DD08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0F2A66"/>
    <w:multiLevelType w:val="multilevel"/>
    <w:tmpl w:val="B172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526CC8"/>
    <w:multiLevelType w:val="multilevel"/>
    <w:tmpl w:val="036A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6C15FA"/>
    <w:multiLevelType w:val="multilevel"/>
    <w:tmpl w:val="871E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AF23FC"/>
    <w:multiLevelType w:val="multilevel"/>
    <w:tmpl w:val="7906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3E7C58"/>
    <w:multiLevelType w:val="multilevel"/>
    <w:tmpl w:val="FFAE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8F3F7B"/>
    <w:multiLevelType w:val="multilevel"/>
    <w:tmpl w:val="2D94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9666C7"/>
    <w:multiLevelType w:val="multilevel"/>
    <w:tmpl w:val="6A7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E0224C"/>
    <w:multiLevelType w:val="multilevel"/>
    <w:tmpl w:val="CB78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742498"/>
    <w:multiLevelType w:val="multilevel"/>
    <w:tmpl w:val="2DA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BC32D3"/>
    <w:multiLevelType w:val="multilevel"/>
    <w:tmpl w:val="2F4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0D71B9"/>
    <w:multiLevelType w:val="multilevel"/>
    <w:tmpl w:val="507C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B64AC2"/>
    <w:multiLevelType w:val="multilevel"/>
    <w:tmpl w:val="8C42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695B86"/>
    <w:multiLevelType w:val="multilevel"/>
    <w:tmpl w:val="D196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537B32"/>
    <w:multiLevelType w:val="multilevel"/>
    <w:tmpl w:val="F128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D7285E"/>
    <w:multiLevelType w:val="multilevel"/>
    <w:tmpl w:val="A6B6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C375D3"/>
    <w:multiLevelType w:val="multilevel"/>
    <w:tmpl w:val="C9CA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E10CF5"/>
    <w:multiLevelType w:val="multilevel"/>
    <w:tmpl w:val="988A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0D00F5"/>
    <w:multiLevelType w:val="multilevel"/>
    <w:tmpl w:val="E6D6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ED75B0"/>
    <w:multiLevelType w:val="multilevel"/>
    <w:tmpl w:val="5438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F123D8"/>
    <w:multiLevelType w:val="multilevel"/>
    <w:tmpl w:val="781A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C316C1"/>
    <w:multiLevelType w:val="multilevel"/>
    <w:tmpl w:val="3E76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264978"/>
    <w:multiLevelType w:val="multilevel"/>
    <w:tmpl w:val="9C82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A3521D"/>
    <w:multiLevelType w:val="multilevel"/>
    <w:tmpl w:val="B302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8C13E3B"/>
    <w:multiLevelType w:val="multilevel"/>
    <w:tmpl w:val="4470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C81150"/>
    <w:multiLevelType w:val="multilevel"/>
    <w:tmpl w:val="95AC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C54AC3"/>
    <w:multiLevelType w:val="multilevel"/>
    <w:tmpl w:val="D9E4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F01F5C"/>
    <w:multiLevelType w:val="multilevel"/>
    <w:tmpl w:val="64D0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2D4BE6"/>
    <w:multiLevelType w:val="multilevel"/>
    <w:tmpl w:val="11F8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8369DF"/>
    <w:multiLevelType w:val="multilevel"/>
    <w:tmpl w:val="D0A4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F43B6C"/>
    <w:multiLevelType w:val="multilevel"/>
    <w:tmpl w:val="D6D4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C02ECD"/>
    <w:multiLevelType w:val="multilevel"/>
    <w:tmpl w:val="6258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D651429"/>
    <w:multiLevelType w:val="multilevel"/>
    <w:tmpl w:val="27F0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C56E89"/>
    <w:multiLevelType w:val="multilevel"/>
    <w:tmpl w:val="B362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087BF4"/>
    <w:multiLevelType w:val="multilevel"/>
    <w:tmpl w:val="03FE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DF5991"/>
    <w:multiLevelType w:val="multilevel"/>
    <w:tmpl w:val="D10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445B6E"/>
    <w:multiLevelType w:val="multilevel"/>
    <w:tmpl w:val="859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7108FD"/>
    <w:multiLevelType w:val="multilevel"/>
    <w:tmpl w:val="EE9A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866AB7"/>
    <w:multiLevelType w:val="multilevel"/>
    <w:tmpl w:val="7C3A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880BB8"/>
    <w:multiLevelType w:val="multilevel"/>
    <w:tmpl w:val="8C54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3C77FC"/>
    <w:multiLevelType w:val="multilevel"/>
    <w:tmpl w:val="8F7A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5"/>
  </w:num>
  <w:num w:numId="3">
    <w:abstractNumId w:val="61"/>
  </w:num>
  <w:num w:numId="4">
    <w:abstractNumId w:val="42"/>
  </w:num>
  <w:num w:numId="5">
    <w:abstractNumId w:val="51"/>
  </w:num>
  <w:num w:numId="6">
    <w:abstractNumId w:val="72"/>
  </w:num>
  <w:num w:numId="7">
    <w:abstractNumId w:val="41"/>
  </w:num>
  <w:num w:numId="8">
    <w:abstractNumId w:val="38"/>
  </w:num>
  <w:num w:numId="9">
    <w:abstractNumId w:val="26"/>
  </w:num>
  <w:num w:numId="10">
    <w:abstractNumId w:val="58"/>
  </w:num>
  <w:num w:numId="11">
    <w:abstractNumId w:val="60"/>
  </w:num>
  <w:num w:numId="12">
    <w:abstractNumId w:val="18"/>
  </w:num>
  <w:num w:numId="13">
    <w:abstractNumId w:val="39"/>
  </w:num>
  <w:num w:numId="14">
    <w:abstractNumId w:val="53"/>
  </w:num>
  <w:num w:numId="15">
    <w:abstractNumId w:val="45"/>
  </w:num>
  <w:num w:numId="16">
    <w:abstractNumId w:val="68"/>
  </w:num>
  <w:num w:numId="17">
    <w:abstractNumId w:val="27"/>
  </w:num>
  <w:num w:numId="18">
    <w:abstractNumId w:val="15"/>
  </w:num>
  <w:num w:numId="19">
    <w:abstractNumId w:val="74"/>
  </w:num>
  <w:num w:numId="20">
    <w:abstractNumId w:val="25"/>
  </w:num>
  <w:num w:numId="21">
    <w:abstractNumId w:val="62"/>
  </w:num>
  <w:num w:numId="22">
    <w:abstractNumId w:val="59"/>
  </w:num>
  <w:num w:numId="23">
    <w:abstractNumId w:val="69"/>
  </w:num>
  <w:num w:numId="24">
    <w:abstractNumId w:val="48"/>
  </w:num>
  <w:num w:numId="25">
    <w:abstractNumId w:val="32"/>
  </w:num>
  <w:num w:numId="26">
    <w:abstractNumId w:val="43"/>
  </w:num>
  <w:num w:numId="27">
    <w:abstractNumId w:val="31"/>
  </w:num>
  <w:num w:numId="28">
    <w:abstractNumId w:val="56"/>
  </w:num>
  <w:num w:numId="29">
    <w:abstractNumId w:val="23"/>
  </w:num>
  <w:num w:numId="30">
    <w:abstractNumId w:val="29"/>
  </w:num>
  <w:num w:numId="31">
    <w:abstractNumId w:val="21"/>
  </w:num>
  <w:num w:numId="32">
    <w:abstractNumId w:val="6"/>
  </w:num>
  <w:num w:numId="33">
    <w:abstractNumId w:val="3"/>
  </w:num>
  <w:num w:numId="34">
    <w:abstractNumId w:val="13"/>
  </w:num>
  <w:num w:numId="35">
    <w:abstractNumId w:val="11"/>
  </w:num>
  <w:num w:numId="36">
    <w:abstractNumId w:val="5"/>
  </w:num>
  <w:num w:numId="37">
    <w:abstractNumId w:val="0"/>
  </w:num>
  <w:num w:numId="38">
    <w:abstractNumId w:val="49"/>
  </w:num>
  <w:num w:numId="39">
    <w:abstractNumId w:val="70"/>
  </w:num>
  <w:num w:numId="40">
    <w:abstractNumId w:val="17"/>
  </w:num>
  <w:num w:numId="41">
    <w:abstractNumId w:val="16"/>
  </w:num>
  <w:num w:numId="42">
    <w:abstractNumId w:val="10"/>
  </w:num>
  <w:num w:numId="43">
    <w:abstractNumId w:val="9"/>
  </w:num>
  <w:num w:numId="44">
    <w:abstractNumId w:val="14"/>
  </w:num>
  <w:num w:numId="45">
    <w:abstractNumId w:val="20"/>
  </w:num>
  <w:num w:numId="46">
    <w:abstractNumId w:val="28"/>
  </w:num>
  <w:num w:numId="47">
    <w:abstractNumId w:val="30"/>
  </w:num>
  <w:num w:numId="48">
    <w:abstractNumId w:val="19"/>
  </w:num>
  <w:num w:numId="49">
    <w:abstractNumId w:val="37"/>
  </w:num>
  <w:num w:numId="50">
    <w:abstractNumId w:val="47"/>
  </w:num>
  <w:num w:numId="51">
    <w:abstractNumId w:val="40"/>
  </w:num>
  <w:num w:numId="52">
    <w:abstractNumId w:val="71"/>
  </w:num>
  <w:num w:numId="53">
    <w:abstractNumId w:val="22"/>
  </w:num>
  <w:num w:numId="54">
    <w:abstractNumId w:val="73"/>
  </w:num>
  <w:num w:numId="55">
    <w:abstractNumId w:val="8"/>
  </w:num>
  <w:num w:numId="56">
    <w:abstractNumId w:val="35"/>
  </w:num>
  <w:num w:numId="57">
    <w:abstractNumId w:val="55"/>
  </w:num>
  <w:num w:numId="58">
    <w:abstractNumId w:val="34"/>
  </w:num>
  <w:num w:numId="59">
    <w:abstractNumId w:val="50"/>
  </w:num>
  <w:num w:numId="60">
    <w:abstractNumId w:val="54"/>
  </w:num>
  <w:num w:numId="61">
    <w:abstractNumId w:val="63"/>
  </w:num>
  <w:num w:numId="62">
    <w:abstractNumId w:val="46"/>
  </w:num>
  <w:num w:numId="63">
    <w:abstractNumId w:val="57"/>
  </w:num>
  <w:num w:numId="64">
    <w:abstractNumId w:val="4"/>
  </w:num>
  <w:num w:numId="65">
    <w:abstractNumId w:val="44"/>
  </w:num>
  <w:num w:numId="66">
    <w:abstractNumId w:val="66"/>
  </w:num>
  <w:num w:numId="67">
    <w:abstractNumId w:val="12"/>
  </w:num>
  <w:num w:numId="68">
    <w:abstractNumId w:val="52"/>
  </w:num>
  <w:num w:numId="69">
    <w:abstractNumId w:val="2"/>
  </w:num>
  <w:num w:numId="70">
    <w:abstractNumId w:val="36"/>
  </w:num>
  <w:num w:numId="71">
    <w:abstractNumId w:val="1"/>
  </w:num>
  <w:num w:numId="72">
    <w:abstractNumId w:val="67"/>
  </w:num>
  <w:num w:numId="73">
    <w:abstractNumId w:val="24"/>
  </w:num>
  <w:num w:numId="74">
    <w:abstractNumId w:val="64"/>
  </w:num>
  <w:num w:numId="75">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104C3"/>
    <w:rsid w:val="00042D2B"/>
    <w:rsid w:val="00062F84"/>
    <w:rsid w:val="00067FA4"/>
    <w:rsid w:val="00087C2E"/>
    <w:rsid w:val="000943A5"/>
    <w:rsid w:val="000A03C6"/>
    <w:rsid w:val="000B1DDD"/>
    <w:rsid w:val="000D383E"/>
    <w:rsid w:val="000D574D"/>
    <w:rsid w:val="000F7FEA"/>
    <w:rsid w:val="0010225D"/>
    <w:rsid w:val="001152B1"/>
    <w:rsid w:val="00143896"/>
    <w:rsid w:val="00145473"/>
    <w:rsid w:val="0015412C"/>
    <w:rsid w:val="00167A22"/>
    <w:rsid w:val="00173CEE"/>
    <w:rsid w:val="001855D0"/>
    <w:rsid w:val="001C13EC"/>
    <w:rsid w:val="001C398A"/>
    <w:rsid w:val="001C52BC"/>
    <w:rsid w:val="00214625"/>
    <w:rsid w:val="00220B42"/>
    <w:rsid w:val="00275A02"/>
    <w:rsid w:val="00286CCF"/>
    <w:rsid w:val="002A2A64"/>
    <w:rsid w:val="002A2F07"/>
    <w:rsid w:val="002A4516"/>
    <w:rsid w:val="002B5488"/>
    <w:rsid w:val="003029BF"/>
    <w:rsid w:val="0032517B"/>
    <w:rsid w:val="00343196"/>
    <w:rsid w:val="00382AEF"/>
    <w:rsid w:val="00396C5F"/>
    <w:rsid w:val="00397711"/>
    <w:rsid w:val="003E4488"/>
    <w:rsid w:val="00400D08"/>
    <w:rsid w:val="00432015"/>
    <w:rsid w:val="004A3F80"/>
    <w:rsid w:val="004F3AE9"/>
    <w:rsid w:val="004F5B51"/>
    <w:rsid w:val="005062E0"/>
    <w:rsid w:val="0052011A"/>
    <w:rsid w:val="005513FF"/>
    <w:rsid w:val="00551ABD"/>
    <w:rsid w:val="00561239"/>
    <w:rsid w:val="00567E64"/>
    <w:rsid w:val="00581CAB"/>
    <w:rsid w:val="00586CE9"/>
    <w:rsid w:val="005A68EB"/>
    <w:rsid w:val="005B2EA0"/>
    <w:rsid w:val="005D327C"/>
    <w:rsid w:val="005E70AE"/>
    <w:rsid w:val="005F3A4A"/>
    <w:rsid w:val="00600DE2"/>
    <w:rsid w:val="006020E4"/>
    <w:rsid w:val="00627569"/>
    <w:rsid w:val="00630E9A"/>
    <w:rsid w:val="00636AFC"/>
    <w:rsid w:val="00645D91"/>
    <w:rsid w:val="006600E9"/>
    <w:rsid w:val="006B48DA"/>
    <w:rsid w:val="006C2CC5"/>
    <w:rsid w:val="006D340D"/>
    <w:rsid w:val="006E5EB6"/>
    <w:rsid w:val="00710627"/>
    <w:rsid w:val="00710C77"/>
    <w:rsid w:val="007153E6"/>
    <w:rsid w:val="007300D8"/>
    <w:rsid w:val="00741633"/>
    <w:rsid w:val="007460EE"/>
    <w:rsid w:val="007677B2"/>
    <w:rsid w:val="00777927"/>
    <w:rsid w:val="007872BB"/>
    <w:rsid w:val="00787948"/>
    <w:rsid w:val="00790084"/>
    <w:rsid w:val="007D3B9B"/>
    <w:rsid w:val="007E7A04"/>
    <w:rsid w:val="00803978"/>
    <w:rsid w:val="00816D83"/>
    <w:rsid w:val="00823F34"/>
    <w:rsid w:val="008344DD"/>
    <w:rsid w:val="00835583"/>
    <w:rsid w:val="0084356C"/>
    <w:rsid w:val="008443DF"/>
    <w:rsid w:val="008505BD"/>
    <w:rsid w:val="00857E48"/>
    <w:rsid w:val="00885487"/>
    <w:rsid w:val="008A01B4"/>
    <w:rsid w:val="008A312B"/>
    <w:rsid w:val="008E00D2"/>
    <w:rsid w:val="008E0F44"/>
    <w:rsid w:val="008F1060"/>
    <w:rsid w:val="00906EE7"/>
    <w:rsid w:val="00914E34"/>
    <w:rsid w:val="00933FA7"/>
    <w:rsid w:val="00943640"/>
    <w:rsid w:val="00944AC5"/>
    <w:rsid w:val="00954BD6"/>
    <w:rsid w:val="00956E65"/>
    <w:rsid w:val="0097216B"/>
    <w:rsid w:val="0098585D"/>
    <w:rsid w:val="00986D48"/>
    <w:rsid w:val="00996E54"/>
    <w:rsid w:val="009B6BD0"/>
    <w:rsid w:val="009C7C3F"/>
    <w:rsid w:val="009D0E39"/>
    <w:rsid w:val="009D6082"/>
    <w:rsid w:val="009F2ED2"/>
    <w:rsid w:val="00A1028D"/>
    <w:rsid w:val="00A10822"/>
    <w:rsid w:val="00A26910"/>
    <w:rsid w:val="00A31419"/>
    <w:rsid w:val="00A64911"/>
    <w:rsid w:val="00A64E58"/>
    <w:rsid w:val="00A8217B"/>
    <w:rsid w:val="00AC1AA7"/>
    <w:rsid w:val="00AC49CF"/>
    <w:rsid w:val="00AE61B2"/>
    <w:rsid w:val="00AF3E12"/>
    <w:rsid w:val="00B0091F"/>
    <w:rsid w:val="00B14EA1"/>
    <w:rsid w:val="00B21BD2"/>
    <w:rsid w:val="00B273BE"/>
    <w:rsid w:val="00B27C31"/>
    <w:rsid w:val="00B5205D"/>
    <w:rsid w:val="00B53CAC"/>
    <w:rsid w:val="00B64E42"/>
    <w:rsid w:val="00B675A7"/>
    <w:rsid w:val="00B90665"/>
    <w:rsid w:val="00B90FFB"/>
    <w:rsid w:val="00B9217E"/>
    <w:rsid w:val="00B97468"/>
    <w:rsid w:val="00BC1983"/>
    <w:rsid w:val="00BE1CEC"/>
    <w:rsid w:val="00BE7740"/>
    <w:rsid w:val="00C01901"/>
    <w:rsid w:val="00C53BE9"/>
    <w:rsid w:val="00C6035C"/>
    <w:rsid w:val="00C6745C"/>
    <w:rsid w:val="00C75A77"/>
    <w:rsid w:val="00C85EE9"/>
    <w:rsid w:val="00CD120E"/>
    <w:rsid w:val="00CF58BC"/>
    <w:rsid w:val="00CF7596"/>
    <w:rsid w:val="00D11824"/>
    <w:rsid w:val="00D14A6C"/>
    <w:rsid w:val="00D5101F"/>
    <w:rsid w:val="00D663D4"/>
    <w:rsid w:val="00D72534"/>
    <w:rsid w:val="00D732BD"/>
    <w:rsid w:val="00D77220"/>
    <w:rsid w:val="00D9027B"/>
    <w:rsid w:val="00DC3D5B"/>
    <w:rsid w:val="00DE058C"/>
    <w:rsid w:val="00DF2549"/>
    <w:rsid w:val="00E572EA"/>
    <w:rsid w:val="00E9389F"/>
    <w:rsid w:val="00EB24B5"/>
    <w:rsid w:val="00EF1CD8"/>
    <w:rsid w:val="00F52E6C"/>
    <w:rsid w:val="00F9221C"/>
    <w:rsid w:val="00F952ED"/>
    <w:rsid w:val="00FB49A6"/>
    <w:rsid w:val="00FD7DC2"/>
    <w:rsid w:val="00FF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9"/>
    <w:unhideWhenUsed/>
    <w:qFormat/>
    <w:rsid w:val="00CF7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C6035C"/>
    <w:pPr>
      <w:keepNext/>
      <w:keepLines/>
      <w:spacing w:before="200" w:after="0" w:line="240" w:lineRule="auto"/>
      <w:ind w:left="720" w:hanging="720"/>
      <w:outlineLvl w:val="2"/>
    </w:pPr>
    <w:rPr>
      <w:rFonts w:ascii="Cambria" w:eastAsia="Times New Roman" w:hAnsi="Cambria" w:cs="Cambria"/>
      <w:b/>
      <w:bCs/>
      <w:color w:val="4F81BD"/>
    </w:rPr>
  </w:style>
  <w:style w:type="paragraph" w:styleId="Heading4">
    <w:name w:val="heading 4"/>
    <w:basedOn w:val="Normal"/>
    <w:next w:val="Normal"/>
    <w:link w:val="Heading4Char"/>
    <w:uiPriority w:val="9"/>
    <w:qFormat/>
    <w:rsid w:val="00C6035C"/>
    <w:pPr>
      <w:keepNext/>
      <w:keepLines/>
      <w:spacing w:before="200" w:after="0" w:line="240" w:lineRule="auto"/>
      <w:ind w:left="864" w:hanging="864"/>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C6035C"/>
    <w:pPr>
      <w:keepNext/>
      <w:keepLines/>
      <w:spacing w:before="200" w:after="0" w:line="240" w:lineRule="auto"/>
      <w:ind w:left="1008" w:hanging="1008"/>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C6035C"/>
    <w:pPr>
      <w:keepNext/>
      <w:keepLines/>
      <w:spacing w:before="200" w:after="0" w:line="240" w:lineRule="auto"/>
      <w:ind w:left="1152" w:hanging="1152"/>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C6035C"/>
    <w:pPr>
      <w:keepNext/>
      <w:keepLines/>
      <w:spacing w:before="200" w:after="0" w:line="240" w:lineRule="auto"/>
      <w:ind w:left="1296" w:hanging="1296"/>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C6035C"/>
    <w:pPr>
      <w:keepNext/>
      <w:keepLines/>
      <w:spacing w:before="200" w:after="0" w:line="240" w:lineRule="auto"/>
      <w:ind w:left="1440" w:hanging="144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C6035C"/>
    <w:pPr>
      <w:keepNext/>
      <w:keepLines/>
      <w:spacing w:before="200" w:after="0" w:line="240" w:lineRule="auto"/>
      <w:ind w:left="1584" w:hanging="1584"/>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character" w:customStyle="1" w:styleId="Heading2Char">
    <w:name w:val="Heading 2 Char"/>
    <w:basedOn w:val="DefaultParagraphFont"/>
    <w:link w:val="Heading2"/>
    <w:uiPriority w:val="9"/>
    <w:rsid w:val="00CF75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630E9A"/>
    <w:pPr>
      <w:ind w:left="720"/>
      <w:contextualSpacing/>
    </w:pPr>
  </w:style>
  <w:style w:type="table" w:customStyle="1" w:styleId="TableGrid0">
    <w:name w:val="TableGrid"/>
    <w:rsid w:val="00286CCF"/>
    <w:pPr>
      <w:spacing w:after="0" w:line="240" w:lineRule="auto"/>
    </w:pPr>
    <w:rPr>
      <w:rFonts w:eastAsiaTheme="minorEastAsia"/>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432015"/>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8E0F44"/>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E0F44"/>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E0F44"/>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E0F44"/>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E0F44"/>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E0F44"/>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E0F44"/>
    <w:pPr>
      <w:spacing w:after="0"/>
      <w:ind w:left="176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C6035C"/>
    <w:rPr>
      <w:rFonts w:ascii="Cambria" w:eastAsia="Times New Roman" w:hAnsi="Cambria" w:cs="Cambria"/>
      <w:b/>
      <w:bCs/>
      <w:color w:val="4F81BD"/>
    </w:rPr>
  </w:style>
  <w:style w:type="character" w:customStyle="1" w:styleId="Heading4Char">
    <w:name w:val="Heading 4 Char"/>
    <w:basedOn w:val="DefaultParagraphFont"/>
    <w:link w:val="Heading4"/>
    <w:uiPriority w:val="9"/>
    <w:rsid w:val="00C6035C"/>
    <w:rPr>
      <w:rFonts w:ascii="Cambria" w:eastAsia="Times New Roman" w:hAnsi="Cambria" w:cs="Cambria"/>
      <w:b/>
      <w:bCs/>
      <w:i/>
      <w:iCs/>
      <w:color w:val="4F81BD"/>
    </w:rPr>
  </w:style>
  <w:style w:type="character" w:customStyle="1" w:styleId="Heading5Char">
    <w:name w:val="Heading 5 Char"/>
    <w:basedOn w:val="DefaultParagraphFont"/>
    <w:link w:val="Heading5"/>
    <w:uiPriority w:val="99"/>
    <w:rsid w:val="00C6035C"/>
    <w:rPr>
      <w:rFonts w:ascii="Cambria" w:eastAsia="Times New Roman" w:hAnsi="Cambria" w:cs="Cambria"/>
      <w:color w:val="243F60"/>
    </w:rPr>
  </w:style>
  <w:style w:type="character" w:customStyle="1" w:styleId="Heading6Char">
    <w:name w:val="Heading 6 Char"/>
    <w:basedOn w:val="DefaultParagraphFont"/>
    <w:link w:val="Heading6"/>
    <w:uiPriority w:val="99"/>
    <w:rsid w:val="00C6035C"/>
    <w:rPr>
      <w:rFonts w:ascii="Cambria" w:eastAsia="Times New Roman" w:hAnsi="Cambria" w:cs="Cambria"/>
      <w:i/>
      <w:iCs/>
      <w:color w:val="243F60"/>
    </w:rPr>
  </w:style>
  <w:style w:type="character" w:customStyle="1" w:styleId="Heading7Char">
    <w:name w:val="Heading 7 Char"/>
    <w:basedOn w:val="DefaultParagraphFont"/>
    <w:link w:val="Heading7"/>
    <w:uiPriority w:val="99"/>
    <w:rsid w:val="00C6035C"/>
    <w:rPr>
      <w:rFonts w:ascii="Cambria" w:eastAsia="Times New Roman" w:hAnsi="Cambria" w:cs="Cambria"/>
      <w:i/>
      <w:iCs/>
      <w:color w:val="404040"/>
    </w:rPr>
  </w:style>
  <w:style w:type="character" w:customStyle="1" w:styleId="Heading8Char">
    <w:name w:val="Heading 8 Char"/>
    <w:basedOn w:val="DefaultParagraphFont"/>
    <w:link w:val="Heading8"/>
    <w:uiPriority w:val="99"/>
    <w:rsid w:val="00C6035C"/>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rsid w:val="00C6035C"/>
    <w:rPr>
      <w:rFonts w:ascii="Cambria" w:eastAsia="Times New Roman" w:hAnsi="Cambria" w:cs="Cambria"/>
      <w:i/>
      <w:iCs/>
      <w:color w:val="404040"/>
      <w:sz w:val="20"/>
      <w:szCs w:val="20"/>
    </w:rPr>
  </w:style>
  <w:style w:type="paragraph" w:styleId="BalloonText">
    <w:name w:val="Balloon Text"/>
    <w:basedOn w:val="Normal"/>
    <w:link w:val="BalloonTextChar"/>
    <w:uiPriority w:val="99"/>
    <w:semiHidden/>
    <w:unhideWhenUsed/>
    <w:rsid w:val="00173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CEE"/>
    <w:rPr>
      <w:rFonts w:ascii="Segoe UI" w:hAnsi="Segoe UI" w:cs="Segoe UI"/>
      <w:sz w:val="18"/>
      <w:szCs w:val="18"/>
    </w:rPr>
  </w:style>
  <w:style w:type="paragraph" w:styleId="NormalWeb">
    <w:name w:val="Normal (Web)"/>
    <w:basedOn w:val="Normal"/>
    <w:uiPriority w:val="99"/>
    <w:unhideWhenUsed/>
    <w:rsid w:val="00C53B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C53BE9"/>
  </w:style>
  <w:style w:type="paragraph" w:customStyle="1" w:styleId="msonormal0">
    <w:name w:val="msonormal"/>
    <w:basedOn w:val="Normal"/>
    <w:rsid w:val="00600D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00D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27574">
      <w:bodyDiv w:val="1"/>
      <w:marLeft w:val="0"/>
      <w:marRight w:val="0"/>
      <w:marTop w:val="0"/>
      <w:marBottom w:val="0"/>
      <w:divBdr>
        <w:top w:val="none" w:sz="0" w:space="0" w:color="auto"/>
        <w:left w:val="none" w:sz="0" w:space="0" w:color="auto"/>
        <w:bottom w:val="none" w:sz="0" w:space="0" w:color="auto"/>
        <w:right w:val="none" w:sz="0" w:space="0" w:color="auto"/>
      </w:divBdr>
      <w:divsChild>
        <w:div w:id="93790021">
          <w:marLeft w:val="-108"/>
          <w:marRight w:val="0"/>
          <w:marTop w:val="0"/>
          <w:marBottom w:val="0"/>
          <w:divBdr>
            <w:top w:val="none" w:sz="0" w:space="0" w:color="auto"/>
            <w:left w:val="none" w:sz="0" w:space="0" w:color="auto"/>
            <w:bottom w:val="none" w:sz="0" w:space="0" w:color="auto"/>
            <w:right w:val="none" w:sz="0" w:space="0" w:color="auto"/>
          </w:divBdr>
        </w:div>
        <w:div w:id="2063867116">
          <w:marLeft w:val="-108"/>
          <w:marRight w:val="0"/>
          <w:marTop w:val="0"/>
          <w:marBottom w:val="0"/>
          <w:divBdr>
            <w:top w:val="none" w:sz="0" w:space="0" w:color="auto"/>
            <w:left w:val="none" w:sz="0" w:space="0" w:color="auto"/>
            <w:bottom w:val="none" w:sz="0" w:space="0" w:color="auto"/>
            <w:right w:val="none" w:sz="0" w:space="0" w:color="auto"/>
          </w:divBdr>
        </w:div>
        <w:div w:id="1189756308">
          <w:marLeft w:val="-108"/>
          <w:marRight w:val="0"/>
          <w:marTop w:val="0"/>
          <w:marBottom w:val="0"/>
          <w:divBdr>
            <w:top w:val="none" w:sz="0" w:space="0" w:color="auto"/>
            <w:left w:val="none" w:sz="0" w:space="0" w:color="auto"/>
            <w:bottom w:val="none" w:sz="0" w:space="0" w:color="auto"/>
            <w:right w:val="none" w:sz="0" w:space="0" w:color="auto"/>
          </w:divBdr>
        </w:div>
        <w:div w:id="2064214444">
          <w:marLeft w:val="-108"/>
          <w:marRight w:val="0"/>
          <w:marTop w:val="0"/>
          <w:marBottom w:val="0"/>
          <w:divBdr>
            <w:top w:val="none" w:sz="0" w:space="0" w:color="auto"/>
            <w:left w:val="none" w:sz="0" w:space="0" w:color="auto"/>
            <w:bottom w:val="none" w:sz="0" w:space="0" w:color="auto"/>
            <w:right w:val="none" w:sz="0" w:space="0" w:color="auto"/>
          </w:divBdr>
        </w:div>
        <w:div w:id="504906650">
          <w:marLeft w:val="-108"/>
          <w:marRight w:val="0"/>
          <w:marTop w:val="0"/>
          <w:marBottom w:val="0"/>
          <w:divBdr>
            <w:top w:val="none" w:sz="0" w:space="0" w:color="auto"/>
            <w:left w:val="none" w:sz="0" w:space="0" w:color="auto"/>
            <w:bottom w:val="none" w:sz="0" w:space="0" w:color="auto"/>
            <w:right w:val="none" w:sz="0" w:space="0" w:color="auto"/>
          </w:divBdr>
        </w:div>
        <w:div w:id="1434670192">
          <w:marLeft w:val="-108"/>
          <w:marRight w:val="0"/>
          <w:marTop w:val="0"/>
          <w:marBottom w:val="0"/>
          <w:divBdr>
            <w:top w:val="none" w:sz="0" w:space="0" w:color="auto"/>
            <w:left w:val="none" w:sz="0" w:space="0" w:color="auto"/>
            <w:bottom w:val="none" w:sz="0" w:space="0" w:color="auto"/>
            <w:right w:val="none" w:sz="0" w:space="0" w:color="auto"/>
          </w:divBdr>
        </w:div>
        <w:div w:id="776413558">
          <w:marLeft w:val="-108"/>
          <w:marRight w:val="0"/>
          <w:marTop w:val="0"/>
          <w:marBottom w:val="0"/>
          <w:divBdr>
            <w:top w:val="none" w:sz="0" w:space="0" w:color="auto"/>
            <w:left w:val="none" w:sz="0" w:space="0" w:color="auto"/>
            <w:bottom w:val="none" w:sz="0" w:space="0" w:color="auto"/>
            <w:right w:val="none" w:sz="0" w:space="0" w:color="auto"/>
          </w:divBdr>
        </w:div>
        <w:div w:id="141040808">
          <w:marLeft w:val="-108"/>
          <w:marRight w:val="0"/>
          <w:marTop w:val="0"/>
          <w:marBottom w:val="0"/>
          <w:divBdr>
            <w:top w:val="none" w:sz="0" w:space="0" w:color="auto"/>
            <w:left w:val="none" w:sz="0" w:space="0" w:color="auto"/>
            <w:bottom w:val="none" w:sz="0" w:space="0" w:color="auto"/>
            <w:right w:val="none" w:sz="0" w:space="0" w:color="auto"/>
          </w:divBdr>
        </w:div>
        <w:div w:id="974913905">
          <w:marLeft w:val="-142"/>
          <w:marRight w:val="0"/>
          <w:marTop w:val="0"/>
          <w:marBottom w:val="0"/>
          <w:divBdr>
            <w:top w:val="none" w:sz="0" w:space="0" w:color="auto"/>
            <w:left w:val="none" w:sz="0" w:space="0" w:color="auto"/>
            <w:bottom w:val="none" w:sz="0" w:space="0" w:color="auto"/>
            <w:right w:val="none" w:sz="0" w:space="0" w:color="auto"/>
          </w:divBdr>
        </w:div>
        <w:div w:id="748232021">
          <w:marLeft w:val="-142"/>
          <w:marRight w:val="0"/>
          <w:marTop w:val="0"/>
          <w:marBottom w:val="0"/>
          <w:divBdr>
            <w:top w:val="none" w:sz="0" w:space="0" w:color="auto"/>
            <w:left w:val="none" w:sz="0" w:space="0" w:color="auto"/>
            <w:bottom w:val="none" w:sz="0" w:space="0" w:color="auto"/>
            <w:right w:val="none" w:sz="0" w:space="0" w:color="auto"/>
          </w:divBdr>
        </w:div>
        <w:div w:id="1217470144">
          <w:marLeft w:val="-142"/>
          <w:marRight w:val="0"/>
          <w:marTop w:val="0"/>
          <w:marBottom w:val="0"/>
          <w:divBdr>
            <w:top w:val="none" w:sz="0" w:space="0" w:color="auto"/>
            <w:left w:val="none" w:sz="0" w:space="0" w:color="auto"/>
            <w:bottom w:val="none" w:sz="0" w:space="0" w:color="auto"/>
            <w:right w:val="none" w:sz="0" w:space="0" w:color="auto"/>
          </w:divBdr>
        </w:div>
        <w:div w:id="1991473794">
          <w:marLeft w:val="-142"/>
          <w:marRight w:val="0"/>
          <w:marTop w:val="0"/>
          <w:marBottom w:val="0"/>
          <w:divBdr>
            <w:top w:val="none" w:sz="0" w:space="0" w:color="auto"/>
            <w:left w:val="none" w:sz="0" w:space="0" w:color="auto"/>
            <w:bottom w:val="none" w:sz="0" w:space="0" w:color="auto"/>
            <w:right w:val="none" w:sz="0" w:space="0" w:color="auto"/>
          </w:divBdr>
        </w:div>
        <w:div w:id="1069571810">
          <w:marLeft w:val="-108"/>
          <w:marRight w:val="0"/>
          <w:marTop w:val="0"/>
          <w:marBottom w:val="0"/>
          <w:divBdr>
            <w:top w:val="none" w:sz="0" w:space="0" w:color="auto"/>
            <w:left w:val="none" w:sz="0" w:space="0" w:color="auto"/>
            <w:bottom w:val="none" w:sz="0" w:space="0" w:color="auto"/>
            <w:right w:val="none" w:sz="0" w:space="0" w:color="auto"/>
          </w:divBdr>
        </w:div>
        <w:div w:id="1792548018">
          <w:marLeft w:val="-108"/>
          <w:marRight w:val="0"/>
          <w:marTop w:val="0"/>
          <w:marBottom w:val="0"/>
          <w:divBdr>
            <w:top w:val="none" w:sz="0" w:space="0" w:color="auto"/>
            <w:left w:val="none" w:sz="0" w:space="0" w:color="auto"/>
            <w:bottom w:val="none" w:sz="0" w:space="0" w:color="auto"/>
            <w:right w:val="none" w:sz="0" w:space="0" w:color="auto"/>
          </w:divBdr>
        </w:div>
        <w:div w:id="1836606147">
          <w:marLeft w:val="-108"/>
          <w:marRight w:val="0"/>
          <w:marTop w:val="0"/>
          <w:marBottom w:val="0"/>
          <w:divBdr>
            <w:top w:val="none" w:sz="0" w:space="0" w:color="auto"/>
            <w:left w:val="none" w:sz="0" w:space="0" w:color="auto"/>
            <w:bottom w:val="none" w:sz="0" w:space="0" w:color="auto"/>
            <w:right w:val="none" w:sz="0" w:space="0" w:color="auto"/>
          </w:divBdr>
        </w:div>
        <w:div w:id="1106727245">
          <w:marLeft w:val="-108"/>
          <w:marRight w:val="0"/>
          <w:marTop w:val="0"/>
          <w:marBottom w:val="0"/>
          <w:divBdr>
            <w:top w:val="none" w:sz="0" w:space="0" w:color="auto"/>
            <w:left w:val="none" w:sz="0" w:space="0" w:color="auto"/>
            <w:bottom w:val="none" w:sz="0" w:space="0" w:color="auto"/>
            <w:right w:val="none" w:sz="0" w:space="0" w:color="auto"/>
          </w:divBdr>
        </w:div>
      </w:divsChild>
    </w:div>
    <w:div w:id="656229789">
      <w:bodyDiv w:val="1"/>
      <w:marLeft w:val="0"/>
      <w:marRight w:val="0"/>
      <w:marTop w:val="0"/>
      <w:marBottom w:val="0"/>
      <w:divBdr>
        <w:top w:val="none" w:sz="0" w:space="0" w:color="auto"/>
        <w:left w:val="none" w:sz="0" w:space="0" w:color="auto"/>
        <w:bottom w:val="none" w:sz="0" w:space="0" w:color="auto"/>
        <w:right w:val="none" w:sz="0" w:space="0" w:color="auto"/>
      </w:divBdr>
      <w:divsChild>
        <w:div w:id="657227312">
          <w:marLeft w:val="-115"/>
          <w:marRight w:val="0"/>
          <w:marTop w:val="0"/>
          <w:marBottom w:val="0"/>
          <w:divBdr>
            <w:top w:val="none" w:sz="0" w:space="0" w:color="auto"/>
            <w:left w:val="none" w:sz="0" w:space="0" w:color="auto"/>
            <w:bottom w:val="none" w:sz="0" w:space="0" w:color="auto"/>
            <w:right w:val="none" w:sz="0" w:space="0" w:color="auto"/>
          </w:divBdr>
        </w:div>
      </w:divsChild>
    </w:div>
    <w:div w:id="807088087">
      <w:bodyDiv w:val="1"/>
      <w:marLeft w:val="0"/>
      <w:marRight w:val="0"/>
      <w:marTop w:val="0"/>
      <w:marBottom w:val="0"/>
      <w:divBdr>
        <w:top w:val="none" w:sz="0" w:space="0" w:color="auto"/>
        <w:left w:val="none" w:sz="0" w:space="0" w:color="auto"/>
        <w:bottom w:val="none" w:sz="0" w:space="0" w:color="auto"/>
        <w:right w:val="none" w:sz="0" w:space="0" w:color="auto"/>
      </w:divBdr>
      <w:divsChild>
        <w:div w:id="1897160246">
          <w:marLeft w:val="-108"/>
          <w:marRight w:val="0"/>
          <w:marTop w:val="0"/>
          <w:marBottom w:val="0"/>
          <w:divBdr>
            <w:top w:val="none" w:sz="0" w:space="0" w:color="auto"/>
            <w:left w:val="none" w:sz="0" w:space="0" w:color="auto"/>
            <w:bottom w:val="none" w:sz="0" w:space="0" w:color="auto"/>
            <w:right w:val="none" w:sz="0" w:space="0" w:color="auto"/>
          </w:divBdr>
        </w:div>
        <w:div w:id="2091585068">
          <w:marLeft w:val="612"/>
          <w:marRight w:val="0"/>
          <w:marTop w:val="0"/>
          <w:marBottom w:val="0"/>
          <w:divBdr>
            <w:top w:val="none" w:sz="0" w:space="0" w:color="auto"/>
            <w:left w:val="none" w:sz="0" w:space="0" w:color="auto"/>
            <w:bottom w:val="none" w:sz="0" w:space="0" w:color="auto"/>
            <w:right w:val="none" w:sz="0" w:space="0" w:color="auto"/>
          </w:divBdr>
        </w:div>
        <w:div w:id="1343434664">
          <w:marLeft w:val="612"/>
          <w:marRight w:val="0"/>
          <w:marTop w:val="0"/>
          <w:marBottom w:val="0"/>
          <w:divBdr>
            <w:top w:val="none" w:sz="0" w:space="0" w:color="auto"/>
            <w:left w:val="none" w:sz="0" w:space="0" w:color="auto"/>
            <w:bottom w:val="none" w:sz="0" w:space="0" w:color="auto"/>
            <w:right w:val="none" w:sz="0" w:space="0" w:color="auto"/>
          </w:divBdr>
        </w:div>
        <w:div w:id="181432852">
          <w:marLeft w:val="612"/>
          <w:marRight w:val="0"/>
          <w:marTop w:val="0"/>
          <w:marBottom w:val="0"/>
          <w:divBdr>
            <w:top w:val="none" w:sz="0" w:space="0" w:color="auto"/>
            <w:left w:val="none" w:sz="0" w:space="0" w:color="auto"/>
            <w:bottom w:val="none" w:sz="0" w:space="0" w:color="auto"/>
            <w:right w:val="none" w:sz="0" w:space="0" w:color="auto"/>
          </w:divBdr>
        </w:div>
        <w:div w:id="1400905502">
          <w:marLeft w:val="612"/>
          <w:marRight w:val="0"/>
          <w:marTop w:val="0"/>
          <w:marBottom w:val="0"/>
          <w:divBdr>
            <w:top w:val="none" w:sz="0" w:space="0" w:color="auto"/>
            <w:left w:val="none" w:sz="0" w:space="0" w:color="auto"/>
            <w:bottom w:val="none" w:sz="0" w:space="0" w:color="auto"/>
            <w:right w:val="none" w:sz="0" w:space="0" w:color="auto"/>
          </w:divBdr>
        </w:div>
        <w:div w:id="1386414096">
          <w:marLeft w:val="612"/>
          <w:marRight w:val="0"/>
          <w:marTop w:val="0"/>
          <w:marBottom w:val="0"/>
          <w:divBdr>
            <w:top w:val="none" w:sz="0" w:space="0" w:color="auto"/>
            <w:left w:val="none" w:sz="0" w:space="0" w:color="auto"/>
            <w:bottom w:val="none" w:sz="0" w:space="0" w:color="auto"/>
            <w:right w:val="none" w:sz="0" w:space="0" w:color="auto"/>
          </w:divBdr>
        </w:div>
        <w:div w:id="1216620061">
          <w:marLeft w:val="612"/>
          <w:marRight w:val="0"/>
          <w:marTop w:val="0"/>
          <w:marBottom w:val="0"/>
          <w:divBdr>
            <w:top w:val="none" w:sz="0" w:space="0" w:color="auto"/>
            <w:left w:val="none" w:sz="0" w:space="0" w:color="auto"/>
            <w:bottom w:val="none" w:sz="0" w:space="0" w:color="auto"/>
            <w:right w:val="none" w:sz="0" w:space="0" w:color="auto"/>
          </w:divBdr>
        </w:div>
        <w:div w:id="1900748655">
          <w:marLeft w:val="612"/>
          <w:marRight w:val="0"/>
          <w:marTop w:val="0"/>
          <w:marBottom w:val="0"/>
          <w:divBdr>
            <w:top w:val="none" w:sz="0" w:space="0" w:color="auto"/>
            <w:left w:val="none" w:sz="0" w:space="0" w:color="auto"/>
            <w:bottom w:val="none" w:sz="0" w:space="0" w:color="auto"/>
            <w:right w:val="none" w:sz="0" w:space="0" w:color="auto"/>
          </w:divBdr>
        </w:div>
        <w:div w:id="2067214156">
          <w:marLeft w:val="612"/>
          <w:marRight w:val="0"/>
          <w:marTop w:val="0"/>
          <w:marBottom w:val="0"/>
          <w:divBdr>
            <w:top w:val="none" w:sz="0" w:space="0" w:color="auto"/>
            <w:left w:val="none" w:sz="0" w:space="0" w:color="auto"/>
            <w:bottom w:val="none" w:sz="0" w:space="0" w:color="auto"/>
            <w:right w:val="none" w:sz="0" w:space="0" w:color="auto"/>
          </w:divBdr>
        </w:div>
        <w:div w:id="126044906">
          <w:marLeft w:val="612"/>
          <w:marRight w:val="0"/>
          <w:marTop w:val="0"/>
          <w:marBottom w:val="0"/>
          <w:divBdr>
            <w:top w:val="none" w:sz="0" w:space="0" w:color="auto"/>
            <w:left w:val="none" w:sz="0" w:space="0" w:color="auto"/>
            <w:bottom w:val="none" w:sz="0" w:space="0" w:color="auto"/>
            <w:right w:val="none" w:sz="0" w:space="0" w:color="auto"/>
          </w:divBdr>
        </w:div>
        <w:div w:id="2123264048">
          <w:marLeft w:val="612"/>
          <w:marRight w:val="0"/>
          <w:marTop w:val="0"/>
          <w:marBottom w:val="0"/>
          <w:divBdr>
            <w:top w:val="none" w:sz="0" w:space="0" w:color="auto"/>
            <w:left w:val="none" w:sz="0" w:space="0" w:color="auto"/>
            <w:bottom w:val="none" w:sz="0" w:space="0" w:color="auto"/>
            <w:right w:val="none" w:sz="0" w:space="0" w:color="auto"/>
          </w:divBdr>
        </w:div>
        <w:div w:id="1898853933">
          <w:marLeft w:val="612"/>
          <w:marRight w:val="0"/>
          <w:marTop w:val="0"/>
          <w:marBottom w:val="0"/>
          <w:divBdr>
            <w:top w:val="none" w:sz="0" w:space="0" w:color="auto"/>
            <w:left w:val="none" w:sz="0" w:space="0" w:color="auto"/>
            <w:bottom w:val="none" w:sz="0" w:space="0" w:color="auto"/>
            <w:right w:val="none" w:sz="0" w:space="0" w:color="auto"/>
          </w:divBdr>
        </w:div>
        <w:div w:id="55398626">
          <w:marLeft w:val="612"/>
          <w:marRight w:val="0"/>
          <w:marTop w:val="0"/>
          <w:marBottom w:val="0"/>
          <w:divBdr>
            <w:top w:val="none" w:sz="0" w:space="0" w:color="auto"/>
            <w:left w:val="none" w:sz="0" w:space="0" w:color="auto"/>
            <w:bottom w:val="none" w:sz="0" w:space="0" w:color="auto"/>
            <w:right w:val="none" w:sz="0" w:space="0" w:color="auto"/>
          </w:divBdr>
        </w:div>
        <w:div w:id="511532640">
          <w:marLeft w:val="612"/>
          <w:marRight w:val="0"/>
          <w:marTop w:val="0"/>
          <w:marBottom w:val="0"/>
          <w:divBdr>
            <w:top w:val="none" w:sz="0" w:space="0" w:color="auto"/>
            <w:left w:val="none" w:sz="0" w:space="0" w:color="auto"/>
            <w:bottom w:val="none" w:sz="0" w:space="0" w:color="auto"/>
            <w:right w:val="none" w:sz="0" w:space="0" w:color="auto"/>
          </w:divBdr>
        </w:div>
        <w:div w:id="2020884025">
          <w:marLeft w:val="171"/>
          <w:marRight w:val="0"/>
          <w:marTop w:val="0"/>
          <w:marBottom w:val="0"/>
          <w:divBdr>
            <w:top w:val="none" w:sz="0" w:space="0" w:color="auto"/>
            <w:left w:val="none" w:sz="0" w:space="0" w:color="auto"/>
            <w:bottom w:val="none" w:sz="0" w:space="0" w:color="auto"/>
            <w:right w:val="none" w:sz="0" w:space="0" w:color="auto"/>
          </w:divBdr>
        </w:div>
        <w:div w:id="1159813206">
          <w:marLeft w:val="313"/>
          <w:marRight w:val="0"/>
          <w:marTop w:val="0"/>
          <w:marBottom w:val="0"/>
          <w:divBdr>
            <w:top w:val="none" w:sz="0" w:space="0" w:color="auto"/>
            <w:left w:val="none" w:sz="0" w:space="0" w:color="auto"/>
            <w:bottom w:val="none" w:sz="0" w:space="0" w:color="auto"/>
            <w:right w:val="none" w:sz="0" w:space="0" w:color="auto"/>
          </w:divBdr>
        </w:div>
        <w:div w:id="2070032092">
          <w:marLeft w:val="1021"/>
          <w:marRight w:val="0"/>
          <w:marTop w:val="0"/>
          <w:marBottom w:val="0"/>
          <w:divBdr>
            <w:top w:val="none" w:sz="0" w:space="0" w:color="auto"/>
            <w:left w:val="none" w:sz="0" w:space="0" w:color="auto"/>
            <w:bottom w:val="none" w:sz="0" w:space="0" w:color="auto"/>
            <w:right w:val="none" w:sz="0" w:space="0" w:color="auto"/>
          </w:divBdr>
        </w:div>
        <w:div w:id="2113744019">
          <w:marLeft w:val="612"/>
          <w:marRight w:val="0"/>
          <w:marTop w:val="0"/>
          <w:marBottom w:val="0"/>
          <w:divBdr>
            <w:top w:val="none" w:sz="0" w:space="0" w:color="auto"/>
            <w:left w:val="none" w:sz="0" w:space="0" w:color="auto"/>
            <w:bottom w:val="none" w:sz="0" w:space="0" w:color="auto"/>
            <w:right w:val="none" w:sz="0" w:space="0" w:color="auto"/>
          </w:divBdr>
        </w:div>
        <w:div w:id="1628851561">
          <w:marLeft w:val="612"/>
          <w:marRight w:val="0"/>
          <w:marTop w:val="0"/>
          <w:marBottom w:val="0"/>
          <w:divBdr>
            <w:top w:val="none" w:sz="0" w:space="0" w:color="auto"/>
            <w:left w:val="none" w:sz="0" w:space="0" w:color="auto"/>
            <w:bottom w:val="none" w:sz="0" w:space="0" w:color="auto"/>
            <w:right w:val="none" w:sz="0" w:space="0" w:color="auto"/>
          </w:divBdr>
        </w:div>
        <w:div w:id="712850164">
          <w:marLeft w:val="612"/>
          <w:marRight w:val="0"/>
          <w:marTop w:val="0"/>
          <w:marBottom w:val="0"/>
          <w:divBdr>
            <w:top w:val="none" w:sz="0" w:space="0" w:color="auto"/>
            <w:left w:val="none" w:sz="0" w:space="0" w:color="auto"/>
            <w:bottom w:val="none" w:sz="0" w:space="0" w:color="auto"/>
            <w:right w:val="none" w:sz="0" w:space="0" w:color="auto"/>
          </w:divBdr>
        </w:div>
        <w:div w:id="1673872613">
          <w:marLeft w:val="612"/>
          <w:marRight w:val="0"/>
          <w:marTop w:val="0"/>
          <w:marBottom w:val="0"/>
          <w:divBdr>
            <w:top w:val="none" w:sz="0" w:space="0" w:color="auto"/>
            <w:left w:val="none" w:sz="0" w:space="0" w:color="auto"/>
            <w:bottom w:val="none" w:sz="0" w:space="0" w:color="auto"/>
            <w:right w:val="none" w:sz="0" w:space="0" w:color="auto"/>
          </w:divBdr>
        </w:div>
        <w:div w:id="1029909952">
          <w:marLeft w:val="612"/>
          <w:marRight w:val="0"/>
          <w:marTop w:val="0"/>
          <w:marBottom w:val="0"/>
          <w:divBdr>
            <w:top w:val="none" w:sz="0" w:space="0" w:color="auto"/>
            <w:left w:val="none" w:sz="0" w:space="0" w:color="auto"/>
            <w:bottom w:val="none" w:sz="0" w:space="0" w:color="auto"/>
            <w:right w:val="none" w:sz="0" w:space="0" w:color="auto"/>
          </w:divBdr>
        </w:div>
        <w:div w:id="1484002175">
          <w:marLeft w:val="612"/>
          <w:marRight w:val="0"/>
          <w:marTop w:val="0"/>
          <w:marBottom w:val="0"/>
          <w:divBdr>
            <w:top w:val="none" w:sz="0" w:space="0" w:color="auto"/>
            <w:left w:val="none" w:sz="0" w:space="0" w:color="auto"/>
            <w:bottom w:val="none" w:sz="0" w:space="0" w:color="auto"/>
            <w:right w:val="none" w:sz="0" w:space="0" w:color="auto"/>
          </w:divBdr>
        </w:div>
        <w:div w:id="1889955547">
          <w:marLeft w:val="567"/>
          <w:marRight w:val="0"/>
          <w:marTop w:val="0"/>
          <w:marBottom w:val="0"/>
          <w:divBdr>
            <w:top w:val="none" w:sz="0" w:space="0" w:color="auto"/>
            <w:left w:val="none" w:sz="0" w:space="0" w:color="auto"/>
            <w:bottom w:val="none" w:sz="0" w:space="0" w:color="auto"/>
            <w:right w:val="none" w:sz="0" w:space="0" w:color="auto"/>
          </w:divBdr>
        </w:div>
        <w:div w:id="316760807">
          <w:marLeft w:val="567"/>
          <w:marRight w:val="0"/>
          <w:marTop w:val="0"/>
          <w:marBottom w:val="0"/>
          <w:divBdr>
            <w:top w:val="none" w:sz="0" w:space="0" w:color="auto"/>
            <w:left w:val="none" w:sz="0" w:space="0" w:color="auto"/>
            <w:bottom w:val="none" w:sz="0" w:space="0" w:color="auto"/>
            <w:right w:val="none" w:sz="0" w:space="0" w:color="auto"/>
          </w:divBdr>
        </w:div>
        <w:div w:id="399257152">
          <w:marLeft w:val="612"/>
          <w:marRight w:val="0"/>
          <w:marTop w:val="0"/>
          <w:marBottom w:val="0"/>
          <w:divBdr>
            <w:top w:val="none" w:sz="0" w:space="0" w:color="auto"/>
            <w:left w:val="none" w:sz="0" w:space="0" w:color="auto"/>
            <w:bottom w:val="none" w:sz="0" w:space="0" w:color="auto"/>
            <w:right w:val="none" w:sz="0" w:space="0" w:color="auto"/>
          </w:divBdr>
        </w:div>
        <w:div w:id="1190679400">
          <w:marLeft w:val="612"/>
          <w:marRight w:val="0"/>
          <w:marTop w:val="0"/>
          <w:marBottom w:val="0"/>
          <w:divBdr>
            <w:top w:val="none" w:sz="0" w:space="0" w:color="auto"/>
            <w:left w:val="none" w:sz="0" w:space="0" w:color="auto"/>
            <w:bottom w:val="none" w:sz="0" w:space="0" w:color="auto"/>
            <w:right w:val="none" w:sz="0" w:space="0" w:color="auto"/>
          </w:divBdr>
        </w:div>
        <w:div w:id="1921134663">
          <w:marLeft w:val="612"/>
          <w:marRight w:val="0"/>
          <w:marTop w:val="0"/>
          <w:marBottom w:val="0"/>
          <w:divBdr>
            <w:top w:val="none" w:sz="0" w:space="0" w:color="auto"/>
            <w:left w:val="none" w:sz="0" w:space="0" w:color="auto"/>
            <w:bottom w:val="none" w:sz="0" w:space="0" w:color="auto"/>
            <w:right w:val="none" w:sz="0" w:space="0" w:color="auto"/>
          </w:divBdr>
        </w:div>
      </w:divsChild>
    </w:div>
    <w:div w:id="16947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jcq.org.uk/exams-office/non-examination-assessments" TargetMode="External"/><Relationship Id="rId26" Type="http://schemas.openxmlformats.org/officeDocument/2006/relationships/hyperlink" Target="http://www.jcq.org.uk/exams-office/non-examination-assessments" TargetMode="External"/><Relationship Id="rId39" Type="http://schemas.openxmlformats.org/officeDocument/2006/relationships/hyperlink" Target="http://www.jcq.org.uk/exams-office/information-for-candidates-documents" TargetMode="External"/><Relationship Id="rId21" Type="http://schemas.openxmlformats.org/officeDocument/2006/relationships/hyperlink" Target="http://www.jcq.org.uk/exams-office/non-examination-assessments" TargetMode="External"/><Relationship Id="rId34" Type="http://schemas.openxmlformats.org/officeDocument/2006/relationships/hyperlink" Target="http://www.jcq.org.uk/exams-office/access-arrangements-and-special-consideration" TargetMode="External"/><Relationship Id="rId42" Type="http://schemas.openxmlformats.org/officeDocument/2006/relationships/hyperlink" Target="https://www.jcq.org.uk/exams-office/post-results-service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www.jcq.org.uk/exams-office/non-examination-assess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cq.org.uk/exams-office/non-examination-assessments" TargetMode="External"/><Relationship Id="rId32" Type="http://schemas.openxmlformats.org/officeDocument/2006/relationships/hyperlink" Target="http://www.jcq.org.uk/exams-office/access-arrangements-and-special-consideration" TargetMode="External"/><Relationship Id="rId37" Type="http://schemas.openxmlformats.org/officeDocument/2006/relationships/hyperlink" Target="http://www.jcq.org.uk/exams-office/non-examination-assessments" TargetMode="External"/><Relationship Id="rId40" Type="http://schemas.openxmlformats.org/officeDocument/2006/relationships/hyperlink" Target="http://www.jcq.org.uk/exams-office/malpractic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jcq.org.uk/exams-office/non-examination-assessments" TargetMode="External"/><Relationship Id="rId28" Type="http://schemas.openxmlformats.org/officeDocument/2006/relationships/hyperlink" Target="http://www.jcq.org.uk/exams-office/information-for-candidates-documents" TargetMode="External"/><Relationship Id="rId36" Type="http://schemas.openxmlformats.org/officeDocument/2006/relationships/hyperlink" Target="http://www.jcq.org.uk/exams-office/malpractice" TargetMode="External"/><Relationship Id="rId10" Type="http://schemas.openxmlformats.org/officeDocument/2006/relationships/endnotes" Target="endnotes.xml"/><Relationship Id="rId19" Type="http://schemas.openxmlformats.org/officeDocument/2006/relationships/hyperlink" Target="http://www.jcq.org.uk/exams-office/non-examination-assessments" TargetMode="External"/><Relationship Id="rId31" Type="http://schemas.openxmlformats.org/officeDocument/2006/relationships/hyperlink" Target="http://www.jcq.org.uk/exams-office/non-examination-assessment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jcq.org.uk/exams-office/non-examination-assessments" TargetMode="External"/><Relationship Id="rId27" Type="http://schemas.openxmlformats.org/officeDocument/2006/relationships/hyperlink" Target="http://www.jcq.org.uk/exams-office/information-for-candidates-documents" TargetMode="External"/><Relationship Id="rId30" Type="http://schemas.openxmlformats.org/officeDocument/2006/relationships/hyperlink" Target="http://www.jcq.org.uk/exams-office/non-examination-assessments" TargetMode="External"/><Relationship Id="rId35" Type="http://schemas.openxmlformats.org/officeDocument/2006/relationships/hyperlink" Target="https://www.jcq.org.uk/exams-office/non-examinationassessments" TargetMode="External"/><Relationship Id="rId43" Type="http://schemas.openxmlformats.org/officeDocument/2006/relationships/hyperlink" Target="https://www.jcq.org.uk/exams-office/post-results-service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jcq.org.uk/exams-office/non-examination-assessments" TargetMode="External"/><Relationship Id="rId25" Type="http://schemas.openxmlformats.org/officeDocument/2006/relationships/hyperlink" Target="http://www.jcq.org.uk/exams-office/non-examination-assessments" TargetMode="External"/><Relationship Id="rId33" Type="http://schemas.openxmlformats.org/officeDocument/2006/relationships/hyperlink" Target="https://www.jcq.org.uk/exams-office/access-arrangements-and-special-consideration/regulations-and-guidance" TargetMode="External"/><Relationship Id="rId38" Type="http://schemas.openxmlformats.org/officeDocument/2006/relationships/hyperlink" Target="http://www.jcq.org.uk/exams-office/information-for-candidates-documents" TargetMode="External"/><Relationship Id="rId46" Type="http://schemas.openxmlformats.org/officeDocument/2006/relationships/footer" Target="footer2.xml"/><Relationship Id="rId20" Type="http://schemas.openxmlformats.org/officeDocument/2006/relationships/hyperlink" Target="http://www.jcq.org.uk/exams-office/non-examination-assessments" TargetMode="External"/><Relationship Id="rId41" Type="http://schemas.openxmlformats.org/officeDocument/2006/relationships/hyperlink" Target="http://www.jcq.org.uk/exams-office/non-examination-assessment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40.png"/><Relationship Id="rId3" Type="http://schemas.openxmlformats.org/officeDocument/2006/relationships/image" Target="media/image9.png"/><Relationship Id="rId7"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0.png"/><Relationship Id="rId5" Type="http://schemas.openxmlformats.org/officeDocument/2006/relationships/image" Target="media/image110.png"/><Relationship Id="rId4"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D105D573-5EB1-45CD-B3FB-632E77027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F23AC-1225-42D6-BB73-943BD852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7493</Words>
  <Characters>42712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Exams Office</cp:lastModifiedBy>
  <cp:revision>2</cp:revision>
  <cp:lastPrinted>2022-11-15T12:43:00Z</cp:lastPrinted>
  <dcterms:created xsi:type="dcterms:W3CDTF">2023-03-15T15:59:00Z</dcterms:created>
  <dcterms:modified xsi:type="dcterms:W3CDTF">2023-03-15T15:59:00Z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