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r w:rsidRPr="008D0C5E">
        <w:rPr>
          <w:rFonts w:asciiTheme="minorHAnsi" w:hAnsiTheme="minorHAnsi" w:cstheme="minorHAnsi"/>
          <w:noProof/>
          <w:position w:val="29"/>
          <w:sz w:val="20"/>
          <w:lang w:eastAsia="en-GB"/>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8BF02C"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73BB12"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571CE3E1" w14:textId="77777777" w:rsidR="00A579B6" w:rsidRDefault="00A579B6" w:rsidP="00A579B6">
      <w:pPr>
        <w:pStyle w:val="BodyText"/>
        <w:tabs>
          <w:tab w:val="left" w:pos="3600"/>
        </w:tabs>
        <w:jc w:val="both"/>
        <w:rPr>
          <w:rFonts w:asciiTheme="minorHAnsi" w:hAnsiTheme="minorHAnsi" w:cstheme="minorHAnsi"/>
          <w:sz w:val="20"/>
        </w:rPr>
      </w:pPr>
    </w:p>
    <w:p w14:paraId="4E3897B4" w14:textId="77777777" w:rsidR="00A579B6" w:rsidRDefault="00A579B6" w:rsidP="00A579B6">
      <w:pPr>
        <w:pStyle w:val="BodyText"/>
        <w:tabs>
          <w:tab w:val="left" w:pos="3600"/>
        </w:tabs>
        <w:jc w:val="both"/>
        <w:rPr>
          <w:rFonts w:asciiTheme="minorHAnsi" w:hAnsiTheme="minorHAnsi" w:cstheme="minorHAnsi"/>
          <w:sz w:val="20"/>
        </w:rPr>
      </w:pPr>
    </w:p>
    <w:p w14:paraId="3A9B53BB" w14:textId="77777777" w:rsidR="00A579B6" w:rsidRDefault="00A579B6" w:rsidP="00A579B6">
      <w:pPr>
        <w:pStyle w:val="BodyText"/>
        <w:tabs>
          <w:tab w:val="left" w:pos="3600"/>
        </w:tabs>
        <w:jc w:val="both"/>
        <w:rPr>
          <w:rFonts w:asciiTheme="minorHAnsi" w:hAnsiTheme="minorHAnsi" w:cstheme="minorHAnsi"/>
          <w:sz w:val="20"/>
        </w:rPr>
      </w:pPr>
    </w:p>
    <w:p w14:paraId="03D86628" w14:textId="77777777" w:rsidR="00A579B6" w:rsidRDefault="00A579B6" w:rsidP="00A579B6">
      <w:pPr>
        <w:pStyle w:val="BodyText"/>
        <w:tabs>
          <w:tab w:val="left" w:pos="3600"/>
        </w:tabs>
        <w:jc w:val="both"/>
        <w:rPr>
          <w:rFonts w:asciiTheme="minorHAnsi" w:hAnsiTheme="minorHAnsi" w:cstheme="minorHAnsi"/>
          <w:sz w:val="20"/>
        </w:rPr>
      </w:pPr>
    </w:p>
    <w:p w14:paraId="18464C3D" w14:textId="77777777" w:rsidR="00A579B6" w:rsidRDefault="00A579B6" w:rsidP="00A579B6">
      <w:pPr>
        <w:pStyle w:val="BodyText"/>
        <w:tabs>
          <w:tab w:val="left" w:pos="3600"/>
        </w:tabs>
        <w:jc w:val="both"/>
        <w:rPr>
          <w:rFonts w:asciiTheme="minorHAnsi" w:hAnsiTheme="minorHAnsi" w:cstheme="minorHAnsi"/>
          <w:sz w:val="20"/>
        </w:rPr>
      </w:pPr>
    </w:p>
    <w:p w14:paraId="420244CC" w14:textId="77777777" w:rsidR="00A579B6" w:rsidRDefault="00A579B6" w:rsidP="00A579B6">
      <w:pPr>
        <w:pStyle w:val="BodyText"/>
        <w:tabs>
          <w:tab w:val="left" w:pos="3600"/>
        </w:tabs>
        <w:jc w:val="both"/>
        <w:rPr>
          <w:rFonts w:asciiTheme="minorHAnsi" w:hAnsiTheme="minorHAnsi" w:cstheme="minorHAnsi"/>
          <w:sz w:val="20"/>
        </w:rPr>
      </w:pPr>
    </w:p>
    <w:p w14:paraId="293BCEC9" w14:textId="77777777" w:rsidR="00A579B6" w:rsidRDefault="00A579B6" w:rsidP="00A579B6">
      <w:pPr>
        <w:pStyle w:val="BodyText"/>
        <w:tabs>
          <w:tab w:val="left" w:pos="3600"/>
        </w:tabs>
        <w:jc w:val="both"/>
        <w:rPr>
          <w:rFonts w:asciiTheme="minorHAnsi" w:hAnsiTheme="minorHAnsi" w:cstheme="minorHAnsi"/>
          <w:sz w:val="20"/>
        </w:rPr>
      </w:pPr>
    </w:p>
    <w:p w14:paraId="6B7A1533" w14:textId="77777777" w:rsidR="00A579B6" w:rsidRDefault="00A579B6" w:rsidP="00A579B6">
      <w:pPr>
        <w:pStyle w:val="BodyText"/>
        <w:tabs>
          <w:tab w:val="left" w:pos="3600"/>
        </w:tabs>
        <w:jc w:val="both"/>
        <w:rPr>
          <w:rFonts w:asciiTheme="minorHAnsi" w:hAnsiTheme="minorHAnsi" w:cstheme="minorHAnsi"/>
          <w:sz w:val="20"/>
        </w:rPr>
      </w:pPr>
    </w:p>
    <w:p w14:paraId="2F0BC353" w14:textId="77777777" w:rsidR="00A579B6" w:rsidRDefault="00A579B6" w:rsidP="00A579B6">
      <w:pPr>
        <w:pStyle w:val="BodyText"/>
        <w:tabs>
          <w:tab w:val="left" w:pos="3600"/>
        </w:tabs>
        <w:jc w:val="both"/>
        <w:rPr>
          <w:rFonts w:asciiTheme="minorHAnsi" w:hAnsiTheme="minorHAnsi" w:cstheme="minorHAnsi"/>
          <w:sz w:val="20"/>
        </w:rPr>
      </w:pPr>
    </w:p>
    <w:p w14:paraId="1C3A6CC9" w14:textId="77777777" w:rsidR="00A579B6" w:rsidRDefault="00A579B6" w:rsidP="00A579B6">
      <w:pPr>
        <w:pStyle w:val="BodyText"/>
        <w:tabs>
          <w:tab w:val="left" w:pos="3600"/>
        </w:tabs>
        <w:jc w:val="both"/>
        <w:rPr>
          <w:rFonts w:asciiTheme="minorHAnsi" w:hAnsiTheme="minorHAnsi" w:cstheme="minorHAnsi"/>
          <w:sz w:val="20"/>
        </w:rPr>
      </w:pPr>
    </w:p>
    <w:p w14:paraId="33F395A1" w14:textId="77777777" w:rsidR="00A579B6" w:rsidRDefault="00A579B6" w:rsidP="00A579B6">
      <w:pPr>
        <w:pStyle w:val="BodyText"/>
        <w:tabs>
          <w:tab w:val="left" w:pos="3600"/>
        </w:tabs>
        <w:jc w:val="both"/>
        <w:rPr>
          <w:rFonts w:asciiTheme="minorHAnsi" w:hAnsiTheme="minorHAnsi" w:cstheme="minorHAnsi"/>
          <w:sz w:val="20"/>
        </w:rPr>
      </w:pPr>
    </w:p>
    <w:p w14:paraId="1197B0D8" w14:textId="086C0B21" w:rsidR="005B2EA0" w:rsidRPr="00A579B6" w:rsidRDefault="00A579B6" w:rsidP="00A579B6">
      <w:pPr>
        <w:pStyle w:val="BodyText"/>
        <w:tabs>
          <w:tab w:val="left" w:pos="3600"/>
        </w:tabs>
        <w:jc w:val="both"/>
        <w:rPr>
          <w:rFonts w:asciiTheme="minorHAnsi" w:hAnsiTheme="minorHAnsi" w:cstheme="minorHAnsi"/>
          <w:color w:val="FFFFFF" w:themeColor="background1"/>
          <w:sz w:val="56"/>
          <w:szCs w:val="56"/>
        </w:rPr>
      </w:pPr>
      <w:r w:rsidRPr="00A579B6">
        <w:rPr>
          <w:rFonts w:asciiTheme="minorHAnsi" w:hAnsiTheme="minorHAnsi" w:cstheme="minorHAnsi"/>
          <w:color w:val="FFFFFF" w:themeColor="background1"/>
          <w:sz w:val="56"/>
          <w:szCs w:val="56"/>
        </w:rPr>
        <w:t>COVID-19 school closure arrangements for Safeguarding and Child Protection at The Heights, Blackburn</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7030A0"/>
          <w:sz w:val="22"/>
          <w:szCs w:val="22"/>
          <w:lang w:val="en-GB"/>
        </w:rPr>
        <w:id w:val="-284433589"/>
        <w:docPartObj>
          <w:docPartGallery w:val="Table of Contents"/>
          <w:docPartUnique/>
        </w:docPartObj>
      </w:sdtPr>
      <w:sdtEndPr>
        <w:rPr>
          <w:noProof/>
          <w:color w:val="auto"/>
        </w:rPr>
      </w:sdtEndPr>
      <w:sdtContent>
        <w:p w14:paraId="51D41AD9" w14:textId="40EBBD45" w:rsidR="00112701" w:rsidRPr="00A579B6" w:rsidRDefault="00112701" w:rsidP="008D0C5E">
          <w:pPr>
            <w:pStyle w:val="TOCHeading"/>
            <w:jc w:val="both"/>
            <w:rPr>
              <w:rFonts w:asciiTheme="minorHAnsi" w:hAnsiTheme="minorHAnsi" w:cstheme="minorHAnsi"/>
              <w:b/>
              <w:bCs/>
              <w:color w:val="7030A0"/>
              <w:sz w:val="22"/>
              <w:szCs w:val="22"/>
            </w:rPr>
          </w:pPr>
          <w:r w:rsidRPr="00A579B6">
            <w:rPr>
              <w:rFonts w:asciiTheme="minorHAnsi" w:hAnsiTheme="minorHAnsi" w:cstheme="minorHAnsi"/>
              <w:b/>
              <w:bCs/>
              <w:color w:val="7030A0"/>
              <w:sz w:val="22"/>
              <w:szCs w:val="22"/>
            </w:rPr>
            <w:t>Contents</w:t>
          </w:r>
        </w:p>
        <w:p w14:paraId="2EC8DD6E" w14:textId="38C2CC34" w:rsidR="00A579B6" w:rsidRPr="00A579B6" w:rsidRDefault="00A579B6" w:rsidP="00A579B6">
          <w:pPr>
            <w:rPr>
              <w:color w:val="7030A0"/>
              <w:lang w:val="en-US"/>
            </w:rPr>
          </w:pPr>
        </w:p>
        <w:p w14:paraId="616F4D4B" w14:textId="77777777" w:rsidR="00A579B6" w:rsidRPr="00A579B6" w:rsidRDefault="00A579B6" w:rsidP="00A579B6">
          <w:pPr>
            <w:rPr>
              <w:color w:val="7030A0"/>
              <w:lang w:val="en-US"/>
            </w:rPr>
          </w:pPr>
          <w:r w:rsidRPr="00A579B6">
            <w:rPr>
              <w:color w:val="7030A0"/>
              <w:lang w:val="en-US"/>
            </w:rPr>
            <w:t>Context ..................................................................................................................... 2</w:t>
          </w:r>
        </w:p>
        <w:p w14:paraId="05F5114A" w14:textId="77777777" w:rsidR="00A579B6" w:rsidRPr="00A579B6" w:rsidRDefault="00A579B6" w:rsidP="00A579B6">
          <w:pPr>
            <w:rPr>
              <w:color w:val="7030A0"/>
              <w:lang w:val="en-US"/>
            </w:rPr>
          </w:pPr>
          <w:r w:rsidRPr="00A579B6">
            <w:rPr>
              <w:color w:val="7030A0"/>
              <w:lang w:val="en-US"/>
            </w:rPr>
            <w:t xml:space="preserve">Vulnerable children ................................................................................................... 3 </w:t>
          </w:r>
        </w:p>
        <w:p w14:paraId="25A4EB99" w14:textId="77777777" w:rsidR="00A579B6" w:rsidRPr="00A579B6" w:rsidRDefault="00A579B6" w:rsidP="00A579B6">
          <w:pPr>
            <w:rPr>
              <w:color w:val="7030A0"/>
              <w:lang w:val="en-US"/>
            </w:rPr>
          </w:pPr>
          <w:r w:rsidRPr="00A579B6">
            <w:rPr>
              <w:color w:val="7030A0"/>
              <w:lang w:val="en-US"/>
            </w:rPr>
            <w:t xml:space="preserve">Attendance monitoring ............................................................................................. 4 </w:t>
          </w:r>
        </w:p>
        <w:p w14:paraId="42EF0A66" w14:textId="77777777" w:rsidR="00A579B6" w:rsidRPr="00A579B6" w:rsidRDefault="00A579B6" w:rsidP="00A579B6">
          <w:pPr>
            <w:rPr>
              <w:color w:val="7030A0"/>
              <w:lang w:val="en-US"/>
            </w:rPr>
          </w:pPr>
          <w:r w:rsidRPr="00A579B6">
            <w:rPr>
              <w:color w:val="7030A0"/>
              <w:lang w:val="en-US"/>
            </w:rPr>
            <w:t xml:space="preserve">Designated Safeguarding Lead .................................................................................. 5 </w:t>
          </w:r>
        </w:p>
        <w:p w14:paraId="676EBF46" w14:textId="77777777" w:rsidR="00A579B6" w:rsidRPr="00A579B6" w:rsidRDefault="00A579B6" w:rsidP="00A579B6">
          <w:pPr>
            <w:rPr>
              <w:color w:val="7030A0"/>
              <w:lang w:val="en-US"/>
            </w:rPr>
          </w:pPr>
          <w:r w:rsidRPr="00A579B6">
            <w:rPr>
              <w:color w:val="7030A0"/>
              <w:lang w:val="en-US"/>
            </w:rPr>
            <w:t xml:space="preserve">Reporting a concern .................................................................................................. 5 </w:t>
          </w:r>
        </w:p>
        <w:p w14:paraId="1EACC091" w14:textId="77777777" w:rsidR="00A579B6" w:rsidRPr="00A579B6" w:rsidRDefault="00A579B6" w:rsidP="00A579B6">
          <w:pPr>
            <w:rPr>
              <w:color w:val="7030A0"/>
              <w:lang w:val="en-US"/>
            </w:rPr>
          </w:pPr>
          <w:r w:rsidRPr="00A579B6">
            <w:rPr>
              <w:color w:val="7030A0"/>
              <w:lang w:val="en-US"/>
            </w:rPr>
            <w:t xml:space="preserve">Safeguarding Training and induction ......................................................................... 6 </w:t>
          </w:r>
        </w:p>
        <w:p w14:paraId="64642FDF" w14:textId="77777777" w:rsidR="00A579B6" w:rsidRPr="00A579B6" w:rsidRDefault="00A579B6" w:rsidP="00A579B6">
          <w:pPr>
            <w:rPr>
              <w:color w:val="7030A0"/>
              <w:lang w:val="en-US"/>
            </w:rPr>
          </w:pPr>
          <w:r w:rsidRPr="00A579B6">
            <w:rPr>
              <w:color w:val="7030A0"/>
              <w:lang w:val="en-US"/>
            </w:rPr>
            <w:t xml:space="preserve">Safer recruitment/volunteers and movement of staff ................................................ 7 </w:t>
          </w:r>
        </w:p>
        <w:p w14:paraId="728D7CDD" w14:textId="77777777" w:rsidR="00A579B6" w:rsidRPr="00A579B6" w:rsidRDefault="00A579B6" w:rsidP="00A579B6">
          <w:pPr>
            <w:rPr>
              <w:color w:val="7030A0"/>
              <w:lang w:val="en-US"/>
            </w:rPr>
          </w:pPr>
          <w:r w:rsidRPr="00A579B6">
            <w:rPr>
              <w:color w:val="7030A0"/>
              <w:lang w:val="en-US"/>
            </w:rPr>
            <w:t xml:space="preserve">Online safety in schools and colleges ......................................................................... 8 </w:t>
          </w:r>
        </w:p>
        <w:p w14:paraId="38FC17FB" w14:textId="77777777" w:rsidR="00A579B6" w:rsidRPr="00A579B6" w:rsidRDefault="00A579B6" w:rsidP="00A579B6">
          <w:pPr>
            <w:rPr>
              <w:color w:val="7030A0"/>
              <w:lang w:val="en-US"/>
            </w:rPr>
          </w:pPr>
          <w:r w:rsidRPr="00A579B6">
            <w:rPr>
              <w:color w:val="7030A0"/>
              <w:lang w:val="en-US"/>
            </w:rPr>
            <w:t xml:space="preserve">Children and online safety away from school and college .......................................... 8 </w:t>
          </w:r>
        </w:p>
        <w:p w14:paraId="3A30CF07" w14:textId="77777777" w:rsidR="00A579B6" w:rsidRPr="00A579B6" w:rsidRDefault="00A579B6" w:rsidP="00A579B6">
          <w:pPr>
            <w:rPr>
              <w:color w:val="7030A0"/>
              <w:lang w:val="en-US"/>
            </w:rPr>
          </w:pPr>
          <w:r w:rsidRPr="00A579B6">
            <w:rPr>
              <w:color w:val="7030A0"/>
              <w:lang w:val="en-US"/>
            </w:rPr>
            <w:t xml:space="preserve">Supporting children not in school .............................................................................. 9 </w:t>
          </w:r>
        </w:p>
        <w:p w14:paraId="7D830705" w14:textId="77777777" w:rsidR="00A579B6" w:rsidRPr="00A579B6" w:rsidRDefault="00A579B6" w:rsidP="00A579B6">
          <w:pPr>
            <w:rPr>
              <w:color w:val="7030A0"/>
              <w:lang w:val="en-US"/>
            </w:rPr>
          </w:pPr>
          <w:r w:rsidRPr="00A579B6">
            <w:rPr>
              <w:color w:val="7030A0"/>
              <w:lang w:val="en-US"/>
            </w:rPr>
            <w:t xml:space="preserve">Supporting children in school .................................................................................... 9 </w:t>
          </w:r>
        </w:p>
        <w:p w14:paraId="26B155F6" w14:textId="77777777" w:rsidR="00A579B6" w:rsidRPr="00A579B6" w:rsidRDefault="00A579B6" w:rsidP="00A579B6">
          <w:pPr>
            <w:rPr>
              <w:color w:val="7030A0"/>
              <w:lang w:val="en-US"/>
            </w:rPr>
          </w:pPr>
          <w:r w:rsidRPr="00A579B6">
            <w:rPr>
              <w:color w:val="7030A0"/>
              <w:lang w:val="en-US"/>
            </w:rPr>
            <w:t xml:space="preserve">Peer on Peer Abuse ................................................................................................. 10 </w:t>
          </w:r>
        </w:p>
        <w:p w14:paraId="2420A95B" w14:textId="0CE587C8" w:rsidR="00A579B6" w:rsidRPr="00A579B6" w:rsidRDefault="00A579B6" w:rsidP="00A579B6">
          <w:pPr>
            <w:rPr>
              <w:color w:val="7030A0"/>
            </w:rPr>
          </w:pPr>
          <w:r w:rsidRPr="00A579B6">
            <w:rPr>
              <w:color w:val="7030A0"/>
              <w:lang w:val="en-US"/>
            </w:rPr>
            <w:t>Support from the Multi-Academy Trust ................................................................... 1</w:t>
          </w:r>
          <w:r>
            <w:rPr>
              <w:color w:val="7030A0"/>
              <w:lang w:val="en-US"/>
            </w:rPr>
            <w:t>0</w:t>
          </w:r>
        </w:p>
        <w:p w14:paraId="5116D039" w14:textId="09AF2A9F" w:rsidR="00112701" w:rsidRPr="008D0C5E" w:rsidRDefault="008A44E8" w:rsidP="008D0C5E">
          <w:pPr>
            <w:jc w:val="both"/>
            <w:rPr>
              <w:rFonts w:asciiTheme="minorHAnsi" w:hAnsiTheme="minorHAnsi" w:cstheme="minorHAnsi"/>
            </w:rPr>
          </w:pP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0FF9E48E"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lastRenderedPageBreak/>
        <w:t xml:space="preserve">1. Context </w:t>
      </w:r>
    </w:p>
    <w:p w14:paraId="00C1E21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The way schools and colleges are currently operating in response to coronavirus (COVID 19) is fundamentally different to business as usual, however, a number of important safeguarding principles remain the same:</w:t>
      </w:r>
    </w:p>
    <w:p w14:paraId="290B89A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With regard to safeguarding the best interests of children should always come first </w:t>
      </w:r>
    </w:p>
    <w:p w14:paraId="3AAC00A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If anyone in a school or college has a safeguarding concern about any child they should continue to act and act immediately </w:t>
      </w:r>
    </w:p>
    <w:p w14:paraId="73A265E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A DSL or deputy will be available at all times </w:t>
      </w:r>
    </w:p>
    <w:p w14:paraId="382CB69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is essential that unsuitable people are not allowed to enter the children’s workforce and/or gain access to children </w:t>
      </w:r>
    </w:p>
    <w:p w14:paraId="2665D756"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children should continue to be protected when they are online  </w:t>
      </w:r>
    </w:p>
    <w:p w14:paraId="2C02CA3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From 23rd March 2020 parents were asked to keep their children at home, wherever possible, and for schools to remain open only for those children of workers critical to the COVID-19 response - who absolutely need to attend. </w:t>
      </w:r>
    </w:p>
    <w:p w14:paraId="1CC4399C" w14:textId="51ABA499" w:rsidR="0041784E" w:rsidRDefault="00A579B6" w:rsidP="00A579B6">
      <w:pPr>
        <w:ind w:left="-567" w:right="-22"/>
        <w:jc w:val="both"/>
        <w:rPr>
          <w:rFonts w:asciiTheme="minorHAnsi" w:hAnsiTheme="minorHAnsi" w:cstheme="minorHAnsi"/>
        </w:rPr>
      </w:pPr>
      <w:r w:rsidRPr="00A579B6">
        <w:rPr>
          <w:rFonts w:asciiTheme="minorHAnsi" w:hAnsiTheme="minorHAnsi" w:cstheme="minorHAnsi"/>
        </w:rPr>
        <w:t>Schools and all childcare providers were asked to provide care for a limited number of children - children who are vulnerable, and children whose parents are critical to the COVID-19 response and cannot be safely cared for at home.</w:t>
      </w:r>
    </w:p>
    <w:p w14:paraId="40D662D7" w14:textId="5DE8A799" w:rsidR="00A579B6" w:rsidRDefault="00A579B6" w:rsidP="00A579B6">
      <w:pPr>
        <w:ind w:left="-567" w:right="-22"/>
        <w:jc w:val="both"/>
        <w:rPr>
          <w:rFonts w:asciiTheme="minorHAnsi" w:hAnsiTheme="minorHAnsi" w:cstheme="minorHAnsi"/>
        </w:rPr>
      </w:pPr>
    </w:p>
    <w:p w14:paraId="58E86933"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Vulnerable children </w:t>
      </w:r>
    </w:p>
    <w:p w14:paraId="6718BD9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Vulnerable children include those who have a social worker and those children and young people up to the age of 25 with education, health and care (EHC) plans. </w:t>
      </w:r>
    </w:p>
    <w:p w14:paraId="3B2E318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62FFD6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2A198368" w14:textId="77777777" w:rsidR="00A579B6" w:rsidRPr="00A579B6" w:rsidRDefault="00A579B6" w:rsidP="00A579B6">
      <w:pPr>
        <w:ind w:left="-567" w:right="-22"/>
        <w:jc w:val="both"/>
        <w:rPr>
          <w:rFonts w:asciiTheme="minorHAnsi" w:hAnsiTheme="minorHAnsi" w:cstheme="minorHAnsi"/>
        </w:rPr>
      </w:pPr>
    </w:p>
    <w:p w14:paraId="2FD2F3BD" w14:textId="77777777" w:rsidR="00A579B6" w:rsidRPr="00A579B6" w:rsidRDefault="00A579B6" w:rsidP="00A579B6">
      <w:pPr>
        <w:ind w:left="-567" w:right="-22"/>
        <w:jc w:val="both"/>
        <w:rPr>
          <w:rFonts w:asciiTheme="minorHAnsi" w:hAnsiTheme="minorHAnsi" w:cstheme="minorHAnsi"/>
        </w:rPr>
      </w:pPr>
    </w:p>
    <w:p w14:paraId="4ADD7406"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Eligibility for free school meals in and of itself should not be the determining factor in assessing vulnerability. </w:t>
      </w:r>
    </w:p>
    <w:p w14:paraId="2CB8E64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Senior leaders, especially the Designated Safeguarding Lead and safeguarding team know who our most vulnerable children are. They have the flexibility to offer a place to those on the edge of receiving children’s social care support. </w:t>
      </w:r>
    </w:p>
    <w:p w14:paraId="4C66A19C"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work with and support children’s social workers to help protect vulnerable children. This includes working with and supporting children’s social workers and the local authority virtual school head (VSH) for looked- after and previously looked-after children. The lead person for this will be: Rob Kershaw </w:t>
      </w:r>
    </w:p>
    <w:p w14:paraId="1852AE86" w14:textId="2255AAA0" w:rsidR="00A579B6" w:rsidRPr="00A579B6" w:rsidRDefault="00A579B6" w:rsidP="00BB7BCE">
      <w:pPr>
        <w:ind w:left="-567" w:right="-22"/>
        <w:jc w:val="both"/>
        <w:rPr>
          <w:rFonts w:asciiTheme="minorHAnsi" w:hAnsiTheme="minorHAnsi" w:cstheme="minorHAnsi"/>
        </w:rPr>
      </w:pPr>
      <w:r w:rsidRPr="00A579B6">
        <w:rPr>
          <w:rFonts w:asciiTheme="minorHAnsi" w:hAnsiTheme="minorHAnsi" w:cstheme="minorHAnsi"/>
        </w:rPr>
        <w:lastRenderedPageBreak/>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t>
      </w:r>
      <w:r w:rsidR="00BB7BCE">
        <w:rPr>
          <w:rFonts w:asciiTheme="minorHAnsi" w:hAnsiTheme="minorHAnsi" w:cstheme="minorHAnsi"/>
        </w:rPr>
        <w:t xml:space="preserve">worker and The Heights, Blackburn </w:t>
      </w:r>
      <w:r w:rsidRPr="00A579B6">
        <w:rPr>
          <w:rFonts w:asciiTheme="minorHAnsi" w:hAnsiTheme="minorHAnsi" w:cstheme="minorHAnsi"/>
        </w:rPr>
        <w:t xml:space="preserve">will explore the reasons for this directly with the parent. </w:t>
      </w:r>
    </w:p>
    <w:p w14:paraId="36FDFDC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parents are concerned about the risk of the child contracting COVID19, The Heights, Blackburn or the social worker will talk through these anxieties with the parent/carer following the advice set out by Public Health England. </w:t>
      </w:r>
    </w:p>
    <w:p w14:paraId="48FDB6D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encourage our vulnerable children and young people to attend a school, including remotely if needed. </w:t>
      </w:r>
    </w:p>
    <w:p w14:paraId="485C90D4"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Attendance monitoring </w:t>
      </w:r>
    </w:p>
    <w:p w14:paraId="222CE15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Local authorities and education settings do not need to complete their usual day-to- day attendance processes to follow up on non-attendance. </w:t>
      </w:r>
    </w:p>
    <w:p w14:paraId="2ECEB083" w14:textId="02A117B4" w:rsidR="00A579B6" w:rsidRPr="00A579B6" w:rsidRDefault="00A579B6" w:rsidP="001B2176">
      <w:pPr>
        <w:spacing w:after="100" w:afterAutospacing="1"/>
        <w:ind w:left="-567" w:right="-23"/>
        <w:jc w:val="both"/>
        <w:rPr>
          <w:rFonts w:asciiTheme="minorHAnsi" w:hAnsiTheme="minorHAnsi" w:cstheme="minorHAnsi"/>
        </w:rPr>
      </w:pPr>
      <w:r w:rsidRPr="00A579B6">
        <w:rPr>
          <w:rFonts w:asciiTheme="minorHAnsi" w:hAnsiTheme="minorHAnsi" w:cstheme="minorHAnsi"/>
        </w:rPr>
        <w:t xml:space="preserve">The Heights, Blackburn has any children in attendance (e.g. because they are vulnerable or their parent(s) / </w:t>
      </w:r>
      <w:r w:rsidR="001B2176">
        <w:rPr>
          <w:rFonts w:asciiTheme="minorHAnsi" w:hAnsiTheme="minorHAnsi" w:cstheme="minorHAnsi"/>
        </w:rPr>
        <w:t xml:space="preserve">carers are critical workers) we </w:t>
      </w:r>
      <w:r w:rsidRPr="00A579B6">
        <w:rPr>
          <w:rFonts w:asciiTheme="minorHAnsi" w:hAnsiTheme="minorHAnsi" w:cstheme="minorHAnsi"/>
        </w:rPr>
        <w:t>will submit the daily a</w:t>
      </w:r>
      <w:r w:rsidR="00BB7BCE">
        <w:rPr>
          <w:rFonts w:asciiTheme="minorHAnsi" w:hAnsiTheme="minorHAnsi" w:cstheme="minorHAnsi"/>
        </w:rPr>
        <w:t xml:space="preserve">ttendance sheet to the DfE by 2 pm </w:t>
      </w:r>
      <w:r w:rsidRPr="00A579B6">
        <w:rPr>
          <w:rFonts w:asciiTheme="minorHAnsi" w:hAnsiTheme="minorHAnsi" w:cstheme="minorHAnsi"/>
        </w:rPr>
        <w:t xml:space="preserve">- https://www.gov.uk/government/publications/coronavirus-covid-19-attendance- recording-for-educational-settings </w:t>
      </w:r>
    </w:p>
    <w:p w14:paraId="4A56518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If the school has closed, we will complete the return once as requested by the DfE. </w:t>
      </w:r>
    </w:p>
    <w:p w14:paraId="6C819961" w14:textId="6EDAAEAA"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The Heights, Blackburn and social workers will agree with parents/carers whether children in need should be attending school – The Heights, Blackburn will then follow up on any pupil that they were expecting to attend, wh</w:t>
      </w:r>
      <w:r w:rsidR="00BB7BCE">
        <w:rPr>
          <w:rFonts w:asciiTheme="minorHAnsi" w:hAnsiTheme="minorHAnsi" w:cstheme="minorHAnsi"/>
        </w:rPr>
        <w:t>o does not. The Heights, Blackburn</w:t>
      </w:r>
      <w:r w:rsidRPr="00A579B6">
        <w:rPr>
          <w:rFonts w:asciiTheme="minorHAnsi" w:hAnsiTheme="minorHAnsi" w:cstheme="minorHAnsi"/>
        </w:rPr>
        <w:t xml:space="preserve"> will also follow up with any parent or carer who has arranged care for their child(ren) and the child(ren) subsequently do not attend. </w:t>
      </w:r>
    </w:p>
    <w:p w14:paraId="42E5FE12" w14:textId="77777777" w:rsidR="00A579B6" w:rsidRPr="00A579B6" w:rsidRDefault="00A579B6" w:rsidP="00A579B6">
      <w:pPr>
        <w:ind w:left="-567" w:right="-22"/>
        <w:jc w:val="both"/>
        <w:rPr>
          <w:rFonts w:asciiTheme="minorHAnsi" w:hAnsiTheme="minorHAnsi" w:cstheme="minorHAnsi"/>
        </w:rPr>
      </w:pPr>
    </w:p>
    <w:p w14:paraId="0C50DEAB" w14:textId="04887633"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To support</w:t>
      </w:r>
      <w:r w:rsidR="00BB7BCE">
        <w:rPr>
          <w:rFonts w:asciiTheme="minorHAnsi" w:hAnsiTheme="minorHAnsi" w:cstheme="minorHAnsi"/>
        </w:rPr>
        <w:t xml:space="preserve"> the above, The Heights, Blackburn</w:t>
      </w:r>
      <w:r w:rsidRPr="00A579B6">
        <w:rPr>
          <w:rFonts w:asciiTheme="minorHAnsi" w:hAnsiTheme="minorHAnsi" w:cstheme="minorHAnsi"/>
        </w:rPr>
        <w:t xml:space="preserve"> will, when communicating with parents/carers and carers, confirm emergency contact numbers are correct and ask for any additional emergency contact numbers where they are available. </w:t>
      </w:r>
    </w:p>
    <w:p w14:paraId="157B0FB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In all circumstances where a vulnerable child does not take up their place at school, or discontinues, The Heights, Blackburn will notify their social worker. </w:t>
      </w:r>
    </w:p>
    <w:p w14:paraId="2D162E1B"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Designated Safeguarding Lead </w:t>
      </w:r>
    </w:p>
    <w:p w14:paraId="46F380C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has a Designated Safeguarding Lead (DSL) and a Deputy DSL. The Designated Safeguarding Lead is: Rob Kershaw </w:t>
      </w:r>
      <w:bookmarkStart w:id="0" w:name="_GoBack"/>
      <w:bookmarkEnd w:id="0"/>
    </w:p>
    <w:p w14:paraId="069F0F6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Deputy Designated Safeguarding Lead is: Nicola Normanton </w:t>
      </w:r>
    </w:p>
    <w:p w14:paraId="1F1ED17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Other Trained Designated Safeguarding Lead staff; </w:t>
      </w:r>
    </w:p>
    <w:p w14:paraId="7C567D0C"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Helen Morris (Back up DSL)</w:t>
      </w:r>
    </w:p>
    <w:p w14:paraId="1D0825C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Gary Holding </w:t>
      </w:r>
    </w:p>
    <w:p w14:paraId="5C9D224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lastRenderedPageBreak/>
        <w:t xml:space="preserve">Ross Doohan </w:t>
      </w:r>
    </w:p>
    <w:p w14:paraId="1338A40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Samantha Freedman</w:t>
      </w:r>
    </w:p>
    <w:p w14:paraId="7EF8ACA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w:t>
      </w:r>
    </w:p>
    <w:p w14:paraId="2503766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10E2261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is important that all The Heights, Blackburn and volunteers have access to a trained DSL (or deputy). On each day, the staff on site will be made aware of who that person is and how to contact them. </w:t>
      </w:r>
    </w:p>
    <w:p w14:paraId="4EDAE2B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DSL will continue to engage with social workers, and attend all multi-agency meetings, which can be done remotely. </w:t>
      </w:r>
    </w:p>
    <w:p w14:paraId="3E387B72"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Reporting a concern </w:t>
      </w:r>
    </w:p>
    <w:p w14:paraId="17E48CA6"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staff have a concern about a child, they should continue to follow the process outlined in the school Safeguarding Policy, this includes making a report via CPOMS, which can be done remotely. In the unlikely event that a member of staff cannot access their CPOMS from home, they should email the Designated Safeguarding Lead, Headteacher and the Trust Safeguarding Manager. This will ensure that the concern is received. Staff are reminded of the need to report any concern immediately and without delay. </w:t>
      </w:r>
    </w:p>
    <w:p w14:paraId="35F473AD" w14:textId="577F5441"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Where staff are concerned about an adult working with children in the school, they sh</w:t>
      </w:r>
      <w:r w:rsidR="001B2176">
        <w:rPr>
          <w:rFonts w:asciiTheme="minorHAnsi" w:hAnsiTheme="minorHAnsi" w:cstheme="minorHAnsi"/>
        </w:rPr>
        <w:t>ould report the concern to the H</w:t>
      </w:r>
      <w:r w:rsidRPr="00A579B6">
        <w:rPr>
          <w:rFonts w:asciiTheme="minorHAnsi" w:hAnsiTheme="minorHAnsi" w:cstheme="minorHAnsi"/>
        </w:rPr>
        <w:t>eadteacher. If there is a requirement</w:t>
      </w:r>
      <w:r w:rsidR="001B2176">
        <w:rPr>
          <w:rFonts w:asciiTheme="minorHAnsi" w:hAnsiTheme="minorHAnsi" w:cstheme="minorHAnsi"/>
        </w:rPr>
        <w:t xml:space="preserve"> to make a notification to the H</w:t>
      </w:r>
      <w:r w:rsidRPr="00A579B6">
        <w:rPr>
          <w:rFonts w:asciiTheme="minorHAnsi" w:hAnsiTheme="minorHAnsi" w:cstheme="minorHAnsi"/>
        </w:rPr>
        <w:t>eadteacher whilst away from school, this should be done verbally and fo</w:t>
      </w:r>
      <w:r w:rsidR="001B2176">
        <w:rPr>
          <w:rFonts w:asciiTheme="minorHAnsi" w:hAnsiTheme="minorHAnsi" w:cstheme="minorHAnsi"/>
        </w:rPr>
        <w:t>llowed up with an email to the H</w:t>
      </w:r>
      <w:r w:rsidRPr="00A579B6">
        <w:rPr>
          <w:rFonts w:asciiTheme="minorHAnsi" w:hAnsiTheme="minorHAnsi" w:cstheme="minorHAnsi"/>
        </w:rPr>
        <w:t xml:space="preserve">eadteacher. </w:t>
      </w:r>
    </w:p>
    <w:p w14:paraId="7E06969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Concerns around the Headteacher should be directed to the Chair of Governors: Sharon Roscoe </w:t>
      </w:r>
    </w:p>
    <w:p w14:paraId="5DCC7B3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Multi-Academy Trust will continue to offer support in the process of managing allegations. </w:t>
      </w:r>
    </w:p>
    <w:p w14:paraId="089FF52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Safeguarding Training and induction </w:t>
      </w:r>
    </w:p>
    <w:p w14:paraId="7B8BA80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DSL training is very unlikely to take place whilst there remains a threat of the COVID 19 virus. </w:t>
      </w:r>
    </w:p>
    <w:p w14:paraId="37BA523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For the period COVID-19 measures are in place, a DSL (or deputy) who has been trained will continue to be classed as a trained DSL (or deputy) even if they miss their refresher training. </w:t>
      </w:r>
    </w:p>
    <w:p w14:paraId="01EFCB1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674EE80D"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new staff are recruited, or new volunteers enter The Heights, Blackburn they will continue to be provided with a safeguarding induction. </w:t>
      </w:r>
    </w:p>
    <w:p w14:paraId="59292B7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lastRenderedPageBreak/>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1B76596B" w14:textId="77777777" w:rsidR="00A579B6" w:rsidRPr="00DD3D05" w:rsidRDefault="00A579B6" w:rsidP="00DD3D05">
      <w:pPr>
        <w:pStyle w:val="ListParagraph"/>
        <w:numPr>
          <w:ilvl w:val="0"/>
          <w:numId w:val="40"/>
        </w:numPr>
        <w:ind w:right="-22"/>
        <w:jc w:val="both"/>
        <w:rPr>
          <w:rFonts w:asciiTheme="minorHAnsi" w:hAnsiTheme="minorHAnsi" w:cstheme="minorHAnsi"/>
        </w:rPr>
      </w:pPr>
      <w:r w:rsidRPr="00DD3D05">
        <w:rPr>
          <w:rFonts w:asciiTheme="minorHAnsi" w:hAnsiTheme="minorHAnsi" w:cstheme="minorHAnsi"/>
        </w:rPr>
        <w:t xml:space="preserve">the individual has been subject to an enhanced DBS and children’s barred list check </w:t>
      </w:r>
    </w:p>
    <w:p w14:paraId="26510CC7" w14:textId="77777777" w:rsidR="00A579B6" w:rsidRPr="00DD3D05" w:rsidRDefault="00A579B6" w:rsidP="00DD3D05">
      <w:pPr>
        <w:pStyle w:val="ListParagraph"/>
        <w:numPr>
          <w:ilvl w:val="0"/>
          <w:numId w:val="40"/>
        </w:numPr>
        <w:ind w:right="-22"/>
        <w:jc w:val="both"/>
        <w:rPr>
          <w:rFonts w:asciiTheme="minorHAnsi" w:hAnsiTheme="minorHAnsi" w:cstheme="minorHAnsi"/>
        </w:rPr>
      </w:pPr>
      <w:r w:rsidRPr="00DD3D05">
        <w:rPr>
          <w:rFonts w:asciiTheme="minorHAnsi" w:hAnsiTheme="minorHAnsi" w:cstheme="minorHAnsi"/>
        </w:rPr>
        <w:t xml:space="preserve">there are no known concerns about the individual’s suitability to work with children </w:t>
      </w:r>
    </w:p>
    <w:p w14:paraId="0E63FCE5" w14:textId="77777777" w:rsidR="00A579B6" w:rsidRPr="00DD3D05" w:rsidRDefault="00A579B6" w:rsidP="00DD3D05">
      <w:pPr>
        <w:pStyle w:val="ListParagraph"/>
        <w:numPr>
          <w:ilvl w:val="0"/>
          <w:numId w:val="40"/>
        </w:numPr>
        <w:ind w:right="-22"/>
        <w:jc w:val="both"/>
        <w:rPr>
          <w:rFonts w:asciiTheme="minorHAnsi" w:hAnsiTheme="minorHAnsi" w:cstheme="minorHAnsi"/>
        </w:rPr>
      </w:pPr>
      <w:r w:rsidRPr="00DD3D05">
        <w:rPr>
          <w:rFonts w:asciiTheme="minorHAnsi" w:hAnsiTheme="minorHAnsi" w:cstheme="minorHAnsi"/>
        </w:rPr>
        <w:t xml:space="preserve">there is no ongoing disciplinary investigation relating to that individual </w:t>
      </w:r>
    </w:p>
    <w:p w14:paraId="2CE9A56C"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For movement within the Trust, schools should seek assurance from the Multi- Academy Trust (MAT) HR Manager that the member of staff has received appropriate safeguarding training. </w:t>
      </w:r>
    </w:p>
    <w:p w14:paraId="1A7BFDF9" w14:textId="77777777" w:rsidR="00A579B6" w:rsidRPr="00A579B6" w:rsidRDefault="00A579B6" w:rsidP="00A579B6">
      <w:pPr>
        <w:ind w:left="-567" w:right="-22"/>
        <w:jc w:val="both"/>
        <w:rPr>
          <w:rFonts w:asciiTheme="minorHAnsi" w:hAnsiTheme="minorHAnsi" w:cstheme="minorHAnsi"/>
        </w:rPr>
      </w:pPr>
    </w:p>
    <w:p w14:paraId="21CAF5DA" w14:textId="77777777" w:rsidR="00A579B6" w:rsidRPr="00A579B6" w:rsidRDefault="00A579B6" w:rsidP="00A579B6">
      <w:pPr>
        <w:ind w:left="-567" w:right="-22"/>
        <w:jc w:val="both"/>
        <w:rPr>
          <w:rFonts w:asciiTheme="minorHAnsi" w:hAnsiTheme="minorHAnsi" w:cstheme="minorHAnsi"/>
        </w:rPr>
      </w:pPr>
    </w:p>
    <w:p w14:paraId="02466F1C"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Upon arrival, they will be given a copy of the receiving setting’s child protection policy, confirmation of local processes and confirmation of DSL arrangements. </w:t>
      </w:r>
    </w:p>
    <w:p w14:paraId="63214083" w14:textId="77777777" w:rsidR="00A579B6" w:rsidRPr="00DD3D05" w:rsidRDefault="00A579B6" w:rsidP="00A579B6">
      <w:pPr>
        <w:ind w:left="-567" w:right="-22"/>
        <w:jc w:val="both"/>
        <w:rPr>
          <w:rFonts w:asciiTheme="minorHAnsi" w:hAnsiTheme="minorHAnsi" w:cstheme="minorHAnsi"/>
          <w:b/>
          <w:color w:val="7030A0"/>
        </w:rPr>
      </w:pPr>
      <w:r w:rsidRPr="00DD3D05">
        <w:rPr>
          <w:rFonts w:asciiTheme="minorHAnsi" w:hAnsiTheme="minorHAnsi" w:cstheme="minorHAnsi"/>
          <w:b/>
          <w:color w:val="7030A0"/>
        </w:rPr>
        <w:t xml:space="preserve">Safer recruitment/volunteers and movement of staff </w:t>
      </w:r>
    </w:p>
    <w:p w14:paraId="0DB4DC6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remains essential that people who are unsuitable are not allowed to enter the children’s workforce or gain access to children. When recruiting new staff, The Heights, Blackburn continue to follow the relevant safer recruitment processes for their setting, including, as appropriate, relevant sections in part 3 of Keeping Children Safe in Education (2019) (KCSIE). </w:t>
      </w:r>
    </w:p>
    <w:p w14:paraId="6E781AB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In response to COVID-19, the Disclosure and Barring Service (DBS) has made changes to its guidance on standard and enhanced DBS ID checking to minimise the need for face-to-face contact. </w:t>
      </w:r>
    </w:p>
    <w:p w14:paraId="10A6646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5A67AA66" w14:textId="77777777" w:rsidR="00A579B6" w:rsidRPr="00DD3D05" w:rsidRDefault="00A579B6" w:rsidP="00DD3D05">
      <w:pPr>
        <w:pStyle w:val="ListParagraph"/>
        <w:numPr>
          <w:ilvl w:val="0"/>
          <w:numId w:val="41"/>
        </w:numPr>
        <w:ind w:right="-22"/>
        <w:jc w:val="both"/>
        <w:rPr>
          <w:rFonts w:asciiTheme="minorHAnsi" w:hAnsiTheme="minorHAnsi" w:cstheme="minorHAnsi"/>
        </w:rPr>
      </w:pPr>
      <w:r w:rsidRPr="00DD3D05">
        <w:rPr>
          <w:rFonts w:asciiTheme="minorHAnsi" w:hAnsiTheme="minorHAnsi" w:cstheme="minorHAnsi"/>
        </w:rPr>
        <w:t xml:space="preserve">the individual has been subject to an enhanced DBS and children’s barred list check </w:t>
      </w:r>
    </w:p>
    <w:p w14:paraId="5600EE1C" w14:textId="77777777" w:rsidR="00A579B6" w:rsidRPr="00DD3D05" w:rsidRDefault="00A579B6" w:rsidP="00DD3D05">
      <w:pPr>
        <w:pStyle w:val="ListParagraph"/>
        <w:numPr>
          <w:ilvl w:val="0"/>
          <w:numId w:val="41"/>
        </w:numPr>
        <w:ind w:right="-22"/>
        <w:jc w:val="both"/>
        <w:rPr>
          <w:rFonts w:asciiTheme="minorHAnsi" w:hAnsiTheme="minorHAnsi" w:cstheme="minorHAnsi"/>
        </w:rPr>
      </w:pPr>
      <w:r w:rsidRPr="00DD3D05">
        <w:rPr>
          <w:rFonts w:asciiTheme="minorHAnsi" w:hAnsiTheme="minorHAnsi" w:cstheme="minorHAnsi"/>
        </w:rPr>
        <w:t xml:space="preserve">there are no known concerns about the individual’s suitability to work with children </w:t>
      </w:r>
    </w:p>
    <w:p w14:paraId="7CBB86F4" w14:textId="77777777" w:rsidR="00A579B6" w:rsidRPr="00DD3D05" w:rsidRDefault="00A579B6" w:rsidP="00DD3D05">
      <w:pPr>
        <w:pStyle w:val="ListParagraph"/>
        <w:numPr>
          <w:ilvl w:val="0"/>
          <w:numId w:val="41"/>
        </w:numPr>
        <w:ind w:right="-22"/>
        <w:jc w:val="both"/>
        <w:rPr>
          <w:rFonts w:asciiTheme="minorHAnsi" w:hAnsiTheme="minorHAnsi" w:cstheme="minorHAnsi"/>
        </w:rPr>
      </w:pPr>
      <w:r w:rsidRPr="00DD3D05">
        <w:rPr>
          <w:rFonts w:asciiTheme="minorHAnsi" w:hAnsiTheme="minorHAnsi" w:cstheme="minorHAnsi"/>
        </w:rPr>
        <w:t xml:space="preserve">there is no ongoing disciplinary investigation relating to that individual </w:t>
      </w:r>
    </w:p>
    <w:p w14:paraId="4135363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The Heights, Blackburn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316E250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follow the legal duty to refer to the DBS anyone who has harmed or poses a risk of harm to a child or vulnerable adult. Full details can be found at paragraph 163 of KCSIE. </w:t>
      </w:r>
    </w:p>
    <w:p w14:paraId="698ECB0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consider and make referrals to the Teaching Regulation Agency (TRA) as per paragraph 166 of KCSIE and the TRA’s ‘Teacher misconduct advice for making a referral. </w:t>
      </w:r>
    </w:p>
    <w:p w14:paraId="26102E8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During the COVID-19 period all referrals should be made by emailing </w:t>
      </w:r>
    </w:p>
    <w:p w14:paraId="55D4C59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lastRenderedPageBreak/>
        <w:t xml:space="preserve">Misconduct.Teacher@education.gov.uk </w:t>
      </w:r>
    </w:p>
    <w:p w14:paraId="5EADB4B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The Heights, Blackburn will continue to keep the single central record (SCR) up to date as outlined in paragraphs 148 to 156 in KCSIE. </w:t>
      </w:r>
    </w:p>
    <w:p w14:paraId="48FB599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Online safety in schools and colleges </w:t>
      </w:r>
    </w:p>
    <w:p w14:paraId="6DA84EF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provide a safe environment, including online. This includes the use of an online filtering system. </w:t>
      </w:r>
    </w:p>
    <w:p w14:paraId="6CEA4F8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students are using computers in school, appropriate supervision will be in place. </w:t>
      </w:r>
    </w:p>
    <w:p w14:paraId="73F96978" w14:textId="77777777" w:rsidR="00A579B6" w:rsidRPr="00DD3D05" w:rsidRDefault="00A579B6" w:rsidP="00A579B6">
      <w:pPr>
        <w:ind w:left="-567" w:right="-22"/>
        <w:jc w:val="both"/>
        <w:rPr>
          <w:rFonts w:asciiTheme="minorHAnsi" w:hAnsiTheme="minorHAnsi" w:cstheme="minorHAnsi"/>
          <w:b/>
          <w:color w:val="7030A0"/>
        </w:rPr>
      </w:pPr>
      <w:r w:rsidRPr="00DD3D05">
        <w:rPr>
          <w:rFonts w:asciiTheme="minorHAnsi" w:hAnsiTheme="minorHAnsi" w:cstheme="minorHAnsi"/>
          <w:b/>
          <w:color w:val="7030A0"/>
        </w:rPr>
        <w:t xml:space="preserve">Children and online safety away from school and college </w:t>
      </w:r>
    </w:p>
    <w:p w14:paraId="42501DCD"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1694090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Online teaching should follow the same principles as set out in the MAT code of conduct. </w:t>
      </w:r>
    </w:p>
    <w:p w14:paraId="482B3D4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ensure any use of online learning tools and systems is in line with privacy and data protection/GDPR requirements. </w:t>
      </w:r>
    </w:p>
    <w:p w14:paraId="3DDB215D" w14:textId="089EDA0D"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Virtual lessons will not be delivered but online learning</w:t>
      </w:r>
      <w:r w:rsidR="001B2176">
        <w:rPr>
          <w:rFonts w:asciiTheme="minorHAnsi" w:hAnsiTheme="minorHAnsi" w:cstheme="minorHAnsi"/>
        </w:rPr>
        <w:t xml:space="preserve"> can be accessed through Google Classrooms</w:t>
      </w:r>
      <w:r w:rsidRPr="00A579B6">
        <w:rPr>
          <w:rFonts w:asciiTheme="minorHAnsi" w:hAnsiTheme="minorHAnsi" w:cstheme="minorHAnsi"/>
        </w:rPr>
        <w:t xml:space="preserve">. Details of which are on The Heights, Blackburn website. </w:t>
      </w:r>
    </w:p>
    <w:p w14:paraId="1A9BD2B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Below are some things to consider if delivering virtual lessons, especially where webcams are involved: </w:t>
      </w:r>
    </w:p>
    <w:p w14:paraId="66EE84F9" w14:textId="3F0142B5"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No 1:1s, groups only </w:t>
      </w:r>
    </w:p>
    <w:p w14:paraId="677038E5" w14:textId="131D4CFB"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Staff and children must wear suitable clothing, as should anyone else in the household. </w:t>
      </w:r>
    </w:p>
    <w:p w14:paraId="57438D5F" w14:textId="2DA75E82"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Any computers used should be in appropriate areas, for example, not in bedrooms; and the background should be blurred. </w:t>
      </w:r>
    </w:p>
    <w:p w14:paraId="559349BB" w14:textId="1C478218"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The live class should be recorded so that if any issues were to arise, the video can be reviewed. </w:t>
      </w:r>
    </w:p>
    <w:p w14:paraId="0E806B12" w14:textId="1ADC952D"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Live classes should be kept to a reasonable length of time, or the streaming may prevent the family ‘getting on’ with their day. </w:t>
      </w:r>
    </w:p>
    <w:p w14:paraId="6F9846BC" w14:textId="6AF82907"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Language must be professional and appropriate, including any family members in the background. </w:t>
      </w:r>
    </w:p>
    <w:p w14:paraId="3FDE9927" w14:textId="168A5D53"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Staff must only use platforms specified by senior managers and approved by our IT network manager / provider to communicate with pupils </w:t>
      </w:r>
    </w:p>
    <w:p w14:paraId="59A63493" w14:textId="242D9379"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Staff should record, the length, time, date and attendance of any sessions held. </w:t>
      </w:r>
    </w:p>
    <w:p w14:paraId="583BC936" w14:textId="77777777" w:rsidR="00A579B6" w:rsidRPr="00A579B6" w:rsidRDefault="00A579B6" w:rsidP="00A579B6">
      <w:pPr>
        <w:ind w:left="-567" w:right="-22"/>
        <w:jc w:val="both"/>
        <w:rPr>
          <w:rFonts w:asciiTheme="minorHAnsi" w:hAnsiTheme="minorHAnsi" w:cstheme="minorHAnsi"/>
        </w:rPr>
      </w:pPr>
    </w:p>
    <w:p w14:paraId="0310F18D" w14:textId="77777777" w:rsidR="00A579B6" w:rsidRDefault="00A579B6" w:rsidP="00A579B6">
      <w:pPr>
        <w:ind w:left="-567" w:right="-22"/>
        <w:jc w:val="both"/>
        <w:rPr>
          <w:rFonts w:asciiTheme="minorHAnsi" w:hAnsiTheme="minorHAnsi" w:cstheme="minorHAnsi"/>
          <w:b/>
          <w:color w:val="7030A0"/>
        </w:rPr>
      </w:pPr>
    </w:p>
    <w:p w14:paraId="450CC231" w14:textId="77777777" w:rsidR="00DD3D05" w:rsidRDefault="00DD3D05" w:rsidP="00A579B6">
      <w:pPr>
        <w:ind w:left="-567" w:right="-22"/>
        <w:jc w:val="both"/>
        <w:rPr>
          <w:rFonts w:asciiTheme="minorHAnsi" w:hAnsiTheme="minorHAnsi" w:cstheme="minorHAnsi"/>
          <w:b/>
          <w:color w:val="7030A0"/>
        </w:rPr>
      </w:pPr>
    </w:p>
    <w:p w14:paraId="08A30658" w14:textId="3EFB2D7C"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lastRenderedPageBreak/>
        <w:t xml:space="preserve">Supporting children not in school </w:t>
      </w:r>
    </w:p>
    <w:p w14:paraId="71371CC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is committed to ensuring the safety and wellbeing of all its Children and Young people. </w:t>
      </w:r>
    </w:p>
    <w:p w14:paraId="6A57208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2B88DEF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Pastoral Staff and Senior Leaders will aim to make contact with parents and pupil at least once a week. Staff have been assigned designated cohort of students to make contact with week including vulnerable learners. CP/CIOC learners will be contacted daily by one of the Safeguarding team.</w:t>
      </w:r>
    </w:p>
    <w:p w14:paraId="3CDDD15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Details of this plan must be recorded on CPOMS, as should a record of contact have made. </w:t>
      </w:r>
    </w:p>
    <w:p w14:paraId="24B3DD6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communication plans can include; remote contact, phone contact, door-step visits. Other individualised contact methods should be considered and recorded. </w:t>
      </w:r>
    </w:p>
    <w:p w14:paraId="23409A9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and its DSL will work closely with all stakeholders to maximise the effectiveness of any communication plan. </w:t>
      </w:r>
    </w:p>
    <w:p w14:paraId="00788B1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This plan must be reviewed regularly (at least once a fortnight) and where concerns arise, the DSL will consider any referrals as appropriate. </w:t>
      </w:r>
    </w:p>
    <w:p w14:paraId="2B7C0C0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school will share safeguarding messages on its website and social media pages. </w:t>
      </w:r>
    </w:p>
    <w:p w14:paraId="50E738B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recognises that school is a protective factor for children and young people, and the current circumstances, can affect the mental health of pupils and their parents/carers. Teachers at The Heights, Blackburn need to be aware of this in setting expectations of pupils’ work where they are at home. </w:t>
      </w:r>
    </w:p>
    <w:p w14:paraId="5178DD8D"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Supporting children in school </w:t>
      </w:r>
    </w:p>
    <w:p w14:paraId="24D84A6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is committed to ensuring the safety and wellbeing of all its students. </w:t>
      </w:r>
    </w:p>
    <w:p w14:paraId="18AC407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be a safe space for all children to attend and flourish. The Headteacher will ensure that appropriate staff are on site and staff to pupil ratio numbers are appropriate, to maximise safety. </w:t>
      </w:r>
    </w:p>
    <w:p w14:paraId="2332F62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refer to the Government guidance for education and childcare settings on how to implement social distancing and continue to follow the advice from Public Health England on handwashing and other measures to limit the risk of spread of COVID19. </w:t>
      </w:r>
    </w:p>
    <w:p w14:paraId="7519B12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ensure that where we care for children of critical workers and vulnerable children on site, we ensure appropriate support is in place for them. This will be bespoke to each child and recorded on CPOMS. </w:t>
      </w:r>
    </w:p>
    <w:p w14:paraId="75ADD21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The Heights, Blackburn has concerns about the impact of staff absence – such as our Designated Safeguarding Lead or first aiders – we will discuss them immediately with the trust. </w:t>
      </w:r>
    </w:p>
    <w:p w14:paraId="322CF70A" w14:textId="77777777" w:rsidR="00A579B6" w:rsidRDefault="00A579B6" w:rsidP="00A579B6">
      <w:pPr>
        <w:ind w:left="-567" w:right="-22"/>
        <w:jc w:val="both"/>
        <w:rPr>
          <w:rFonts w:asciiTheme="minorHAnsi" w:hAnsiTheme="minorHAnsi" w:cstheme="minorHAnsi"/>
          <w:b/>
          <w:color w:val="7030A0"/>
        </w:rPr>
      </w:pPr>
    </w:p>
    <w:p w14:paraId="59B59555" w14:textId="77777777" w:rsidR="00A579B6" w:rsidRDefault="00A579B6" w:rsidP="00A579B6">
      <w:pPr>
        <w:ind w:left="-567" w:right="-22"/>
        <w:jc w:val="both"/>
        <w:rPr>
          <w:rFonts w:asciiTheme="minorHAnsi" w:hAnsiTheme="minorHAnsi" w:cstheme="minorHAnsi"/>
          <w:b/>
          <w:color w:val="7030A0"/>
        </w:rPr>
      </w:pPr>
    </w:p>
    <w:p w14:paraId="5BBA35DE" w14:textId="77777777" w:rsidR="00A579B6" w:rsidRDefault="00A579B6" w:rsidP="00A579B6">
      <w:pPr>
        <w:ind w:left="-567" w:right="-22"/>
        <w:jc w:val="both"/>
        <w:rPr>
          <w:rFonts w:asciiTheme="minorHAnsi" w:hAnsiTheme="minorHAnsi" w:cstheme="minorHAnsi"/>
          <w:b/>
          <w:color w:val="7030A0"/>
        </w:rPr>
      </w:pPr>
    </w:p>
    <w:p w14:paraId="2862EEDE" w14:textId="25F5A4A6"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lastRenderedPageBreak/>
        <w:t xml:space="preserve">Peer on Peer Abuse </w:t>
      </w:r>
    </w:p>
    <w:p w14:paraId="76727B0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recognises that during the closure a revised process may be required for managing any report of such abuse and supporting victims. </w:t>
      </w:r>
    </w:p>
    <w:p w14:paraId="20E5FD0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a school receives a report of peer on peer abuse, they will follow the principles as set out in part 5 of KCSIE and of those outlined within of the Child Protection Policy. </w:t>
      </w:r>
    </w:p>
    <w:p w14:paraId="3229C95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school will listen and work with the young person, parents/carers and any multi- agency partner required to ensure the safety and security of that young person. </w:t>
      </w:r>
    </w:p>
    <w:p w14:paraId="081E04D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Concerns and actions must be recorded on CPOMS and appropriate referrals made. </w:t>
      </w:r>
    </w:p>
    <w:p w14:paraId="02AC9E1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Support from the Multi-Academy Trust </w:t>
      </w:r>
    </w:p>
    <w:p w14:paraId="3338FCF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Multi-Academy Trust (MAT) Central Safeguarding Team will provide support and guidance as appropriate to enable the DSL to carry out their role effectively. </w:t>
      </w:r>
    </w:p>
    <w:p w14:paraId="2C4C92A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This includes, remotely accessing Child Protection files for the purpose of quality assurance, support, guidance and direction. </w:t>
      </w:r>
    </w:p>
    <w:p w14:paraId="10A3E1A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MAT will also provide regular group and individual supervision sessions. This may take the form of an online meeting. </w:t>
      </w:r>
    </w:p>
    <w:p w14:paraId="41726EF9" w14:textId="77777777" w:rsidR="00A579B6" w:rsidRPr="00A579B6" w:rsidRDefault="00A579B6" w:rsidP="00A579B6">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sectPr w:rsidR="00DF2B16" w:rsidRPr="008D0C5E" w:rsidSect="00A579B6">
      <w:headerReference w:type="default" r:id="rId17"/>
      <w:footerReference w:type="even" r:id="rId18"/>
      <w:footerReference w:type="default" r:id="rId19"/>
      <w:pgSz w:w="11899" w:h="16841"/>
      <w:pgMar w:top="1704" w:right="963" w:bottom="1137" w:left="1063"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079B" w14:textId="77777777" w:rsidR="008A44E8" w:rsidRDefault="008A44E8" w:rsidP="005B2EA0">
      <w:pPr>
        <w:spacing w:after="0" w:line="240" w:lineRule="auto"/>
      </w:pPr>
      <w:r>
        <w:separator/>
      </w:r>
    </w:p>
  </w:endnote>
  <w:endnote w:type="continuationSeparator" w:id="0">
    <w:p w14:paraId="37B91E56" w14:textId="77777777" w:rsidR="008A44E8" w:rsidRDefault="008A44E8" w:rsidP="005B2EA0">
      <w:pPr>
        <w:spacing w:after="0" w:line="240" w:lineRule="auto"/>
      </w:pPr>
      <w:r>
        <w:continuationSeparator/>
      </w:r>
    </w:p>
  </w:endnote>
  <w:endnote w:type="continuationNotice" w:id="1">
    <w:p w14:paraId="0EF6DC58" w14:textId="77777777" w:rsidR="008A44E8" w:rsidRDefault="008A4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41455356"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2176">
          <w:rPr>
            <w:rStyle w:val="PageNumber"/>
            <w:noProof/>
          </w:rPr>
          <w:t>8</w:t>
        </w:r>
        <w:r>
          <w:rPr>
            <w:rStyle w:val="PageNumber"/>
          </w:rPr>
          <w:fldChar w:fldCharType="end"/>
        </w:r>
      </w:p>
    </w:sdtContent>
  </w:sdt>
  <w:p w14:paraId="370F88AE" w14:textId="77777777" w:rsidR="00BD23FA" w:rsidRDefault="00BD23FA">
    <w:pPr>
      <w:pStyle w:val="Footer"/>
    </w:pPr>
    <w:r>
      <w:rPr>
        <w:noProof/>
        <w:lang w:eastAsia="en-GB"/>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D61E08"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363C" w14:textId="77777777" w:rsidR="008A44E8" w:rsidRDefault="008A44E8" w:rsidP="005B2EA0">
      <w:pPr>
        <w:spacing w:after="0" w:line="240" w:lineRule="auto"/>
      </w:pPr>
      <w:r>
        <w:separator/>
      </w:r>
    </w:p>
  </w:footnote>
  <w:footnote w:type="continuationSeparator" w:id="0">
    <w:p w14:paraId="2D1E7D81" w14:textId="77777777" w:rsidR="008A44E8" w:rsidRDefault="008A44E8" w:rsidP="005B2EA0">
      <w:pPr>
        <w:spacing w:after="0" w:line="240" w:lineRule="auto"/>
      </w:pPr>
      <w:r>
        <w:continuationSeparator/>
      </w:r>
    </w:p>
  </w:footnote>
  <w:footnote w:type="continuationNotice" w:id="1">
    <w:p w14:paraId="6C8A0138" w14:textId="77777777" w:rsidR="008A44E8" w:rsidRDefault="008A44E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7777777" w:rsidR="00BD23FA" w:rsidRDefault="00BD23F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EDA045"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1C8F10" id="Group 2" o:spid="_x0000_s1026" style="position:absolute;margin-left:237.55pt;margin-top:52.25pt;width:316.25pt;height:8.8pt;z-index:251660288;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lang w:eastAsia="en-GB"/>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592548"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12FA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25pt;height:332.2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5F4843"/>
    <w:multiLevelType w:val="hybridMultilevel"/>
    <w:tmpl w:val="FB8A77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6"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181621"/>
    <w:multiLevelType w:val="hybridMultilevel"/>
    <w:tmpl w:val="2998F3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9" w15:restartNumberingAfterBreak="0">
    <w:nsid w:val="77D57C74"/>
    <w:multiLevelType w:val="hybridMultilevel"/>
    <w:tmpl w:val="7D2A57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31"/>
  </w:num>
  <w:num w:numId="3">
    <w:abstractNumId w:val="9"/>
  </w:num>
  <w:num w:numId="4">
    <w:abstractNumId w:val="28"/>
  </w:num>
  <w:num w:numId="5">
    <w:abstractNumId w:val="25"/>
  </w:num>
  <w:num w:numId="6">
    <w:abstractNumId w:val="10"/>
  </w:num>
  <w:num w:numId="7">
    <w:abstractNumId w:val="36"/>
  </w:num>
  <w:num w:numId="8">
    <w:abstractNumId w:val="18"/>
  </w:num>
  <w:num w:numId="9">
    <w:abstractNumId w:val="22"/>
  </w:num>
  <w:num w:numId="10">
    <w:abstractNumId w:val="23"/>
  </w:num>
  <w:num w:numId="11">
    <w:abstractNumId w:val="7"/>
  </w:num>
  <w:num w:numId="12">
    <w:abstractNumId w:val="17"/>
  </w:num>
  <w:num w:numId="13">
    <w:abstractNumId w:val="24"/>
  </w:num>
  <w:num w:numId="14">
    <w:abstractNumId w:val="13"/>
  </w:num>
  <w:num w:numId="15">
    <w:abstractNumId w:val="30"/>
  </w:num>
  <w:num w:numId="16">
    <w:abstractNumId w:val="16"/>
  </w:num>
  <w:num w:numId="17">
    <w:abstractNumId w:val="11"/>
  </w:num>
  <w:num w:numId="18">
    <w:abstractNumId w:val="15"/>
  </w:num>
  <w:num w:numId="19">
    <w:abstractNumId w:val="29"/>
  </w:num>
  <w:num w:numId="20">
    <w:abstractNumId w:val="21"/>
  </w:num>
  <w:num w:numId="21">
    <w:abstractNumId w:val="40"/>
  </w:num>
  <w:num w:numId="22">
    <w:abstractNumId w:val="27"/>
  </w:num>
  <w:num w:numId="23">
    <w:abstractNumId w:val="2"/>
  </w:num>
  <w:num w:numId="24">
    <w:abstractNumId w:val="3"/>
  </w:num>
  <w:num w:numId="25">
    <w:abstractNumId w:val="4"/>
  </w:num>
  <w:num w:numId="26">
    <w:abstractNumId w:val="34"/>
  </w:num>
  <w:num w:numId="27">
    <w:abstractNumId w:val="14"/>
  </w:num>
  <w:num w:numId="28">
    <w:abstractNumId w:val="20"/>
  </w:num>
  <w:num w:numId="29">
    <w:abstractNumId w:val="19"/>
  </w:num>
  <w:num w:numId="30">
    <w:abstractNumId w:val="38"/>
  </w:num>
  <w:num w:numId="31">
    <w:abstractNumId w:val="0"/>
  </w:num>
  <w:num w:numId="32">
    <w:abstractNumId w:val="26"/>
  </w:num>
  <w:num w:numId="33">
    <w:abstractNumId w:val="5"/>
  </w:num>
  <w:num w:numId="34">
    <w:abstractNumId w:val="33"/>
  </w:num>
  <w:num w:numId="35">
    <w:abstractNumId w:val="1"/>
  </w:num>
  <w:num w:numId="36">
    <w:abstractNumId w:val="6"/>
  </w:num>
  <w:num w:numId="37">
    <w:abstractNumId w:val="8"/>
  </w:num>
  <w:num w:numId="38">
    <w:abstractNumId w:val="35"/>
  </w:num>
  <w:num w:numId="39">
    <w:abstractNumId w:val="32"/>
  </w:num>
  <w:num w:numId="40">
    <w:abstractNumId w:val="3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83268"/>
    <w:rsid w:val="000943A5"/>
    <w:rsid w:val="000A2DFC"/>
    <w:rsid w:val="000B2C4E"/>
    <w:rsid w:val="000C155E"/>
    <w:rsid w:val="000C6BE5"/>
    <w:rsid w:val="000D3600"/>
    <w:rsid w:val="000D4964"/>
    <w:rsid w:val="00107348"/>
    <w:rsid w:val="00112701"/>
    <w:rsid w:val="001215FE"/>
    <w:rsid w:val="00123E72"/>
    <w:rsid w:val="00164253"/>
    <w:rsid w:val="00186FC9"/>
    <w:rsid w:val="001B14C6"/>
    <w:rsid w:val="001B2176"/>
    <w:rsid w:val="001C2611"/>
    <w:rsid w:val="001D7728"/>
    <w:rsid w:val="001E4385"/>
    <w:rsid w:val="001E7819"/>
    <w:rsid w:val="00205754"/>
    <w:rsid w:val="002109F0"/>
    <w:rsid w:val="002138A7"/>
    <w:rsid w:val="002709EF"/>
    <w:rsid w:val="002912BF"/>
    <w:rsid w:val="002A2F07"/>
    <w:rsid w:val="002A49C8"/>
    <w:rsid w:val="002A4E5F"/>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63E89"/>
    <w:rsid w:val="004C151C"/>
    <w:rsid w:val="004D7494"/>
    <w:rsid w:val="004E2012"/>
    <w:rsid w:val="004F0804"/>
    <w:rsid w:val="005008AD"/>
    <w:rsid w:val="00533237"/>
    <w:rsid w:val="00555F71"/>
    <w:rsid w:val="00586CE9"/>
    <w:rsid w:val="005B2EA0"/>
    <w:rsid w:val="005C1497"/>
    <w:rsid w:val="005C2CB5"/>
    <w:rsid w:val="005F523C"/>
    <w:rsid w:val="006103A7"/>
    <w:rsid w:val="006636A6"/>
    <w:rsid w:val="006836A6"/>
    <w:rsid w:val="0069702C"/>
    <w:rsid w:val="006A3C8B"/>
    <w:rsid w:val="006C41A8"/>
    <w:rsid w:val="006C75C9"/>
    <w:rsid w:val="006E5EB6"/>
    <w:rsid w:val="007677B2"/>
    <w:rsid w:val="00780F86"/>
    <w:rsid w:val="007D2464"/>
    <w:rsid w:val="0080036F"/>
    <w:rsid w:val="008365BB"/>
    <w:rsid w:val="008576D4"/>
    <w:rsid w:val="00884F7D"/>
    <w:rsid w:val="008A3015"/>
    <w:rsid w:val="008A44E8"/>
    <w:rsid w:val="008A4F19"/>
    <w:rsid w:val="008B532E"/>
    <w:rsid w:val="008B75DC"/>
    <w:rsid w:val="008D0C5E"/>
    <w:rsid w:val="00915ADB"/>
    <w:rsid w:val="00916063"/>
    <w:rsid w:val="00966B46"/>
    <w:rsid w:val="00977A63"/>
    <w:rsid w:val="00987B89"/>
    <w:rsid w:val="009B5599"/>
    <w:rsid w:val="009D0B82"/>
    <w:rsid w:val="009F5906"/>
    <w:rsid w:val="00A47793"/>
    <w:rsid w:val="00A579B6"/>
    <w:rsid w:val="00AB0D11"/>
    <w:rsid w:val="00B24C82"/>
    <w:rsid w:val="00B4250C"/>
    <w:rsid w:val="00B53CAC"/>
    <w:rsid w:val="00B67B65"/>
    <w:rsid w:val="00B84848"/>
    <w:rsid w:val="00BA1477"/>
    <w:rsid w:val="00BA4345"/>
    <w:rsid w:val="00BA7185"/>
    <w:rsid w:val="00BB7BCE"/>
    <w:rsid w:val="00BC1967"/>
    <w:rsid w:val="00BD23FA"/>
    <w:rsid w:val="00BE1CEC"/>
    <w:rsid w:val="00C2130C"/>
    <w:rsid w:val="00C4267A"/>
    <w:rsid w:val="00C8375A"/>
    <w:rsid w:val="00CB7FF1"/>
    <w:rsid w:val="00CD198D"/>
    <w:rsid w:val="00CF127A"/>
    <w:rsid w:val="00D04DC8"/>
    <w:rsid w:val="00D10FFD"/>
    <w:rsid w:val="00D24FCB"/>
    <w:rsid w:val="00D66BF9"/>
    <w:rsid w:val="00D80E65"/>
    <w:rsid w:val="00D856A8"/>
    <w:rsid w:val="00DA66CA"/>
    <w:rsid w:val="00DD3D05"/>
    <w:rsid w:val="00DE058C"/>
    <w:rsid w:val="00DE1A43"/>
    <w:rsid w:val="00DF2B16"/>
    <w:rsid w:val="00DF6B88"/>
    <w:rsid w:val="00E22143"/>
    <w:rsid w:val="00E27649"/>
    <w:rsid w:val="00E55C6C"/>
    <w:rsid w:val="00E67620"/>
    <w:rsid w:val="00EA5E65"/>
    <w:rsid w:val="00EB24B5"/>
    <w:rsid w:val="00EE2537"/>
    <w:rsid w:val="00F42BC8"/>
    <w:rsid w:val="00F52E6C"/>
    <w:rsid w:val="00F704EB"/>
    <w:rsid w:val="00F8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1.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D0CDC-6B95-419E-BF9D-93926F0A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dcterms:created xsi:type="dcterms:W3CDTF">2021-03-05T11:05:00Z</dcterms:created>
  <dcterms:modified xsi:type="dcterms:W3CDTF">2021-03-05T11:05:00Z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