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33F" w:rsidR="00E66558" w:rsidRDefault="41E06CEF" w14:paraId="2A7D54B1" w14:textId="656895E7">
      <w:pPr>
        <w:pStyle w:val="Heading1"/>
        <w:rPr>
          <w:sz w:val="32"/>
          <w:szCs w:val="32"/>
        </w:rPr>
      </w:pPr>
      <w:bookmarkStart w:name="_Toc400361362" w:id="0"/>
      <w:bookmarkStart w:name="_Toc443397153" w:id="1"/>
      <w:bookmarkStart w:name="_Toc357771638" w:id="2"/>
      <w:bookmarkStart w:name="_Toc346793416" w:id="3"/>
      <w:bookmarkStart w:name="_Toc328122777" w:id="4"/>
      <w:r w:rsidRPr="000E233F">
        <w:rPr>
          <w:sz w:val="32"/>
          <w:szCs w:val="32"/>
        </w:rPr>
        <w:t>The Heights B</w:t>
      </w:r>
      <w:r w:rsidR="00A37914">
        <w:rPr>
          <w:sz w:val="32"/>
          <w:szCs w:val="32"/>
        </w:rPr>
        <w:t>lackburn</w:t>
      </w:r>
      <w:r w:rsidRPr="000E233F">
        <w:rPr>
          <w:sz w:val="32"/>
          <w:szCs w:val="32"/>
        </w:rPr>
        <w:t xml:space="preserve"> - </w:t>
      </w:r>
      <w:r w:rsidRPr="000E233F" w:rsidR="2C7FF076">
        <w:rPr>
          <w:sz w:val="32"/>
          <w:szCs w:val="32"/>
        </w:rPr>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p>
    <w:p w:rsidRPr="005E0360" w:rsidR="004B1F58" w:rsidP="004B1F58" w:rsidRDefault="004B1F58" w14:paraId="57AD2424" w14:textId="77777777">
      <w:pPr>
        <w:spacing w:after="0"/>
        <w:rPr>
          <w:rFonts w:asciiTheme="minorHAnsi" w:hAnsiTheme="minorHAnsi" w:cstheme="minorHAnsi"/>
          <w:sz w:val="23"/>
          <w:szCs w:val="23"/>
        </w:rPr>
      </w:pPr>
    </w:p>
    <w:p w:rsidRPr="005E0360" w:rsidR="00E66558" w:rsidP="2565CDE3" w:rsidRDefault="009D71E8" w14:paraId="16B48015" w14:textId="3F025614">
      <w:pPr>
        <w:rPr>
          <w:rFonts w:asciiTheme="minorHAnsi" w:hAnsiTheme="minorHAnsi" w:cstheme="minorHAnsi"/>
          <w:b/>
          <w:bCs/>
          <w:sz w:val="23"/>
          <w:szCs w:val="23"/>
        </w:rPr>
      </w:pPr>
      <w:r w:rsidRPr="005E0360">
        <w:rPr>
          <w:rFonts w:asciiTheme="minorHAnsi" w:hAnsiTheme="minorHAnsi" w:cstheme="minorHAnsi"/>
          <w:sz w:val="23"/>
          <w:szCs w:val="23"/>
        </w:rPr>
        <w:t xml:space="preserve">This statement details our school’s use of pupil premium funding to help improve the attainment of our disadvantaged pupils. </w:t>
      </w:r>
    </w:p>
    <w:p w:rsidRPr="005E0360" w:rsidR="00E66558" w:rsidP="2565CDE3" w:rsidRDefault="009D71E8" w14:paraId="2A7D54B3" w14:textId="730F2E71">
      <w:pPr>
        <w:rPr>
          <w:rFonts w:asciiTheme="minorHAnsi" w:hAnsiTheme="minorHAnsi" w:cstheme="minorHAnsi"/>
          <w:b/>
          <w:bCs/>
          <w:sz w:val="23"/>
          <w:szCs w:val="23"/>
        </w:rPr>
      </w:pPr>
      <w:r w:rsidRPr="005E0360">
        <w:rPr>
          <w:rFonts w:asciiTheme="minorHAnsi" w:hAnsiTheme="minorHAnsi" w:cstheme="minorHAnsi"/>
          <w:sz w:val="23"/>
          <w:szCs w:val="23"/>
        </w:rPr>
        <w:t xml:space="preserve">It outlines our pupil premium strategy, how we intend to spend the funding in this academic year and the </w:t>
      </w:r>
      <w:r w:rsidRPr="005E0360" w:rsidR="00830D57">
        <w:rPr>
          <w:rFonts w:asciiTheme="minorHAnsi" w:hAnsiTheme="minorHAnsi" w:cstheme="minorHAnsi"/>
          <w:sz w:val="23"/>
          <w:szCs w:val="23"/>
        </w:rPr>
        <w:t xml:space="preserve">outcomes </w:t>
      </w:r>
      <w:r w:rsidRPr="005E0360" w:rsidR="00A44FBB">
        <w:rPr>
          <w:rFonts w:asciiTheme="minorHAnsi" w:hAnsiTheme="minorHAnsi" w:cstheme="minorHAnsi"/>
          <w:sz w:val="23"/>
          <w:szCs w:val="23"/>
        </w:rPr>
        <w:t>for disadvantaged pupils</w:t>
      </w:r>
      <w:r w:rsidRPr="005E0360">
        <w:rPr>
          <w:rFonts w:asciiTheme="minorHAnsi" w:hAnsiTheme="minorHAnsi" w:cstheme="minorHAnsi"/>
          <w:sz w:val="23"/>
          <w:szCs w:val="23"/>
        </w:rPr>
        <w:t xml:space="preserve"> last </w:t>
      </w:r>
      <w:r w:rsidRPr="005E0360" w:rsidR="00A44FBB">
        <w:rPr>
          <w:rFonts w:asciiTheme="minorHAnsi" w:hAnsiTheme="minorHAnsi" w:cstheme="minorHAnsi"/>
          <w:sz w:val="23"/>
          <w:szCs w:val="23"/>
        </w:rPr>
        <w:t xml:space="preserve">academic </w:t>
      </w:r>
      <w:r w:rsidRPr="005E0360">
        <w:rPr>
          <w:rFonts w:asciiTheme="minorHAnsi" w:hAnsiTheme="minorHAnsi" w:cstheme="minorHAnsi"/>
          <w:sz w:val="23"/>
          <w:szCs w:val="23"/>
        </w:rPr>
        <w:t>year</w:t>
      </w:r>
      <w:r w:rsidRPr="005E0360" w:rsidR="00A44FBB">
        <w:rPr>
          <w:rFonts w:asciiTheme="minorHAnsi" w:hAnsiTheme="minorHAnsi" w:cstheme="minorHAnsi"/>
          <w:sz w:val="23"/>
          <w:szCs w:val="23"/>
        </w:rPr>
        <w:t>.</w:t>
      </w:r>
    </w:p>
    <w:p w:rsidRPr="005E0360" w:rsidR="00E66558" w:rsidRDefault="009D71E8" w14:paraId="2A7D54B4" w14:textId="2CAB096C">
      <w:pPr>
        <w:pStyle w:val="Heading2"/>
        <w:rPr>
          <w:rFonts w:asciiTheme="minorHAnsi" w:hAnsiTheme="minorHAnsi" w:cstheme="minorHAnsi"/>
          <w:sz w:val="23"/>
          <w:szCs w:val="23"/>
        </w:rPr>
      </w:pPr>
      <w:r w:rsidRPr="005E0360">
        <w:rPr>
          <w:rFonts w:asciiTheme="minorHAnsi" w:hAnsiTheme="minorHAnsi" w:cstheme="minorHAnsi"/>
          <w:sz w:val="23"/>
          <w:szCs w:val="23"/>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Pr="005E0360" w:rsidR="00E66558" w:rsidTr="2565CDE3"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5E0360" w:rsidR="00E66558" w:rsidP="2565CDE3" w:rsidRDefault="009D71E8" w14:paraId="2A7D54B5" w14:textId="77777777">
            <w:pPr>
              <w:pStyle w:val="TableHeader"/>
              <w:ind w:left="0" w:right="0"/>
              <w:jc w:val="left"/>
              <w:rPr>
                <w:rFonts w:asciiTheme="minorHAnsi" w:hAnsiTheme="minorHAnsi" w:cstheme="minorHAnsi"/>
                <w:sz w:val="23"/>
                <w:szCs w:val="23"/>
              </w:rPr>
            </w:pPr>
            <w:r w:rsidRPr="005E0360">
              <w:rPr>
                <w:rFonts w:asciiTheme="minorHAnsi" w:hAnsiTheme="minorHAnsi" w:cstheme="minorHAnsi"/>
                <w:sz w:val="23"/>
                <w:szCs w:val="23"/>
              </w:rP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5E0360" w:rsidR="00E66558" w:rsidP="2565CDE3" w:rsidRDefault="009D71E8" w14:paraId="51A59785" w14:textId="77777777">
            <w:pPr>
              <w:pStyle w:val="TableHeader"/>
              <w:ind w:left="0" w:right="0"/>
              <w:jc w:val="left"/>
              <w:rPr>
                <w:rFonts w:asciiTheme="minorHAnsi" w:hAnsiTheme="minorHAnsi" w:cstheme="minorHAnsi"/>
                <w:sz w:val="23"/>
                <w:szCs w:val="23"/>
              </w:rPr>
            </w:pPr>
            <w:r w:rsidRPr="005E0360">
              <w:rPr>
                <w:rFonts w:asciiTheme="minorHAnsi" w:hAnsiTheme="minorHAnsi" w:cstheme="minorHAnsi"/>
                <w:sz w:val="23"/>
                <w:szCs w:val="23"/>
              </w:rPr>
              <w:t>Data</w:t>
            </w:r>
          </w:p>
        </w:tc>
      </w:tr>
      <w:tr w:rsidRPr="005E0360" w:rsidR="002940F3" w:rsidTr="2565CDE3"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2940F3" w:rsidP="2565CDE3" w:rsidRDefault="5F49B5E5" w14:paraId="2A7D54B8" w14:textId="56337796">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Number of pupils in school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2940F3" w:rsidP="2565CDE3" w:rsidRDefault="00167ECA" w14:paraId="2A7D54B9" w14:textId="2B6A429A">
            <w:pPr>
              <w:pStyle w:val="TableRow"/>
              <w:ind w:left="0" w:right="0"/>
              <w:rPr>
                <w:rFonts w:asciiTheme="minorHAnsi" w:hAnsiTheme="minorHAnsi" w:cstheme="minorHAnsi"/>
                <w:sz w:val="23"/>
                <w:szCs w:val="23"/>
              </w:rPr>
            </w:pPr>
            <w:r>
              <w:rPr>
                <w:rFonts w:asciiTheme="minorHAnsi" w:hAnsiTheme="minorHAnsi" w:cstheme="minorHAnsi"/>
                <w:sz w:val="23"/>
                <w:szCs w:val="23"/>
              </w:rPr>
              <w:t>89</w:t>
            </w:r>
          </w:p>
        </w:tc>
      </w:tr>
      <w:tr w:rsidRPr="005E0360" w:rsidR="002940F3" w:rsidTr="2565CDE3"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2940F3" w:rsidP="2565CDE3" w:rsidRDefault="5F49B5E5" w14:paraId="2A7D54BB" w14:textId="04774D67">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2940F3" w:rsidP="2565CDE3" w:rsidRDefault="00167ECA" w14:paraId="2A7D54BC" w14:textId="668B478E">
            <w:pPr>
              <w:pStyle w:val="TableRow"/>
              <w:ind w:left="0" w:right="0"/>
              <w:rPr>
                <w:rFonts w:asciiTheme="minorHAnsi" w:hAnsiTheme="minorHAnsi" w:cstheme="minorHAnsi"/>
                <w:sz w:val="23"/>
                <w:szCs w:val="23"/>
              </w:rPr>
            </w:pPr>
            <w:r>
              <w:rPr>
                <w:rFonts w:asciiTheme="minorHAnsi" w:hAnsiTheme="minorHAnsi" w:cstheme="minorHAnsi"/>
                <w:sz w:val="23"/>
                <w:szCs w:val="23"/>
              </w:rPr>
              <w:t>52</w:t>
            </w:r>
            <w:r w:rsidR="00206646">
              <w:rPr>
                <w:rFonts w:asciiTheme="minorHAnsi" w:hAnsiTheme="minorHAnsi" w:cstheme="minorHAnsi"/>
                <w:sz w:val="23"/>
                <w:szCs w:val="23"/>
              </w:rPr>
              <w:t>%</w:t>
            </w:r>
          </w:p>
        </w:tc>
      </w:tr>
      <w:tr w:rsidRPr="005E0360" w:rsidR="002940F3" w:rsidTr="2565CDE3"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2940F3" w:rsidP="2565CDE3" w:rsidRDefault="021799C1" w14:paraId="1D6DC085" w14:textId="52B171BB">
            <w:pPr>
              <w:pStyle w:val="NoSpacing"/>
              <w:rPr>
                <w:rFonts w:eastAsia="Arial" w:asciiTheme="minorHAnsi" w:hAnsiTheme="minorHAnsi" w:cstheme="minorHAnsi"/>
                <w:color w:val="000000" w:themeColor="text1"/>
                <w:sz w:val="23"/>
                <w:szCs w:val="23"/>
              </w:rPr>
            </w:pPr>
            <w:r w:rsidRPr="005E0360">
              <w:rPr>
                <w:rFonts w:asciiTheme="minorHAnsi" w:hAnsiTheme="minorHAnsi" w:cstheme="minorHAnsi"/>
                <w:sz w:val="23"/>
                <w:szCs w:val="23"/>
              </w:rPr>
              <w:t>Academic year/years that our current pupil premium</w:t>
            </w:r>
          </w:p>
          <w:p w:rsidRPr="005E0360" w:rsidR="002940F3" w:rsidP="2565CDE3" w:rsidRDefault="021799C1" w14:paraId="2A7D54BE" w14:textId="64EE09D8">
            <w:pPr>
              <w:pStyle w:val="NoSpacing"/>
              <w:rPr>
                <w:rFonts w:asciiTheme="minorHAnsi" w:hAnsiTheme="minorHAnsi" w:cstheme="minorHAnsi"/>
                <w:sz w:val="23"/>
                <w:szCs w:val="23"/>
              </w:rPr>
            </w:pPr>
            <w:r w:rsidRPr="005E0360">
              <w:rPr>
                <w:rFonts w:asciiTheme="minorHAnsi" w:hAnsiTheme="minorHAnsi" w:cstheme="minorHAnsi"/>
                <w:sz w:val="23"/>
                <w:szCs w:val="23"/>
              </w:rPr>
              <w:t>strategy plan covers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2940F3" w:rsidP="2565CDE3" w:rsidRDefault="0E2F7B9E" w14:paraId="2A7D54BF" w14:textId="55BD1A34">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2025-2028</w:t>
            </w:r>
            <w:r w:rsidRPr="005E0360" w:rsidR="595C1542">
              <w:rPr>
                <w:rFonts w:asciiTheme="minorHAnsi" w:hAnsiTheme="minorHAnsi" w:cstheme="minorHAnsi"/>
                <w:sz w:val="23"/>
                <w:szCs w:val="23"/>
              </w:rPr>
              <w:t xml:space="preserve"> (Year 1)</w:t>
            </w:r>
          </w:p>
        </w:tc>
      </w:tr>
      <w:tr w:rsidRPr="005E0360" w:rsidR="002940F3" w:rsidTr="2565CDE3"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2940F3" w:rsidP="2565CDE3" w:rsidRDefault="5F49B5E5" w14:paraId="2A7D54C1" w14:textId="0F472705">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2940F3" w:rsidP="2565CDE3" w:rsidRDefault="0E2F7B9E" w14:paraId="2A7D54C2" w14:textId="60606BE7">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December 2025</w:t>
            </w:r>
          </w:p>
        </w:tc>
      </w:tr>
      <w:tr w:rsidRPr="005E0360" w:rsidR="002940F3" w:rsidTr="2565CDE3"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2940F3" w:rsidP="2565CDE3" w:rsidRDefault="5F49B5E5" w14:paraId="2A7D54C4" w14:textId="0C766347">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2940F3" w:rsidP="2565CDE3" w:rsidRDefault="064C322E" w14:paraId="2A7D54C5" w14:textId="1F0844ED">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December 2026</w:t>
            </w:r>
          </w:p>
        </w:tc>
      </w:tr>
      <w:tr w:rsidRPr="005E0360" w:rsidR="002940F3" w:rsidTr="2565CDE3"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2940F3" w:rsidP="2565CDE3" w:rsidRDefault="5F49B5E5" w14:paraId="2A7D54C7" w14:textId="7605248E">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2940F3" w:rsidP="2565CDE3" w:rsidRDefault="00054EC0" w14:paraId="2A7D54C8" w14:textId="0EA8AF5A">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Miss J Ashworth</w:t>
            </w:r>
          </w:p>
        </w:tc>
      </w:tr>
      <w:tr w:rsidRPr="005E0360" w:rsidR="002940F3" w:rsidTr="2565CDE3"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2940F3" w:rsidP="2565CDE3" w:rsidRDefault="5F49B5E5" w14:paraId="2A7D54CA" w14:textId="5DC091D2">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2940F3" w:rsidP="2565CDE3" w:rsidRDefault="00054EC0" w14:paraId="2A7D54CB" w14:textId="4143525E">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 xml:space="preserve">Miss Helen Morris </w:t>
            </w:r>
          </w:p>
        </w:tc>
      </w:tr>
      <w:tr w:rsidRPr="005E0360" w:rsidR="002940F3" w:rsidTr="2565CDE3"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2940F3" w:rsidP="2565CDE3" w:rsidRDefault="5F49B5E5" w14:paraId="2A7D54CD" w14:textId="08FA5419">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Governor / Trustee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2940F3" w:rsidP="2565CDE3" w:rsidRDefault="2E16320A" w14:paraId="2A7D54CE" w14:textId="59B98CFA">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To Be Appointed</w:t>
            </w:r>
          </w:p>
        </w:tc>
      </w:tr>
    </w:tbl>
    <w:bookmarkEnd w:id="2"/>
    <w:bookmarkEnd w:id="3"/>
    <w:bookmarkEnd w:id="4"/>
    <w:p w:rsidRPr="005E0360" w:rsidR="00E66558" w:rsidP="005464A1" w:rsidRDefault="009D71E8" w14:paraId="2A7D54D3" w14:textId="77777777">
      <w:pPr>
        <w:pStyle w:val="Heading2"/>
        <w:rPr>
          <w:rFonts w:asciiTheme="minorHAnsi" w:hAnsiTheme="minorHAnsi" w:cstheme="minorHAnsi"/>
          <w:sz w:val="23"/>
          <w:szCs w:val="23"/>
        </w:rPr>
      </w:pPr>
      <w:r w:rsidRPr="005E0360">
        <w:rPr>
          <w:rFonts w:asciiTheme="minorHAnsi" w:hAnsiTheme="minorHAnsi" w:cstheme="minorHAnsi"/>
          <w:sz w:val="23"/>
          <w:szCs w:val="23"/>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Pr="005E0360" w:rsidR="00E66558" w:rsidTr="2565CDE3"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Pr="005E0360" w:rsidR="00E66558" w:rsidP="2565CDE3" w:rsidRDefault="009D71E8" w14:paraId="2A7D54D4" w14:textId="77777777">
            <w:pPr>
              <w:pStyle w:val="TableRow"/>
              <w:ind w:left="0" w:right="0"/>
              <w:rPr>
                <w:rFonts w:asciiTheme="minorHAnsi" w:hAnsiTheme="minorHAnsi" w:cstheme="minorHAnsi"/>
                <w:b/>
                <w:bCs/>
                <w:sz w:val="23"/>
                <w:szCs w:val="23"/>
              </w:rPr>
            </w:pPr>
            <w:r w:rsidRPr="005E0360">
              <w:rPr>
                <w:rFonts w:asciiTheme="minorHAnsi" w:hAnsiTheme="minorHAnsi" w:cstheme="minorHAnsi"/>
                <w:b/>
                <w:bCs/>
                <w:sz w:val="23"/>
                <w:szCs w:val="23"/>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Pr="005E0360" w:rsidR="00E66558" w:rsidP="2565CDE3" w:rsidRDefault="009D71E8" w14:paraId="2A7D54D5" w14:textId="77777777">
            <w:pPr>
              <w:pStyle w:val="TableRow"/>
              <w:ind w:left="0" w:right="0"/>
              <w:rPr>
                <w:rFonts w:asciiTheme="minorHAnsi" w:hAnsiTheme="minorHAnsi" w:cstheme="minorHAnsi"/>
                <w:b/>
                <w:bCs/>
                <w:sz w:val="23"/>
                <w:szCs w:val="23"/>
              </w:rPr>
            </w:pPr>
            <w:r w:rsidRPr="005E0360">
              <w:rPr>
                <w:rFonts w:asciiTheme="minorHAnsi" w:hAnsiTheme="minorHAnsi" w:cstheme="minorHAnsi"/>
                <w:b/>
                <w:bCs/>
                <w:sz w:val="23"/>
                <w:szCs w:val="23"/>
              </w:rPr>
              <w:t>Amount</w:t>
            </w:r>
          </w:p>
        </w:tc>
      </w:tr>
      <w:tr w:rsidRPr="005E0360" w:rsidR="00E66558" w:rsidTr="2565CDE3"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E0360" w:rsidR="00E66558" w:rsidP="2565CDE3" w:rsidRDefault="009D71E8" w14:paraId="2A7D54D7" w14:textId="77777777">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009D71E8" w14:paraId="2A7D54D8" w14:textId="4C20FEA4">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w:t>
            </w:r>
            <w:r w:rsidRPr="005E0360" w:rsidR="17F98CD5">
              <w:rPr>
                <w:rFonts w:asciiTheme="minorHAnsi" w:hAnsiTheme="minorHAnsi" w:cstheme="minorHAnsi"/>
                <w:sz w:val="23"/>
                <w:szCs w:val="23"/>
              </w:rPr>
              <w:t xml:space="preserve"> 0</w:t>
            </w:r>
          </w:p>
        </w:tc>
      </w:tr>
      <w:tr w:rsidRPr="005E0360" w:rsidR="00E66558" w:rsidTr="2565CDE3"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5E0360" w:rsidR="007109F6" w:rsidP="2565CDE3" w:rsidRDefault="009D71E8" w14:paraId="2A7D54DD" w14:textId="74690F68">
            <w:pPr>
              <w:pStyle w:val="TableRow"/>
              <w:spacing w:after="120"/>
              <w:ind w:left="0" w:right="0"/>
              <w:rPr>
                <w:rFonts w:asciiTheme="minorHAnsi" w:hAnsiTheme="minorHAnsi" w:cstheme="minorHAnsi"/>
                <w:i/>
                <w:iCs/>
                <w:sz w:val="23"/>
                <w:szCs w:val="23"/>
              </w:rPr>
            </w:pPr>
            <w:r w:rsidRPr="005E0360">
              <w:rPr>
                <w:rFonts w:asciiTheme="minorHAnsi" w:hAnsiTheme="minorHAnsi" w:cstheme="minorHAnsi"/>
                <w:sz w:val="23"/>
                <w:szCs w:val="23"/>
              </w:rPr>
              <w:t>Pupil premium</w:t>
            </w:r>
            <w:r w:rsidRPr="005E0360" w:rsidR="465EEA3A">
              <w:rPr>
                <w:rFonts w:asciiTheme="minorHAnsi" w:hAnsiTheme="minorHAnsi" w:cstheme="minorHAnsi"/>
                <w:sz w:val="23"/>
                <w:szCs w:val="23"/>
              </w:rPr>
              <w:t xml:space="preserve"> </w:t>
            </w:r>
            <w:r w:rsidRPr="005E0360">
              <w:rPr>
                <w:rFonts w:asciiTheme="minorHAnsi" w:hAnsiTheme="minorHAnsi" w:cstheme="minorHAnsi"/>
                <w:sz w:val="23"/>
                <w:szCs w:val="23"/>
              </w:rPr>
              <w:t xml:space="preserve">funding carried forward from previous years </w:t>
            </w:r>
            <w:r w:rsidRPr="005E0360">
              <w:rPr>
                <w:rFonts w:asciiTheme="minorHAnsi" w:hAnsiTheme="minorHAnsi" w:cstheme="minorHAnsi"/>
                <w:i/>
                <w:iCs/>
                <w:sz w:val="23"/>
                <w:szCs w:val="23"/>
              </w:rPr>
              <w:t>(enter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009D71E8" w14:paraId="2A7D54DE" w14:textId="2BA6C6A5">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w:t>
            </w:r>
            <w:r w:rsidRPr="005E0360" w:rsidR="17F98CD5">
              <w:rPr>
                <w:rFonts w:asciiTheme="minorHAnsi" w:hAnsiTheme="minorHAnsi" w:cstheme="minorHAnsi"/>
                <w:sz w:val="23"/>
                <w:szCs w:val="23"/>
              </w:rPr>
              <w:t xml:space="preserve"> 0</w:t>
            </w:r>
          </w:p>
        </w:tc>
      </w:tr>
      <w:tr w:rsidRPr="005E0360" w:rsidR="00E66558" w:rsidTr="2565CDE3"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009D71E8" w14:paraId="2A7D54E0" w14:textId="77777777">
            <w:pPr>
              <w:pStyle w:val="TableRow"/>
              <w:spacing w:after="120"/>
              <w:ind w:left="0" w:right="0"/>
              <w:rPr>
                <w:rFonts w:asciiTheme="minorHAnsi" w:hAnsiTheme="minorHAnsi" w:cstheme="minorHAnsi"/>
                <w:b/>
                <w:bCs/>
                <w:sz w:val="23"/>
                <w:szCs w:val="23"/>
              </w:rPr>
            </w:pPr>
            <w:r w:rsidRPr="005E0360">
              <w:rPr>
                <w:rFonts w:asciiTheme="minorHAnsi" w:hAnsiTheme="minorHAnsi" w:cstheme="minorHAnsi"/>
                <w:b/>
                <w:bCs/>
                <w:sz w:val="23"/>
                <w:szCs w:val="23"/>
              </w:rPr>
              <w:t>Total budget for this academic year</w:t>
            </w:r>
          </w:p>
          <w:p w:rsidRPr="005E0360" w:rsidR="00E66558" w:rsidP="2565CDE3" w:rsidRDefault="009D71E8" w14:paraId="2A7D54E1" w14:textId="77777777">
            <w:pPr>
              <w:pStyle w:val="TableRow"/>
              <w:ind w:left="0" w:right="0"/>
              <w:rPr>
                <w:rFonts w:asciiTheme="minorHAnsi" w:hAnsiTheme="minorHAnsi" w:cstheme="minorHAnsi"/>
                <w:i/>
                <w:iCs/>
                <w:sz w:val="23"/>
                <w:szCs w:val="23"/>
              </w:rPr>
            </w:pPr>
            <w:r w:rsidRPr="005E0360">
              <w:rPr>
                <w:rFonts w:asciiTheme="minorHAnsi" w:hAnsiTheme="minorHAnsi" w:cstheme="minorHAnsi"/>
                <w:i/>
                <w:iCs/>
                <w:sz w:val="23"/>
                <w:szCs w:val="23"/>
              </w:rP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009D71E8" w14:paraId="2A7D54E2" w14:textId="29B77EDE">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w:t>
            </w:r>
            <w:r w:rsidRPr="005E0360" w:rsidR="17F98CD5">
              <w:rPr>
                <w:rFonts w:asciiTheme="minorHAnsi" w:hAnsiTheme="minorHAnsi" w:cstheme="minorHAnsi"/>
                <w:sz w:val="23"/>
                <w:szCs w:val="23"/>
              </w:rPr>
              <w:t xml:space="preserve"> 0</w:t>
            </w:r>
          </w:p>
        </w:tc>
      </w:tr>
    </w:tbl>
    <w:p w:rsidRPr="005E0360" w:rsidR="00E66558" w:rsidRDefault="009D71E8" w14:paraId="2A7D54E4" w14:textId="77777777">
      <w:pPr>
        <w:pStyle w:val="Heading1"/>
        <w:rPr>
          <w:rFonts w:asciiTheme="minorHAnsi" w:hAnsiTheme="minorHAnsi" w:cstheme="minorHAnsi"/>
          <w:sz w:val="23"/>
          <w:szCs w:val="23"/>
        </w:rPr>
      </w:pPr>
      <w:r w:rsidRPr="005E0360">
        <w:rPr>
          <w:rFonts w:asciiTheme="minorHAnsi" w:hAnsiTheme="minorHAnsi" w:cstheme="minorHAnsi"/>
          <w:sz w:val="23"/>
          <w:szCs w:val="23"/>
        </w:rPr>
        <w:lastRenderedPageBreak/>
        <w:t>Part A: Pupil premium strategy plan</w:t>
      </w:r>
    </w:p>
    <w:p w:rsidRPr="005E0360" w:rsidR="00E66558" w:rsidRDefault="009D71E8" w14:paraId="2A7D54E5" w14:textId="77777777">
      <w:pPr>
        <w:pStyle w:val="Heading2"/>
        <w:rPr>
          <w:rFonts w:asciiTheme="minorHAnsi" w:hAnsiTheme="minorHAnsi" w:cstheme="minorHAnsi"/>
          <w:sz w:val="23"/>
          <w:szCs w:val="23"/>
        </w:rPr>
      </w:pPr>
      <w:bookmarkStart w:name="_Toc357771640" w:id="14"/>
      <w:bookmarkStart w:name="_Toc346793418" w:id="15"/>
      <w:r w:rsidRPr="005E0360">
        <w:rPr>
          <w:rFonts w:asciiTheme="minorHAnsi" w:hAnsiTheme="minorHAnsi" w:cstheme="minorHAnsi"/>
          <w:sz w:val="23"/>
          <w:szCs w:val="23"/>
        </w:rPr>
        <w:t>Statement of intent</w:t>
      </w:r>
    </w:p>
    <w:tbl>
      <w:tblPr>
        <w:tblW w:w="9486" w:type="dxa"/>
        <w:tblCellMar>
          <w:left w:w="10" w:type="dxa"/>
          <w:right w:w="10" w:type="dxa"/>
        </w:tblCellMar>
        <w:tblLook w:val="04A0" w:firstRow="1" w:lastRow="0" w:firstColumn="1" w:lastColumn="0" w:noHBand="0" w:noVBand="1"/>
      </w:tblPr>
      <w:tblGrid>
        <w:gridCol w:w="9486"/>
      </w:tblGrid>
      <w:tr w:rsidRPr="005E0360" w:rsidR="00E66558" w:rsidTr="2565CDE3"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18D78B96" w14:paraId="12ECE98A" w14:textId="2B0B5ADF">
            <w:pPr>
              <w:spacing w:before="120" w:line="0" w:lineRule="atLeast"/>
              <w:contextualSpacing/>
              <w:jc w:val="both"/>
              <w:rPr>
                <w:rFonts w:eastAsia="Arial" w:asciiTheme="minorHAnsi" w:hAnsiTheme="minorHAnsi" w:cstheme="minorHAnsi"/>
                <w:color w:val="000000" w:themeColor="text1"/>
                <w:sz w:val="23"/>
                <w:szCs w:val="23"/>
              </w:rPr>
            </w:pPr>
            <w:r w:rsidRPr="005E0360">
              <w:rPr>
                <w:rFonts w:eastAsia="Arial" w:asciiTheme="minorHAnsi" w:hAnsiTheme="minorHAnsi" w:cstheme="minorHAnsi"/>
                <w:color w:val="000000" w:themeColor="text1"/>
                <w:sz w:val="23"/>
                <w:szCs w:val="23"/>
              </w:rPr>
              <w:t>The Heights</w:t>
            </w:r>
            <w:r w:rsidRPr="005E0360" w:rsidR="00054EC0">
              <w:rPr>
                <w:rFonts w:eastAsia="Arial" w:asciiTheme="minorHAnsi" w:hAnsiTheme="minorHAnsi" w:cstheme="minorHAnsi"/>
                <w:color w:val="000000" w:themeColor="text1"/>
                <w:sz w:val="23"/>
                <w:szCs w:val="23"/>
              </w:rPr>
              <w:t xml:space="preserve"> Blackburn </w:t>
            </w:r>
            <w:r w:rsidRPr="005E0360">
              <w:rPr>
                <w:rFonts w:eastAsia="Arial" w:asciiTheme="minorHAnsi" w:hAnsiTheme="minorHAnsi" w:cstheme="minorHAnsi"/>
                <w:color w:val="000000" w:themeColor="text1"/>
                <w:sz w:val="23"/>
                <w:szCs w:val="23"/>
              </w:rPr>
              <w:t xml:space="preserve">is an alternative provision setting which caters for KS2-4. Pupils are predominantly of white British heritage </w:t>
            </w:r>
            <w:r w:rsidRPr="005E0360">
              <w:rPr>
                <w:rStyle w:val="normaltextrun"/>
                <w:rFonts w:eastAsia="Arial" w:cstheme="minorHAnsi"/>
                <w:color w:val="000000" w:themeColor="text1"/>
                <w:sz w:val="23"/>
                <w:szCs w:val="23"/>
              </w:rPr>
              <w:t>with a minority of pupils of Asian heritage. Pupils</w:t>
            </w:r>
            <w:r w:rsidRPr="005E0360">
              <w:rPr>
                <w:rFonts w:eastAsia="Arial" w:asciiTheme="minorHAnsi" w:hAnsiTheme="minorHAnsi" w:cstheme="minorHAnsi"/>
                <w:color w:val="000000" w:themeColor="text1"/>
                <w:sz w:val="23"/>
                <w:szCs w:val="23"/>
              </w:rPr>
              <w:t xml:space="preserve"> either live locally or travel from predominantly deprived areas of</w:t>
            </w:r>
            <w:r w:rsidRPr="005E0360" w:rsidR="004A37D0">
              <w:rPr>
                <w:rFonts w:eastAsia="Arial" w:asciiTheme="minorHAnsi" w:hAnsiTheme="minorHAnsi" w:cstheme="minorHAnsi"/>
                <w:color w:val="000000" w:themeColor="text1"/>
                <w:sz w:val="23"/>
                <w:szCs w:val="23"/>
              </w:rPr>
              <w:t xml:space="preserve"> Blackburn, Accrington and </w:t>
            </w:r>
            <w:r w:rsidR="002F5F74">
              <w:rPr>
                <w:rFonts w:eastAsia="Arial" w:asciiTheme="minorHAnsi" w:hAnsiTheme="minorHAnsi" w:cstheme="minorHAnsi"/>
                <w:color w:val="000000" w:themeColor="text1"/>
                <w:sz w:val="23"/>
                <w:szCs w:val="23"/>
              </w:rPr>
              <w:t>Burnley</w:t>
            </w:r>
            <w:r w:rsidRPr="005E0360" w:rsidR="004A37D0">
              <w:rPr>
                <w:rFonts w:eastAsia="Arial" w:asciiTheme="minorHAnsi" w:hAnsiTheme="minorHAnsi" w:cstheme="minorHAnsi"/>
                <w:color w:val="000000" w:themeColor="text1"/>
                <w:sz w:val="23"/>
                <w:szCs w:val="23"/>
              </w:rPr>
              <w:t xml:space="preserve">. </w:t>
            </w:r>
          </w:p>
          <w:p w:rsidRPr="005E0360" w:rsidR="00E66558" w:rsidP="2565CDE3" w:rsidRDefault="18D78B96" w14:paraId="7F9950B3" w14:textId="28838717">
            <w:pPr>
              <w:spacing w:before="120" w:line="0" w:lineRule="atLeast"/>
              <w:contextualSpacing/>
              <w:jc w:val="both"/>
              <w:rPr>
                <w:rStyle w:val="normaltextrun"/>
                <w:rFonts w:eastAsia="Arial" w:cstheme="minorHAnsi"/>
                <w:color w:val="000000" w:themeColor="text1"/>
                <w:sz w:val="23"/>
                <w:szCs w:val="23"/>
              </w:rPr>
            </w:pPr>
            <w:r w:rsidRPr="005E0360">
              <w:rPr>
                <w:rStyle w:val="normaltextrun"/>
                <w:rFonts w:eastAsia="Arial" w:cstheme="minorHAnsi"/>
                <w:color w:val="000000" w:themeColor="text1"/>
                <w:sz w:val="23"/>
                <w:szCs w:val="23"/>
              </w:rPr>
              <w:t>The school serves some of the most deprived neighbourhoods nationally on the Index of Multiple Deprivation (IMD) 202</w:t>
            </w:r>
            <w:r w:rsidRPr="005E0360" w:rsidR="00093D1C">
              <w:rPr>
                <w:rStyle w:val="normaltextrun"/>
                <w:rFonts w:eastAsia="Arial" w:cstheme="minorHAnsi"/>
                <w:color w:val="000000" w:themeColor="text1"/>
                <w:sz w:val="23"/>
                <w:szCs w:val="23"/>
              </w:rPr>
              <w:t>5</w:t>
            </w:r>
            <w:r w:rsidRPr="005E0360">
              <w:rPr>
                <w:rStyle w:val="normaltextrun"/>
                <w:rFonts w:eastAsia="Arial" w:cstheme="minorHAnsi"/>
                <w:color w:val="000000" w:themeColor="text1"/>
                <w:sz w:val="23"/>
                <w:szCs w:val="23"/>
              </w:rPr>
              <w:t>.</w:t>
            </w:r>
            <w:r w:rsidRPr="005E0360" w:rsidR="00F74B44">
              <w:rPr>
                <w:rStyle w:val="normaltextrun"/>
                <w:rFonts w:eastAsia="Arial" w:cstheme="minorHAnsi"/>
                <w:color w:val="000000" w:themeColor="text1"/>
                <w:sz w:val="23"/>
                <w:szCs w:val="23"/>
              </w:rPr>
              <w:t xml:space="preserve"> Blackburn </w:t>
            </w:r>
            <w:r w:rsidRPr="005E0360" w:rsidR="00D12D42">
              <w:rPr>
                <w:rStyle w:val="normaltextrun"/>
                <w:rFonts w:eastAsia="Arial" w:cstheme="minorHAnsi"/>
                <w:color w:val="000000" w:themeColor="text1"/>
                <w:sz w:val="23"/>
                <w:szCs w:val="23"/>
              </w:rPr>
              <w:t xml:space="preserve">is the </w:t>
            </w:r>
            <w:r w:rsidRPr="005E0360">
              <w:rPr>
                <w:rStyle w:val="normaltextrun"/>
                <w:rFonts w:eastAsia="Arial" w:cstheme="minorHAnsi"/>
                <w:color w:val="000000" w:themeColor="text1"/>
                <w:sz w:val="23"/>
                <w:szCs w:val="23"/>
              </w:rPr>
              <w:t>11th on the most deprived areas within England.</w:t>
            </w:r>
          </w:p>
          <w:p w:rsidRPr="005E0360" w:rsidR="00E66558" w:rsidP="2565CDE3" w:rsidRDefault="00E66558" w14:paraId="02B96242" w14:textId="4A6D8122">
            <w:pPr>
              <w:spacing w:before="120" w:line="0" w:lineRule="atLeast"/>
              <w:contextualSpacing/>
              <w:jc w:val="both"/>
              <w:rPr>
                <w:rStyle w:val="normaltextrun"/>
                <w:rFonts w:eastAsia="Calibri Light" w:cstheme="minorHAnsi"/>
                <w:color w:val="000000" w:themeColor="text1"/>
                <w:sz w:val="23"/>
                <w:szCs w:val="23"/>
              </w:rPr>
            </w:pPr>
          </w:p>
          <w:p w:rsidRPr="005E0360" w:rsidR="00E66558" w:rsidP="2565CDE3" w:rsidRDefault="1F0A1EF7" w14:paraId="2A7D54E6" w14:textId="71C87E9A">
            <w:pPr>
              <w:spacing w:before="120"/>
              <w:rPr>
                <w:rFonts w:eastAsia="Arial" w:asciiTheme="minorHAnsi" w:hAnsiTheme="minorHAnsi" w:cstheme="minorHAnsi"/>
                <w:sz w:val="23"/>
                <w:szCs w:val="23"/>
              </w:rPr>
            </w:pPr>
            <w:r w:rsidRPr="005E0360">
              <w:rPr>
                <w:rFonts w:eastAsia="Arial" w:asciiTheme="minorHAnsi" w:hAnsiTheme="minorHAnsi" w:cstheme="minorHAnsi"/>
                <w:sz w:val="23"/>
                <w:szCs w:val="23"/>
              </w:rPr>
              <w:t>Our overarching aim is to ensure that all disadvantaged pupils at The Heights B</w:t>
            </w:r>
            <w:r w:rsidRPr="005E0360" w:rsidR="00D12D42">
              <w:rPr>
                <w:rFonts w:eastAsia="Arial" w:asciiTheme="minorHAnsi" w:hAnsiTheme="minorHAnsi" w:cstheme="minorHAnsi"/>
                <w:sz w:val="23"/>
                <w:szCs w:val="23"/>
              </w:rPr>
              <w:t>lackburn</w:t>
            </w:r>
            <w:r w:rsidRPr="005E0360">
              <w:rPr>
                <w:rFonts w:eastAsia="Arial" w:asciiTheme="minorHAnsi" w:hAnsiTheme="minorHAnsi" w:cstheme="minorHAnsi"/>
                <w:sz w:val="23"/>
                <w:szCs w:val="23"/>
              </w:rPr>
              <w:t>, irrespective of their starting points or barriers, achieve outcomes that are at least in line with those of their non-disadvantaged peers. Specifically, we aim to:</w:t>
            </w:r>
          </w:p>
          <w:p w:rsidRPr="005E0360" w:rsidR="00E66558" w:rsidP="2565CDE3" w:rsidRDefault="07EBCE5F" w14:paraId="24C4AB3A" w14:textId="4712E03E">
            <w:pPr>
              <w:pStyle w:val="ListParagraph"/>
              <w:spacing w:before="120"/>
              <w:rPr>
                <w:rFonts w:eastAsia="Arial" w:asciiTheme="minorHAnsi" w:hAnsiTheme="minorHAnsi" w:cstheme="minorHAnsi"/>
                <w:sz w:val="23"/>
                <w:szCs w:val="23"/>
              </w:rPr>
            </w:pPr>
            <w:r w:rsidRPr="005E0360">
              <w:rPr>
                <w:rFonts w:eastAsia="Arial" w:asciiTheme="minorHAnsi" w:hAnsiTheme="minorHAnsi" w:cstheme="minorHAnsi"/>
                <w:b/>
                <w:bCs/>
                <w:sz w:val="23"/>
                <w:szCs w:val="23"/>
              </w:rPr>
              <w:t>Secure high levels of attainment and progress</w:t>
            </w:r>
            <w:r w:rsidRPr="005E0360">
              <w:rPr>
                <w:rFonts w:eastAsia="Arial" w:asciiTheme="minorHAnsi" w:hAnsiTheme="minorHAnsi" w:cstheme="minorHAnsi"/>
                <w:sz w:val="23"/>
                <w:szCs w:val="23"/>
              </w:rPr>
              <w:t xml:space="preserve"> across all subjects, with a particular focus on reading, writing, and mathematics.</w:t>
            </w:r>
          </w:p>
          <w:p w:rsidRPr="005E0360" w:rsidR="00E66558" w:rsidP="2565CDE3" w:rsidRDefault="07EBCE5F" w14:paraId="29F78B2B" w14:textId="7DA2F24D">
            <w:pPr>
              <w:pStyle w:val="ListParagraph"/>
              <w:spacing w:before="120"/>
              <w:rPr>
                <w:rFonts w:eastAsia="Arial" w:asciiTheme="minorHAnsi" w:hAnsiTheme="minorHAnsi" w:cstheme="minorHAnsi"/>
                <w:sz w:val="23"/>
                <w:szCs w:val="23"/>
              </w:rPr>
            </w:pPr>
            <w:r w:rsidRPr="005E0360">
              <w:rPr>
                <w:rFonts w:eastAsia="Arial" w:asciiTheme="minorHAnsi" w:hAnsiTheme="minorHAnsi" w:cstheme="minorHAnsi"/>
                <w:b/>
                <w:bCs/>
                <w:sz w:val="23"/>
                <w:szCs w:val="23"/>
              </w:rPr>
              <w:t>Ensure equitable access to a rich, ambitious curriculum</w:t>
            </w:r>
            <w:r w:rsidRPr="005E0360">
              <w:rPr>
                <w:rFonts w:eastAsia="Arial" w:asciiTheme="minorHAnsi" w:hAnsiTheme="minorHAnsi" w:cstheme="minorHAnsi"/>
                <w:sz w:val="23"/>
                <w:szCs w:val="23"/>
              </w:rPr>
              <w:t xml:space="preserve"> that broadens learning experiences and nurtures cultural capital.</w:t>
            </w:r>
          </w:p>
          <w:p w:rsidRPr="005E0360" w:rsidR="00E66558" w:rsidP="2565CDE3" w:rsidRDefault="07EBCE5F" w14:paraId="06079C29" w14:textId="43E314E4">
            <w:pPr>
              <w:pStyle w:val="ListParagraph"/>
              <w:spacing w:before="240"/>
              <w:rPr>
                <w:rFonts w:eastAsia="Arial" w:asciiTheme="minorHAnsi" w:hAnsiTheme="minorHAnsi" w:cstheme="minorHAnsi"/>
                <w:sz w:val="23"/>
                <w:szCs w:val="23"/>
              </w:rPr>
            </w:pPr>
            <w:r w:rsidRPr="005E0360">
              <w:rPr>
                <w:rFonts w:eastAsia="Arial" w:asciiTheme="minorHAnsi" w:hAnsiTheme="minorHAnsi" w:cstheme="minorHAnsi"/>
                <w:b/>
                <w:bCs/>
                <w:sz w:val="23"/>
                <w:szCs w:val="23"/>
              </w:rPr>
              <w:t xml:space="preserve">Develop confident, resilient, and independent </w:t>
            </w:r>
            <w:r w:rsidR="0046174A">
              <w:rPr>
                <w:rFonts w:eastAsia="Arial" w:asciiTheme="minorHAnsi" w:hAnsiTheme="minorHAnsi" w:cstheme="minorHAnsi"/>
                <w:b/>
                <w:bCs/>
                <w:sz w:val="23"/>
                <w:szCs w:val="23"/>
              </w:rPr>
              <w:t xml:space="preserve">pupils </w:t>
            </w:r>
            <w:r w:rsidRPr="005E0360">
              <w:rPr>
                <w:rFonts w:eastAsia="Arial" w:asciiTheme="minorHAnsi" w:hAnsiTheme="minorHAnsi" w:cstheme="minorHAnsi"/>
                <w:sz w:val="23"/>
                <w:szCs w:val="23"/>
              </w:rPr>
              <w:t>who are fully prepared for their next phase of education.</w:t>
            </w:r>
          </w:p>
          <w:p w:rsidRPr="005E0360" w:rsidR="00E66558" w:rsidP="2565CDE3" w:rsidRDefault="07EBCE5F" w14:paraId="5C00A41F" w14:textId="3A1DE814">
            <w:pPr>
              <w:pStyle w:val="ListParagraph"/>
              <w:spacing w:before="240"/>
              <w:rPr>
                <w:rFonts w:eastAsia="Arial" w:asciiTheme="minorHAnsi" w:hAnsiTheme="minorHAnsi" w:cstheme="minorHAnsi"/>
                <w:sz w:val="23"/>
                <w:szCs w:val="23"/>
              </w:rPr>
            </w:pPr>
            <w:r w:rsidRPr="005E0360">
              <w:rPr>
                <w:rFonts w:eastAsia="Arial" w:asciiTheme="minorHAnsi" w:hAnsiTheme="minorHAnsi" w:cstheme="minorHAnsi"/>
                <w:b/>
                <w:bCs/>
                <w:sz w:val="23"/>
                <w:szCs w:val="23"/>
              </w:rPr>
              <w:t>Remove or reduce the impact of socio-economic disadvantage</w:t>
            </w:r>
            <w:r w:rsidRPr="005E0360">
              <w:rPr>
                <w:rFonts w:eastAsia="Arial" w:asciiTheme="minorHAnsi" w:hAnsiTheme="minorHAnsi" w:cstheme="minorHAnsi"/>
                <w:sz w:val="23"/>
                <w:szCs w:val="23"/>
              </w:rPr>
              <w:t>, ensuring that no pupil’s potential is limited by external factors such as limited access to resources, attendance challenges, or reduced opportunities for enrichment.</w:t>
            </w:r>
          </w:p>
          <w:p w:rsidRPr="005E0360" w:rsidR="00E66558" w:rsidP="2565CDE3" w:rsidRDefault="07EBCE5F" w14:paraId="08700960" w14:textId="1C87CAF8">
            <w:pPr>
              <w:pStyle w:val="ListParagraph"/>
              <w:spacing w:before="240"/>
              <w:rPr>
                <w:rFonts w:eastAsia="Arial" w:asciiTheme="minorHAnsi" w:hAnsiTheme="minorHAnsi" w:cstheme="minorHAnsi"/>
                <w:sz w:val="23"/>
                <w:szCs w:val="23"/>
              </w:rPr>
            </w:pPr>
            <w:r w:rsidRPr="005E0360">
              <w:rPr>
                <w:rFonts w:eastAsia="Arial" w:asciiTheme="minorHAnsi" w:hAnsiTheme="minorHAnsi" w:cstheme="minorHAnsi"/>
                <w:b/>
                <w:bCs/>
                <w:sz w:val="23"/>
                <w:szCs w:val="23"/>
              </w:rPr>
              <w:t>Promote positive wellbeing</w:t>
            </w:r>
            <w:r w:rsidRPr="005E0360">
              <w:rPr>
                <w:rFonts w:eastAsia="Arial" w:asciiTheme="minorHAnsi" w:hAnsiTheme="minorHAnsi" w:cstheme="minorHAnsi"/>
                <w:sz w:val="23"/>
                <w:szCs w:val="23"/>
              </w:rPr>
              <w:t>, strong attendance, and excellent attitudes to learning so disadvantaged pupils can thrive both academically and personally.</w:t>
            </w:r>
          </w:p>
          <w:p w:rsidRPr="005E0360" w:rsidR="00E66558" w:rsidP="2565CDE3" w:rsidRDefault="184A3415" w14:paraId="44860CEF" w14:textId="7F5CADD4">
            <w:pPr>
              <w:spacing w:before="120"/>
              <w:rPr>
                <w:rFonts w:asciiTheme="minorHAnsi" w:hAnsiTheme="minorHAnsi" w:cstheme="minorHAnsi"/>
                <w:sz w:val="23"/>
                <w:szCs w:val="23"/>
              </w:rPr>
            </w:pPr>
            <w:r w:rsidRPr="005E0360">
              <w:rPr>
                <w:rFonts w:asciiTheme="minorHAnsi" w:hAnsiTheme="minorHAnsi" w:cstheme="minorHAnsi"/>
                <w:sz w:val="23"/>
                <w:szCs w:val="23"/>
              </w:rPr>
              <w:t>Our strategy plan is evidence-informed, drawing on national research and our school’s internal analysis of need. It focuses on three core strands—</w:t>
            </w:r>
            <w:r w:rsidRPr="005E0360">
              <w:rPr>
                <w:rFonts w:asciiTheme="minorHAnsi" w:hAnsiTheme="minorHAnsi" w:cstheme="minorHAnsi"/>
                <w:b/>
                <w:bCs/>
                <w:sz w:val="23"/>
                <w:szCs w:val="23"/>
              </w:rPr>
              <w:t>Quality of Teaching</w:t>
            </w:r>
            <w:r w:rsidRPr="005E0360">
              <w:rPr>
                <w:rFonts w:asciiTheme="minorHAnsi" w:hAnsiTheme="minorHAnsi" w:cstheme="minorHAnsi"/>
                <w:sz w:val="23"/>
                <w:szCs w:val="23"/>
              </w:rPr>
              <w:t xml:space="preserve">, </w:t>
            </w:r>
            <w:r w:rsidRPr="005E0360">
              <w:rPr>
                <w:rFonts w:asciiTheme="minorHAnsi" w:hAnsiTheme="minorHAnsi" w:cstheme="minorHAnsi"/>
                <w:b/>
                <w:bCs/>
                <w:sz w:val="23"/>
                <w:szCs w:val="23"/>
              </w:rPr>
              <w:t>Targeted Academic Support</w:t>
            </w:r>
            <w:r w:rsidRPr="005E0360">
              <w:rPr>
                <w:rFonts w:asciiTheme="minorHAnsi" w:hAnsiTheme="minorHAnsi" w:cstheme="minorHAnsi"/>
                <w:sz w:val="23"/>
                <w:szCs w:val="23"/>
              </w:rPr>
              <w:t xml:space="preserve">, and </w:t>
            </w:r>
            <w:r w:rsidRPr="005E0360">
              <w:rPr>
                <w:rFonts w:asciiTheme="minorHAnsi" w:hAnsiTheme="minorHAnsi" w:cstheme="minorHAnsi"/>
                <w:b/>
                <w:bCs/>
                <w:sz w:val="23"/>
                <w:szCs w:val="23"/>
              </w:rPr>
              <w:t>Wider Strategies</w:t>
            </w:r>
            <w:r w:rsidRPr="005E0360">
              <w:rPr>
                <w:rFonts w:asciiTheme="minorHAnsi" w:hAnsiTheme="minorHAnsi" w:cstheme="minorHAnsi"/>
                <w:sz w:val="23"/>
                <w:szCs w:val="23"/>
              </w:rPr>
              <w:t>—that together address the most significant barriers faced by disadvantaged pupils.</w:t>
            </w:r>
          </w:p>
          <w:p w:rsidRPr="005E0360" w:rsidR="00E66558" w:rsidP="2565CDE3" w:rsidRDefault="184A3415" w14:paraId="6583BBE3" w14:textId="2D8BDB2B">
            <w:pPr>
              <w:spacing w:after="60"/>
              <w:rPr>
                <w:rFonts w:asciiTheme="minorHAnsi" w:hAnsiTheme="minorHAnsi" w:cstheme="minorHAnsi"/>
                <w:sz w:val="23"/>
                <w:szCs w:val="23"/>
              </w:rPr>
            </w:pPr>
            <w:r w:rsidRPr="005E0360">
              <w:rPr>
                <w:rFonts w:asciiTheme="minorHAnsi" w:hAnsiTheme="minorHAnsi" w:cstheme="minorHAnsi"/>
                <w:b/>
                <w:bCs/>
                <w:sz w:val="23"/>
                <w:szCs w:val="23"/>
              </w:rPr>
              <w:t>Quality of Teaching</w:t>
            </w:r>
          </w:p>
          <w:p w:rsidRPr="005E0360" w:rsidR="00E66558" w:rsidP="2565CDE3" w:rsidRDefault="184A3415" w14:paraId="7CB4D01A" w14:textId="67757541">
            <w:pPr>
              <w:pStyle w:val="ListParagraph"/>
              <w:spacing w:before="240"/>
              <w:rPr>
                <w:rFonts w:asciiTheme="minorHAnsi" w:hAnsiTheme="minorHAnsi" w:cstheme="minorHAnsi"/>
                <w:sz w:val="23"/>
                <w:szCs w:val="23"/>
              </w:rPr>
            </w:pPr>
            <w:r w:rsidRPr="005E0360">
              <w:rPr>
                <w:rFonts w:asciiTheme="minorHAnsi" w:hAnsiTheme="minorHAnsi" w:cstheme="minorHAnsi"/>
                <w:sz w:val="23"/>
                <w:szCs w:val="23"/>
              </w:rPr>
              <w:t>Investment in high-quality professional development ensures teaching is consistently strong and adaptive to pupils’ needs.</w:t>
            </w:r>
          </w:p>
          <w:p w:rsidRPr="005E0360" w:rsidR="00E66558" w:rsidP="2565CDE3" w:rsidRDefault="184A3415" w14:paraId="51DFA59E" w14:textId="62BEB30D">
            <w:pPr>
              <w:spacing w:after="60"/>
              <w:rPr>
                <w:rFonts w:asciiTheme="minorHAnsi" w:hAnsiTheme="minorHAnsi" w:cstheme="minorHAnsi"/>
                <w:sz w:val="23"/>
                <w:szCs w:val="23"/>
              </w:rPr>
            </w:pPr>
            <w:r w:rsidRPr="005E0360">
              <w:rPr>
                <w:rFonts w:asciiTheme="minorHAnsi" w:hAnsiTheme="minorHAnsi" w:cstheme="minorHAnsi"/>
                <w:b/>
                <w:bCs/>
                <w:sz w:val="23"/>
                <w:szCs w:val="23"/>
              </w:rPr>
              <w:t>Targeted Academic Support</w:t>
            </w:r>
          </w:p>
          <w:p w:rsidRPr="005E0360" w:rsidR="00E66558" w:rsidP="00F14BCC" w:rsidRDefault="184A3415" w14:paraId="5798AE34" w14:textId="77C73A51">
            <w:pPr>
              <w:pStyle w:val="ListParagraph"/>
              <w:spacing w:before="240"/>
              <w:rPr>
                <w:rFonts w:asciiTheme="minorHAnsi" w:hAnsiTheme="minorHAnsi" w:cstheme="minorHAnsi"/>
                <w:sz w:val="23"/>
                <w:szCs w:val="23"/>
              </w:rPr>
            </w:pPr>
            <w:r w:rsidRPr="005E0360">
              <w:rPr>
                <w:rFonts w:asciiTheme="minorHAnsi" w:hAnsiTheme="minorHAnsi" w:cstheme="minorHAnsi"/>
                <w:sz w:val="23"/>
                <w:szCs w:val="23"/>
              </w:rPr>
              <w:t>Structured interventions, led by trained staff, address gaps</w:t>
            </w:r>
            <w:r w:rsidRPr="005E0360" w:rsidR="00F14BCC">
              <w:rPr>
                <w:rFonts w:asciiTheme="minorHAnsi" w:hAnsiTheme="minorHAnsi" w:cstheme="minorHAnsi"/>
                <w:sz w:val="23"/>
                <w:szCs w:val="23"/>
              </w:rPr>
              <w:t xml:space="preserve"> in</w:t>
            </w:r>
            <w:r w:rsidRPr="005E0360">
              <w:rPr>
                <w:rFonts w:asciiTheme="minorHAnsi" w:hAnsiTheme="minorHAnsi" w:cstheme="minorHAnsi"/>
                <w:sz w:val="23"/>
                <w:szCs w:val="23"/>
              </w:rPr>
              <w:t>, reading fluency, comprehension, and mathematics.</w:t>
            </w:r>
          </w:p>
          <w:p w:rsidRPr="005E0360" w:rsidR="00E66558" w:rsidP="2565CDE3" w:rsidRDefault="184A3415" w14:paraId="0E95D14B" w14:textId="181E2827">
            <w:pPr>
              <w:pStyle w:val="ListParagraph"/>
              <w:spacing w:before="240"/>
              <w:rPr>
                <w:rFonts w:asciiTheme="minorHAnsi" w:hAnsiTheme="minorHAnsi" w:cstheme="minorHAnsi"/>
                <w:sz w:val="23"/>
                <w:szCs w:val="23"/>
              </w:rPr>
            </w:pPr>
            <w:r w:rsidRPr="005E0360">
              <w:rPr>
                <w:rFonts w:asciiTheme="minorHAnsi" w:hAnsiTheme="minorHAnsi" w:cstheme="minorHAnsi"/>
                <w:sz w:val="23"/>
                <w:szCs w:val="23"/>
              </w:rPr>
              <w:t>Small-group and one-to-one tuition is used strategically to accelerate progress for pupils at risk of falling behind.</w:t>
            </w:r>
          </w:p>
          <w:p w:rsidRPr="005E0360" w:rsidR="00E66558" w:rsidP="2565CDE3" w:rsidRDefault="184A3415" w14:paraId="755D6546" w14:textId="482C304A">
            <w:pPr>
              <w:spacing w:after="60"/>
              <w:rPr>
                <w:rFonts w:asciiTheme="minorHAnsi" w:hAnsiTheme="minorHAnsi" w:cstheme="minorHAnsi"/>
                <w:sz w:val="23"/>
                <w:szCs w:val="23"/>
              </w:rPr>
            </w:pPr>
            <w:r w:rsidRPr="005E0360">
              <w:rPr>
                <w:rFonts w:asciiTheme="minorHAnsi" w:hAnsiTheme="minorHAnsi" w:cstheme="minorHAnsi"/>
                <w:b/>
                <w:bCs/>
                <w:sz w:val="23"/>
                <w:szCs w:val="23"/>
              </w:rPr>
              <w:t>Wider Strategies</w:t>
            </w:r>
          </w:p>
          <w:p w:rsidRPr="005E0360" w:rsidR="00E66558" w:rsidP="2565CDE3" w:rsidRDefault="184A3415" w14:paraId="3CA0C380" w14:textId="51A0E800">
            <w:pPr>
              <w:pStyle w:val="ListParagraph"/>
              <w:spacing w:before="240"/>
              <w:rPr>
                <w:rFonts w:asciiTheme="minorHAnsi" w:hAnsiTheme="minorHAnsi" w:cstheme="minorHAnsi"/>
                <w:sz w:val="23"/>
                <w:szCs w:val="23"/>
              </w:rPr>
            </w:pPr>
            <w:r w:rsidRPr="005E0360">
              <w:rPr>
                <w:rFonts w:asciiTheme="minorHAnsi" w:hAnsiTheme="minorHAnsi" w:cstheme="minorHAnsi"/>
                <w:sz w:val="23"/>
                <w:szCs w:val="23"/>
              </w:rPr>
              <w:lastRenderedPageBreak/>
              <w:t>Attendance support, including early help and pastoral mentoring, strengthens pupil engagement and minimises learning loss.</w:t>
            </w:r>
          </w:p>
          <w:p w:rsidRPr="005E0360" w:rsidR="00E66558" w:rsidP="2565CDE3" w:rsidRDefault="184A3415" w14:paraId="1F2AEF38" w14:textId="3FC43D13">
            <w:pPr>
              <w:pStyle w:val="ListParagraph"/>
              <w:spacing w:before="240"/>
              <w:rPr>
                <w:rFonts w:asciiTheme="minorHAnsi" w:hAnsiTheme="minorHAnsi" w:cstheme="minorHAnsi"/>
                <w:sz w:val="23"/>
                <w:szCs w:val="23"/>
              </w:rPr>
            </w:pPr>
            <w:r w:rsidRPr="005E0360">
              <w:rPr>
                <w:rFonts w:asciiTheme="minorHAnsi" w:hAnsiTheme="minorHAnsi" w:cstheme="minorHAnsi"/>
                <w:sz w:val="23"/>
                <w:szCs w:val="23"/>
              </w:rPr>
              <w:t>Enhanced access to enrichment activities, clubs, trips, and resources expands pupils’ cultural and social experiences.</w:t>
            </w:r>
          </w:p>
          <w:p w:rsidRPr="005E0360" w:rsidR="00E66558" w:rsidP="2565CDE3" w:rsidRDefault="184A3415" w14:paraId="04A24C4C" w14:textId="214B9992">
            <w:pPr>
              <w:pStyle w:val="ListParagraph"/>
              <w:spacing w:before="240"/>
              <w:rPr>
                <w:rFonts w:asciiTheme="minorHAnsi" w:hAnsiTheme="minorHAnsi" w:cstheme="minorHAnsi"/>
                <w:sz w:val="23"/>
                <w:szCs w:val="23"/>
              </w:rPr>
            </w:pPr>
            <w:r w:rsidRPr="005E0360">
              <w:rPr>
                <w:rFonts w:asciiTheme="minorHAnsi" w:hAnsiTheme="minorHAnsi" w:cstheme="minorHAnsi"/>
                <w:sz w:val="23"/>
                <w:szCs w:val="23"/>
              </w:rPr>
              <w:t>Through this blend of universal and targeted approaches, the plan directly addresses academic, pastoral, and socio-economic barriers, ensuring disadvantaged pupils can meet our ambitious goals.</w:t>
            </w:r>
          </w:p>
          <w:p w:rsidRPr="005E0360" w:rsidR="00E66558" w:rsidP="2565CDE3" w:rsidRDefault="184A3415" w14:paraId="427AC1F9" w14:textId="7BCA173B">
            <w:pPr>
              <w:pStyle w:val="Heading2"/>
              <w:spacing w:before="299" w:after="299"/>
              <w:rPr>
                <w:rFonts w:eastAsia="Arial" w:asciiTheme="minorHAnsi" w:hAnsiTheme="minorHAnsi" w:cstheme="minorHAnsi"/>
                <w:color w:val="000000" w:themeColor="text1"/>
                <w:sz w:val="23"/>
                <w:szCs w:val="23"/>
                <w:u w:val="single"/>
              </w:rPr>
            </w:pPr>
            <w:r w:rsidRPr="005E0360">
              <w:rPr>
                <w:rFonts w:eastAsia="Arial" w:asciiTheme="minorHAnsi" w:hAnsiTheme="minorHAnsi" w:cstheme="minorHAnsi"/>
                <w:color w:val="000000" w:themeColor="text1"/>
                <w:sz w:val="23"/>
                <w:szCs w:val="23"/>
                <w:u w:val="single"/>
              </w:rPr>
              <w:t>Key Principles of Our Strategy Plan</w:t>
            </w:r>
          </w:p>
          <w:p w:rsidRPr="005E0360" w:rsidR="00E66558" w:rsidP="2565CDE3" w:rsidRDefault="184A3415" w14:paraId="7FF12F31" w14:textId="62F4366A">
            <w:pPr>
              <w:pStyle w:val="ListParagraph"/>
              <w:spacing w:before="240"/>
              <w:rPr>
                <w:rFonts w:eastAsia="Arial" w:asciiTheme="minorHAnsi" w:hAnsiTheme="minorHAnsi" w:cstheme="minorHAnsi"/>
                <w:sz w:val="23"/>
                <w:szCs w:val="23"/>
              </w:rPr>
            </w:pPr>
            <w:r w:rsidRPr="005E0360">
              <w:rPr>
                <w:rFonts w:eastAsia="Arial" w:asciiTheme="minorHAnsi" w:hAnsiTheme="minorHAnsi" w:cstheme="minorHAnsi"/>
                <w:b/>
                <w:bCs/>
                <w:sz w:val="23"/>
                <w:szCs w:val="23"/>
              </w:rPr>
              <w:t>Evidence-led decision-making:</w:t>
            </w:r>
            <w:r w:rsidRPr="005E0360">
              <w:rPr>
                <w:rFonts w:eastAsia="Arial" w:asciiTheme="minorHAnsi" w:hAnsiTheme="minorHAnsi" w:cstheme="minorHAnsi"/>
                <w:sz w:val="23"/>
                <w:szCs w:val="23"/>
              </w:rPr>
              <w:t xml:space="preserve"> All actions are based on research—such as EEF guidance—and effectiveness is regularly reviewed.</w:t>
            </w:r>
          </w:p>
          <w:p w:rsidRPr="005E0360" w:rsidR="00E66558" w:rsidP="2565CDE3" w:rsidRDefault="184A3415" w14:paraId="48884FA9" w14:textId="39CC969C">
            <w:pPr>
              <w:pStyle w:val="ListParagraph"/>
              <w:spacing w:before="240"/>
              <w:rPr>
                <w:rFonts w:eastAsia="Arial" w:asciiTheme="minorHAnsi" w:hAnsiTheme="minorHAnsi" w:cstheme="minorHAnsi"/>
                <w:sz w:val="23"/>
                <w:szCs w:val="23"/>
              </w:rPr>
            </w:pPr>
            <w:r w:rsidRPr="005E0360">
              <w:rPr>
                <w:rFonts w:eastAsia="Arial" w:asciiTheme="minorHAnsi" w:hAnsiTheme="minorHAnsi" w:cstheme="minorHAnsi"/>
                <w:b/>
                <w:bCs/>
                <w:sz w:val="23"/>
                <w:szCs w:val="23"/>
              </w:rPr>
              <w:t>Long-term strategic approach:</w:t>
            </w:r>
            <w:r w:rsidRPr="005E0360">
              <w:rPr>
                <w:rFonts w:eastAsia="Arial" w:asciiTheme="minorHAnsi" w:hAnsiTheme="minorHAnsi" w:cstheme="minorHAnsi"/>
                <w:sz w:val="23"/>
                <w:szCs w:val="23"/>
              </w:rPr>
              <w:t xml:space="preserve"> The plan is built as a multi-year strategy, with sustainable improvements in teaching and systems at its core.</w:t>
            </w:r>
          </w:p>
          <w:p w:rsidRPr="005E0360" w:rsidR="00E66558" w:rsidP="2565CDE3" w:rsidRDefault="184A3415" w14:paraId="04B89624" w14:textId="4142AC16">
            <w:pPr>
              <w:pStyle w:val="ListParagraph"/>
              <w:spacing w:before="240"/>
              <w:rPr>
                <w:rFonts w:eastAsia="Arial" w:asciiTheme="minorHAnsi" w:hAnsiTheme="minorHAnsi" w:cstheme="minorHAnsi"/>
                <w:sz w:val="23"/>
                <w:szCs w:val="23"/>
              </w:rPr>
            </w:pPr>
            <w:r w:rsidRPr="005E0360">
              <w:rPr>
                <w:rFonts w:eastAsia="Arial" w:asciiTheme="minorHAnsi" w:hAnsiTheme="minorHAnsi" w:cstheme="minorHAnsi"/>
                <w:b/>
                <w:bCs/>
                <w:sz w:val="23"/>
                <w:szCs w:val="23"/>
              </w:rPr>
              <w:t>High Ambition for All:</w:t>
            </w:r>
            <w:r w:rsidRPr="005E0360">
              <w:rPr>
                <w:rFonts w:eastAsia="Arial" w:asciiTheme="minorHAnsi" w:hAnsiTheme="minorHAnsi" w:cstheme="minorHAnsi"/>
                <w:sz w:val="23"/>
                <w:szCs w:val="23"/>
              </w:rPr>
              <w:t xml:space="preserve"> We maintain the same high expectations for disadvantaged pupils as for all pupils</w:t>
            </w:r>
            <w:r w:rsidR="00677BF5">
              <w:rPr>
                <w:rFonts w:eastAsia="Arial" w:asciiTheme="minorHAnsi" w:hAnsiTheme="minorHAnsi" w:cstheme="minorHAnsi"/>
                <w:sz w:val="23"/>
                <w:szCs w:val="23"/>
              </w:rPr>
              <w:t>.</w:t>
            </w:r>
          </w:p>
          <w:p w:rsidRPr="005E0360" w:rsidR="00E66558" w:rsidP="2565CDE3" w:rsidRDefault="184A3415" w14:paraId="3D66D462" w14:textId="5A8B15F6">
            <w:pPr>
              <w:pStyle w:val="ListParagraph"/>
              <w:spacing w:before="240"/>
              <w:rPr>
                <w:rFonts w:eastAsia="Arial" w:asciiTheme="minorHAnsi" w:hAnsiTheme="minorHAnsi" w:cstheme="minorHAnsi"/>
                <w:sz w:val="23"/>
                <w:szCs w:val="23"/>
              </w:rPr>
            </w:pPr>
            <w:r w:rsidRPr="005E0360">
              <w:rPr>
                <w:rFonts w:eastAsia="Arial" w:asciiTheme="minorHAnsi" w:hAnsiTheme="minorHAnsi" w:cstheme="minorHAnsi"/>
                <w:b/>
                <w:bCs/>
                <w:sz w:val="23"/>
                <w:szCs w:val="23"/>
              </w:rPr>
              <w:t>Early identification and prevention:</w:t>
            </w:r>
            <w:r w:rsidRPr="005E0360">
              <w:rPr>
                <w:rFonts w:eastAsia="Arial" w:asciiTheme="minorHAnsi" w:hAnsiTheme="minorHAnsi" w:cstheme="minorHAnsi"/>
                <w:sz w:val="23"/>
                <w:szCs w:val="23"/>
              </w:rPr>
              <w:t xml:space="preserve"> Barriers to learning are identified quickly through assessment</w:t>
            </w:r>
            <w:r w:rsidR="00CC1B9F">
              <w:rPr>
                <w:rFonts w:eastAsia="Arial" w:asciiTheme="minorHAnsi" w:hAnsiTheme="minorHAnsi" w:cstheme="minorHAnsi"/>
                <w:sz w:val="23"/>
                <w:szCs w:val="23"/>
              </w:rPr>
              <w:t xml:space="preserve"> and </w:t>
            </w:r>
            <w:r w:rsidRPr="005E0360">
              <w:rPr>
                <w:rFonts w:eastAsia="Arial" w:asciiTheme="minorHAnsi" w:hAnsiTheme="minorHAnsi" w:cstheme="minorHAnsi"/>
                <w:sz w:val="23"/>
                <w:szCs w:val="23"/>
              </w:rPr>
              <w:t>monitoring</w:t>
            </w:r>
            <w:r w:rsidR="00CC1B9F">
              <w:rPr>
                <w:rFonts w:eastAsia="Arial" w:asciiTheme="minorHAnsi" w:hAnsiTheme="minorHAnsi" w:cstheme="minorHAnsi"/>
                <w:sz w:val="23"/>
                <w:szCs w:val="23"/>
              </w:rPr>
              <w:t>.</w:t>
            </w:r>
          </w:p>
          <w:p w:rsidRPr="005E0360" w:rsidR="00E66558" w:rsidP="2565CDE3" w:rsidRDefault="184A3415" w14:paraId="34E4C3D0" w14:textId="7B17FD6D">
            <w:pPr>
              <w:pStyle w:val="ListParagraph"/>
              <w:spacing w:before="240"/>
              <w:rPr>
                <w:rFonts w:eastAsia="Arial" w:asciiTheme="minorHAnsi" w:hAnsiTheme="minorHAnsi" w:cstheme="minorHAnsi"/>
                <w:sz w:val="23"/>
                <w:szCs w:val="23"/>
              </w:rPr>
            </w:pPr>
            <w:r w:rsidRPr="005E0360">
              <w:rPr>
                <w:rFonts w:eastAsia="Arial" w:asciiTheme="minorHAnsi" w:hAnsiTheme="minorHAnsi" w:cstheme="minorHAnsi"/>
                <w:b/>
                <w:bCs/>
                <w:sz w:val="23"/>
                <w:szCs w:val="23"/>
              </w:rPr>
              <w:t>Consistency in high-quality teaching:</w:t>
            </w:r>
            <w:r w:rsidRPr="005E0360">
              <w:rPr>
                <w:rFonts w:eastAsia="Arial" w:asciiTheme="minorHAnsi" w:hAnsiTheme="minorHAnsi" w:cstheme="minorHAnsi"/>
                <w:sz w:val="23"/>
                <w:szCs w:val="23"/>
              </w:rPr>
              <w:t xml:space="preserve"> Excellent teaching is the best lever for improving disadvantaged outcomes</w:t>
            </w:r>
            <w:r w:rsidR="00CC1B9F">
              <w:rPr>
                <w:rFonts w:eastAsia="Arial" w:asciiTheme="minorHAnsi" w:hAnsiTheme="minorHAnsi" w:cstheme="minorHAnsi"/>
                <w:sz w:val="23"/>
                <w:szCs w:val="23"/>
              </w:rPr>
              <w:t>.</w:t>
            </w:r>
          </w:p>
          <w:p w:rsidRPr="005E0360" w:rsidR="00E66558" w:rsidP="2565CDE3" w:rsidRDefault="184A3415" w14:paraId="0EB5B172" w14:textId="02CFF536">
            <w:pPr>
              <w:pStyle w:val="ListParagraph"/>
              <w:spacing w:before="240"/>
              <w:rPr>
                <w:rFonts w:eastAsia="Arial" w:asciiTheme="minorHAnsi" w:hAnsiTheme="minorHAnsi" w:cstheme="minorHAnsi"/>
                <w:sz w:val="23"/>
                <w:szCs w:val="23"/>
              </w:rPr>
            </w:pPr>
            <w:r w:rsidRPr="005E0360">
              <w:rPr>
                <w:rFonts w:eastAsia="Arial" w:asciiTheme="minorHAnsi" w:hAnsiTheme="minorHAnsi" w:cstheme="minorHAnsi"/>
                <w:b/>
                <w:bCs/>
                <w:sz w:val="23"/>
                <w:szCs w:val="23"/>
              </w:rPr>
              <w:t>Whole-child and whole-school approach:</w:t>
            </w:r>
            <w:r w:rsidRPr="005E0360">
              <w:rPr>
                <w:rFonts w:eastAsia="Arial" w:asciiTheme="minorHAnsi" w:hAnsiTheme="minorHAnsi" w:cstheme="minorHAnsi"/>
                <w:sz w:val="23"/>
                <w:szCs w:val="23"/>
              </w:rPr>
              <w:t xml:space="preserve"> Academic needs, wellbeing, attendance, and access to opportunit</w:t>
            </w:r>
            <w:r w:rsidR="00BF1CC6">
              <w:rPr>
                <w:rFonts w:eastAsia="Arial" w:asciiTheme="minorHAnsi" w:hAnsiTheme="minorHAnsi" w:cstheme="minorHAnsi"/>
                <w:sz w:val="23"/>
                <w:szCs w:val="23"/>
              </w:rPr>
              <w:t xml:space="preserve">ies. </w:t>
            </w:r>
          </w:p>
          <w:p w:rsidRPr="005E0360" w:rsidR="00E66558" w:rsidP="2565CDE3" w:rsidRDefault="184A3415" w14:paraId="4B9A34E9" w14:textId="2D25CC74">
            <w:pPr>
              <w:pStyle w:val="ListParagraph"/>
              <w:spacing w:before="240"/>
              <w:rPr>
                <w:rFonts w:eastAsia="Arial" w:asciiTheme="minorHAnsi" w:hAnsiTheme="minorHAnsi" w:cstheme="minorHAnsi"/>
                <w:sz w:val="23"/>
                <w:szCs w:val="23"/>
              </w:rPr>
            </w:pPr>
            <w:r w:rsidRPr="005E0360">
              <w:rPr>
                <w:rFonts w:eastAsia="Arial" w:asciiTheme="minorHAnsi" w:hAnsiTheme="minorHAnsi" w:cstheme="minorHAnsi"/>
                <w:b/>
                <w:bCs/>
                <w:sz w:val="23"/>
                <w:szCs w:val="23"/>
              </w:rPr>
              <w:t>Inclusive practice:</w:t>
            </w:r>
            <w:r w:rsidRPr="005E0360">
              <w:rPr>
                <w:rFonts w:eastAsia="Arial" w:asciiTheme="minorHAnsi" w:hAnsiTheme="minorHAnsi" w:cstheme="minorHAnsi"/>
                <w:sz w:val="23"/>
                <w:szCs w:val="23"/>
              </w:rPr>
              <w:t xml:space="preserve"> We place equity at the centre of provision, ensuring that strategies enable full participation in all aspects of school life.</w:t>
            </w:r>
          </w:p>
          <w:p w:rsidRPr="005E0360" w:rsidR="00E66558" w:rsidP="2565CDE3" w:rsidRDefault="184A3415" w14:paraId="2A7D54E9" w14:textId="593D9915">
            <w:pPr>
              <w:pStyle w:val="ListParagraph"/>
              <w:spacing w:before="240"/>
              <w:rPr>
                <w:rFonts w:eastAsia="Arial" w:asciiTheme="minorHAnsi" w:hAnsiTheme="minorHAnsi" w:cstheme="minorHAnsi"/>
                <w:sz w:val="23"/>
                <w:szCs w:val="23"/>
              </w:rPr>
            </w:pPr>
            <w:r w:rsidRPr="005E0360">
              <w:rPr>
                <w:rFonts w:eastAsia="Arial" w:asciiTheme="minorHAnsi" w:hAnsiTheme="minorHAnsi" w:cstheme="minorHAnsi"/>
                <w:b/>
                <w:bCs/>
                <w:sz w:val="23"/>
                <w:szCs w:val="23"/>
              </w:rPr>
              <w:t>Regular evaluation and adaptation:</w:t>
            </w:r>
            <w:r w:rsidRPr="005E0360">
              <w:rPr>
                <w:rFonts w:eastAsia="Arial" w:asciiTheme="minorHAnsi" w:hAnsiTheme="minorHAnsi" w:cstheme="minorHAnsi"/>
                <w:sz w:val="23"/>
                <w:szCs w:val="23"/>
              </w:rPr>
              <w:t xml:space="preserve"> Impact is measured termly, with strategies refined as needed to ensure they remain effective and responsive to pupils’ needs.</w:t>
            </w:r>
          </w:p>
        </w:tc>
      </w:tr>
    </w:tbl>
    <w:p w:rsidRPr="005E0360" w:rsidR="00E66558" w:rsidRDefault="009D71E8" w14:paraId="2A7D54EB" w14:textId="77777777">
      <w:pPr>
        <w:pStyle w:val="Heading2"/>
        <w:spacing w:before="600"/>
        <w:rPr>
          <w:rFonts w:asciiTheme="minorHAnsi" w:hAnsiTheme="minorHAnsi" w:cstheme="minorHAnsi"/>
          <w:sz w:val="23"/>
          <w:szCs w:val="23"/>
        </w:rPr>
      </w:pPr>
      <w:r w:rsidRPr="005E0360">
        <w:rPr>
          <w:rFonts w:asciiTheme="minorHAnsi" w:hAnsiTheme="minorHAnsi" w:cstheme="minorHAnsi"/>
          <w:sz w:val="23"/>
          <w:szCs w:val="23"/>
        </w:rPr>
        <w:lastRenderedPageBreak/>
        <w:t>Challenges</w:t>
      </w:r>
    </w:p>
    <w:p w:rsidRPr="005E0360" w:rsidR="00E66558" w:rsidP="2565CDE3" w:rsidRDefault="009D71E8" w14:paraId="2A7D54EC" w14:textId="77777777">
      <w:pPr>
        <w:rPr>
          <w:rFonts w:asciiTheme="minorHAnsi" w:hAnsiTheme="minorHAnsi" w:cstheme="minorHAnsi"/>
          <w:sz w:val="23"/>
          <w:szCs w:val="23"/>
        </w:rPr>
      </w:pPr>
      <w:r w:rsidRPr="005E0360">
        <w:rPr>
          <w:rFonts w:asciiTheme="minorHAnsi" w:hAnsiTheme="minorHAnsi" w:cstheme="minorHAnsi"/>
          <w:sz w:val="23"/>
          <w:szCs w:val="23"/>
        </w:rPr>
        <w:t>This details the key challenges to achievement that we have identified among our disadvantaged pupils.</w:t>
      </w:r>
    </w:p>
    <w:tbl>
      <w:tblPr>
        <w:tblW w:w="5000" w:type="pct"/>
        <w:tblCellMar>
          <w:left w:w="10" w:type="dxa"/>
          <w:right w:w="10" w:type="dxa"/>
        </w:tblCellMar>
        <w:tblLook w:val="04A0" w:firstRow="1" w:lastRow="0" w:firstColumn="1" w:lastColumn="0" w:noHBand="0" w:noVBand="1"/>
      </w:tblPr>
      <w:tblGrid>
        <w:gridCol w:w="1513"/>
        <w:gridCol w:w="7973"/>
      </w:tblGrid>
      <w:tr w:rsidRPr="005E0360" w:rsidR="00E66558" w:rsidTr="2565CDE3" w14:paraId="2A7D54EF" w14:textId="77777777">
        <w:tc>
          <w:tcPr>
            <w:tcW w:w="15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5E0360" w:rsidR="00E66558" w:rsidP="00C31636" w:rsidRDefault="009D71E8" w14:paraId="2A7D54ED" w14:textId="77777777">
            <w:pPr>
              <w:pStyle w:val="TableHeader"/>
              <w:ind w:left="0" w:right="0"/>
              <w:jc w:val="left"/>
              <w:rPr>
                <w:rFonts w:asciiTheme="minorHAnsi" w:hAnsiTheme="minorHAnsi" w:cstheme="minorHAnsi"/>
                <w:sz w:val="23"/>
                <w:szCs w:val="23"/>
              </w:rPr>
            </w:pPr>
            <w:r w:rsidRPr="005E0360">
              <w:rPr>
                <w:rFonts w:asciiTheme="minorHAnsi" w:hAnsiTheme="minorHAnsi" w:cstheme="minorHAnsi"/>
                <w:sz w:val="23"/>
                <w:szCs w:val="23"/>
              </w:rPr>
              <w:t>Challenge number</w:t>
            </w:r>
          </w:p>
        </w:tc>
        <w:tc>
          <w:tcPr>
            <w:tcW w:w="797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5E0360" w:rsidR="00E66558" w:rsidP="00C31636" w:rsidRDefault="009D71E8" w14:paraId="2A7D54EE" w14:textId="77777777">
            <w:pPr>
              <w:pStyle w:val="TableHeader"/>
              <w:ind w:left="0" w:right="0"/>
              <w:jc w:val="left"/>
              <w:rPr>
                <w:rFonts w:asciiTheme="minorHAnsi" w:hAnsiTheme="minorHAnsi" w:cstheme="minorHAnsi"/>
                <w:sz w:val="23"/>
                <w:szCs w:val="23"/>
              </w:rPr>
            </w:pPr>
            <w:r w:rsidRPr="005E0360">
              <w:rPr>
                <w:rFonts w:asciiTheme="minorHAnsi" w:hAnsiTheme="minorHAnsi" w:cstheme="minorHAnsi"/>
                <w:sz w:val="23"/>
                <w:szCs w:val="23"/>
              </w:rPr>
              <w:t xml:space="preserve">Detail of challenge </w:t>
            </w:r>
          </w:p>
        </w:tc>
      </w:tr>
      <w:tr w:rsidRPr="005E0360" w:rsidR="00E66558" w:rsidTr="2565CDE3" w14:paraId="2A7D54F2" w14:textId="77777777">
        <w:tc>
          <w:tcPr>
            <w:tcW w:w="15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009D71E8" w14:paraId="690997C6" w14:textId="77777777">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1</w:t>
            </w:r>
          </w:p>
          <w:p w:rsidRPr="005E0360" w:rsidR="00AE5830" w:rsidP="2565CDE3" w:rsidRDefault="0AA9ACE7" w14:paraId="2A7D54F0" w14:textId="551414A0">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Academic</w:t>
            </w:r>
          </w:p>
        </w:tc>
        <w:tc>
          <w:tcPr>
            <w:tcW w:w="79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611B30" w:rsidP="2565CDE3" w:rsidRDefault="7AC83141" w14:paraId="3C3DF0BB" w14:textId="2167056F">
            <w:pPr>
              <w:pStyle w:val="TableRowCentered"/>
              <w:ind w:left="0" w:right="0"/>
              <w:jc w:val="left"/>
              <w:rPr>
                <w:rFonts w:asciiTheme="minorHAnsi" w:hAnsiTheme="minorHAnsi" w:cstheme="minorHAnsi"/>
                <w:sz w:val="23"/>
                <w:szCs w:val="23"/>
              </w:rPr>
            </w:pPr>
            <w:r w:rsidRPr="005E0360">
              <w:rPr>
                <w:rFonts w:asciiTheme="minorHAnsi" w:hAnsiTheme="minorHAnsi" w:cstheme="minorHAnsi"/>
                <w:sz w:val="23"/>
                <w:szCs w:val="23"/>
              </w:rPr>
              <w:t>Many PP pupils present with low prior attainment and significant gaps in learning, particularly in reading, which limit their ability to access the curriculum. These academic gaps are further compounded by adverse childhood experiences and complex social circumstances, additional barriers to engagement, consistency, and progress</w:t>
            </w:r>
            <w:r w:rsidRPr="005E0360" w:rsidR="0B8E1DCD">
              <w:rPr>
                <w:rFonts w:asciiTheme="minorHAnsi" w:hAnsiTheme="minorHAnsi" w:cstheme="minorHAnsi"/>
                <w:sz w:val="23"/>
                <w:szCs w:val="23"/>
              </w:rPr>
              <w:t xml:space="preserve"> leading to a referral to THB</w:t>
            </w:r>
            <w:r w:rsidRPr="005E0360">
              <w:rPr>
                <w:rFonts w:asciiTheme="minorHAnsi" w:hAnsiTheme="minorHAnsi" w:cstheme="minorHAnsi"/>
                <w:sz w:val="23"/>
                <w:szCs w:val="23"/>
              </w:rPr>
              <w:t>.</w:t>
            </w:r>
          </w:p>
          <w:p w:rsidRPr="005E0360" w:rsidR="00E66558" w:rsidP="2565CDE3" w:rsidRDefault="00E66558" w14:paraId="2A7D54F1" w14:textId="0AF86B5E">
            <w:pPr>
              <w:pStyle w:val="TableRowCentered"/>
              <w:ind w:left="0" w:right="0"/>
              <w:jc w:val="left"/>
              <w:rPr>
                <w:rFonts w:asciiTheme="minorHAnsi" w:hAnsiTheme="minorHAnsi" w:cstheme="minorHAnsi"/>
                <w:sz w:val="23"/>
                <w:szCs w:val="23"/>
              </w:rPr>
            </w:pPr>
          </w:p>
        </w:tc>
      </w:tr>
      <w:tr w:rsidRPr="005E0360" w:rsidR="007715EE" w:rsidTr="2565CDE3" w14:paraId="2A7D54F5" w14:textId="77777777">
        <w:tc>
          <w:tcPr>
            <w:tcW w:w="15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7715EE" w:rsidP="2565CDE3" w:rsidRDefault="53261856" w14:paraId="7DC4C9DC" w14:textId="77777777">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lastRenderedPageBreak/>
              <w:t>2</w:t>
            </w:r>
          </w:p>
          <w:p w:rsidRPr="005E0360" w:rsidR="00AE5830" w:rsidP="2565CDE3" w:rsidRDefault="0AA9ACE7" w14:paraId="2A7D54F3" w14:textId="01AFD997">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Inclusion</w:t>
            </w:r>
          </w:p>
        </w:tc>
        <w:tc>
          <w:tcPr>
            <w:tcW w:w="79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87832" w:rsidP="2565CDE3" w:rsidRDefault="12FB612F" w14:paraId="243D922E" w14:textId="3D880729">
            <w:pPr>
              <w:pStyle w:val="TableRowCentered"/>
              <w:ind w:left="0" w:right="0"/>
              <w:jc w:val="left"/>
              <w:rPr>
                <w:rFonts w:asciiTheme="minorHAnsi" w:hAnsiTheme="minorHAnsi" w:cstheme="minorHAnsi"/>
                <w:sz w:val="23"/>
                <w:szCs w:val="23"/>
              </w:rPr>
            </w:pPr>
            <w:r w:rsidRPr="005E0360">
              <w:rPr>
                <w:rFonts w:asciiTheme="minorHAnsi" w:hAnsiTheme="minorHAnsi" w:cstheme="minorHAnsi"/>
                <w:sz w:val="23"/>
                <w:szCs w:val="23"/>
              </w:rPr>
              <w:t>At The Heights B</w:t>
            </w:r>
            <w:r w:rsidRPr="005E0360" w:rsidR="00370FB7">
              <w:rPr>
                <w:rFonts w:asciiTheme="minorHAnsi" w:hAnsiTheme="minorHAnsi" w:cstheme="minorHAnsi"/>
                <w:sz w:val="23"/>
                <w:szCs w:val="23"/>
              </w:rPr>
              <w:t>lackburn</w:t>
            </w:r>
            <w:r w:rsidRPr="005E0360">
              <w:rPr>
                <w:rFonts w:asciiTheme="minorHAnsi" w:hAnsiTheme="minorHAnsi" w:cstheme="minorHAnsi"/>
                <w:sz w:val="23"/>
                <w:szCs w:val="23"/>
              </w:rPr>
              <w:t xml:space="preserve"> a significant proportion of our disadvantaged pupils face multiple and compounding barriers to learning, </w:t>
            </w:r>
            <w:r w:rsidRPr="00CC2BAF">
              <w:rPr>
                <w:rFonts w:asciiTheme="minorHAnsi" w:hAnsiTheme="minorHAnsi" w:cstheme="minorHAnsi"/>
                <w:sz w:val="23"/>
                <w:szCs w:val="23"/>
              </w:rPr>
              <w:t xml:space="preserve">with </w:t>
            </w:r>
            <w:r w:rsidRPr="00CC2BAF" w:rsidR="00250019">
              <w:rPr>
                <w:rFonts w:asciiTheme="minorHAnsi" w:hAnsiTheme="minorHAnsi" w:cstheme="minorHAnsi"/>
                <w:sz w:val="23"/>
                <w:szCs w:val="23"/>
              </w:rPr>
              <w:t>80</w:t>
            </w:r>
            <w:r w:rsidRPr="00CC2BAF">
              <w:rPr>
                <w:rFonts w:asciiTheme="minorHAnsi" w:hAnsiTheme="minorHAnsi" w:cstheme="minorHAnsi"/>
                <w:sz w:val="23"/>
                <w:szCs w:val="23"/>
              </w:rPr>
              <w:t xml:space="preserve">% of PP </w:t>
            </w:r>
            <w:r w:rsidRPr="00CC2BAF" w:rsidR="00FE7C75">
              <w:rPr>
                <w:rFonts w:asciiTheme="minorHAnsi" w:hAnsiTheme="minorHAnsi" w:cstheme="minorHAnsi"/>
                <w:sz w:val="23"/>
                <w:szCs w:val="23"/>
              </w:rPr>
              <w:t>pupils</w:t>
            </w:r>
            <w:r w:rsidRPr="005E0360">
              <w:rPr>
                <w:rFonts w:asciiTheme="minorHAnsi" w:hAnsiTheme="minorHAnsi" w:cstheme="minorHAnsi"/>
                <w:sz w:val="23"/>
                <w:szCs w:val="23"/>
              </w:rPr>
              <w:t xml:space="preserve"> also on the SEND register</w:t>
            </w:r>
            <w:r w:rsidR="00CC2BAF">
              <w:rPr>
                <w:rFonts w:asciiTheme="minorHAnsi" w:hAnsiTheme="minorHAnsi" w:cstheme="minorHAnsi"/>
                <w:sz w:val="23"/>
                <w:szCs w:val="23"/>
              </w:rPr>
              <w:t>.</w:t>
            </w:r>
          </w:p>
          <w:p w:rsidRPr="005E0360" w:rsidR="00E87832" w:rsidP="2565CDE3" w:rsidRDefault="12FB612F" w14:paraId="2A7D54F4" w14:textId="29B34BDF">
            <w:pPr>
              <w:pStyle w:val="TableRowCentered"/>
              <w:ind w:left="0" w:right="0"/>
              <w:jc w:val="left"/>
              <w:rPr>
                <w:rFonts w:asciiTheme="minorHAnsi" w:hAnsiTheme="minorHAnsi" w:cstheme="minorHAnsi"/>
                <w:sz w:val="23"/>
                <w:szCs w:val="23"/>
              </w:rPr>
            </w:pPr>
            <w:r w:rsidRPr="005E0360">
              <w:rPr>
                <w:rFonts w:asciiTheme="minorHAnsi" w:hAnsiTheme="minorHAnsi" w:cstheme="minorHAnsi"/>
                <w:sz w:val="23"/>
                <w:szCs w:val="23"/>
              </w:rPr>
              <w:t>These overlapping vulnerabilities, combined with low parental engagement and the impact of adverse experiences leading to a referral, create substantial challenges around consistency, readiness to learn, and sustained academic and pastoral progress.</w:t>
            </w:r>
          </w:p>
        </w:tc>
      </w:tr>
      <w:tr w:rsidRPr="005E0360" w:rsidR="007715EE" w:rsidTr="2565CDE3" w14:paraId="2A7D54FB" w14:textId="77777777">
        <w:tc>
          <w:tcPr>
            <w:tcW w:w="15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AE5830" w:rsidP="2565CDE3" w:rsidRDefault="29BB912D" w14:paraId="2242FDF9" w14:textId="31171A75">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3</w:t>
            </w:r>
          </w:p>
          <w:p w:rsidRPr="005E0360" w:rsidR="00AE5830" w:rsidP="2565CDE3" w:rsidRDefault="0AA9ACE7" w14:paraId="2A7D54F9" w14:textId="096CBDDC">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Attendance</w:t>
            </w:r>
          </w:p>
        </w:tc>
        <w:tc>
          <w:tcPr>
            <w:tcW w:w="79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7715EE" w:rsidP="005452E8" w:rsidRDefault="33B8E079" w14:paraId="2A7D54FA" w14:textId="319BABCB">
            <w:pPr>
              <w:pStyle w:val="TableRowCentered"/>
              <w:ind w:right="0"/>
              <w:jc w:val="left"/>
              <w:rPr>
                <w:rFonts w:asciiTheme="minorHAnsi" w:hAnsiTheme="minorHAnsi" w:cstheme="minorHAnsi"/>
                <w:sz w:val="23"/>
                <w:szCs w:val="23"/>
              </w:rPr>
            </w:pPr>
            <w:r w:rsidRPr="005E0360">
              <w:rPr>
                <w:rFonts w:asciiTheme="minorHAnsi" w:hAnsiTheme="minorHAnsi" w:cstheme="minorHAnsi"/>
                <w:sz w:val="23"/>
                <w:szCs w:val="23"/>
              </w:rPr>
              <w:t>The Heights B</w:t>
            </w:r>
            <w:r w:rsidRPr="005E0360" w:rsidR="006E2904">
              <w:rPr>
                <w:rFonts w:asciiTheme="minorHAnsi" w:hAnsiTheme="minorHAnsi" w:cstheme="minorHAnsi"/>
                <w:sz w:val="23"/>
                <w:szCs w:val="23"/>
              </w:rPr>
              <w:t>lackburn</w:t>
            </w:r>
            <w:r w:rsidRPr="005E0360">
              <w:rPr>
                <w:rFonts w:asciiTheme="minorHAnsi" w:hAnsiTheme="minorHAnsi" w:cstheme="minorHAnsi"/>
                <w:sz w:val="23"/>
                <w:szCs w:val="23"/>
              </w:rPr>
              <w:t xml:space="preserve"> has significantly higher rates of absence among disadvantaged pupils</w:t>
            </w:r>
            <w:r w:rsidRPr="005E0360" w:rsidR="006E2904">
              <w:rPr>
                <w:rFonts w:asciiTheme="minorHAnsi" w:hAnsiTheme="minorHAnsi" w:cstheme="minorHAnsi"/>
                <w:sz w:val="23"/>
                <w:szCs w:val="23"/>
              </w:rPr>
              <w:t xml:space="preserve">. </w:t>
            </w:r>
            <w:r w:rsidRPr="005E0360">
              <w:rPr>
                <w:rFonts w:asciiTheme="minorHAnsi" w:hAnsiTheme="minorHAnsi" w:cstheme="minorHAnsi"/>
                <w:sz w:val="23"/>
                <w:szCs w:val="23"/>
              </w:rPr>
              <w:t xml:space="preserve">This gap reflects deep-rooted barriers linked to poverty, instability, and reduced engagement, which hinder pupils’ ability to attend school consistently and benefit fully from learning. Addressing these attendance disparities is essential to improving outcomes and ensuring equity for all </w:t>
            </w:r>
            <w:r w:rsidR="00302AA5">
              <w:rPr>
                <w:rFonts w:asciiTheme="minorHAnsi" w:hAnsiTheme="minorHAnsi" w:cstheme="minorHAnsi"/>
                <w:sz w:val="23"/>
                <w:szCs w:val="23"/>
              </w:rPr>
              <w:t xml:space="preserve">pupils. </w:t>
            </w:r>
          </w:p>
        </w:tc>
      </w:tr>
      <w:tr w:rsidRPr="005E0360" w:rsidR="007715EE" w:rsidTr="2565CDE3" w14:paraId="2A7D54FE" w14:textId="77777777">
        <w:tc>
          <w:tcPr>
            <w:tcW w:w="15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7715EE" w:rsidP="2565CDE3" w:rsidRDefault="29BB912D" w14:paraId="275D644D" w14:textId="755B98C7">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4</w:t>
            </w:r>
          </w:p>
          <w:p w:rsidRPr="005E0360" w:rsidR="00AE5830" w:rsidP="2565CDE3" w:rsidRDefault="0AA9ACE7" w14:paraId="2A7D54FC" w14:textId="4F89BF27">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Personal Development</w:t>
            </w:r>
          </w:p>
        </w:tc>
        <w:tc>
          <w:tcPr>
            <w:tcW w:w="79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AE5830" w:rsidP="2565CDE3" w:rsidRDefault="5618E979" w14:paraId="2A7D54FD" w14:textId="21873CB2">
            <w:pPr>
              <w:pStyle w:val="TableRowCentered"/>
              <w:ind w:left="0" w:right="0"/>
              <w:jc w:val="left"/>
              <w:rPr>
                <w:rFonts w:asciiTheme="minorHAnsi" w:hAnsiTheme="minorHAnsi" w:cstheme="minorHAnsi"/>
                <w:sz w:val="23"/>
                <w:szCs w:val="23"/>
              </w:rPr>
            </w:pPr>
            <w:r w:rsidRPr="005E0360">
              <w:rPr>
                <w:rFonts w:asciiTheme="minorHAnsi" w:hAnsiTheme="minorHAnsi" w:cstheme="minorHAnsi"/>
                <w:sz w:val="23"/>
                <w:szCs w:val="23"/>
              </w:rPr>
              <w:t>Many referred pupils have had limited access to enrichment opportunities and cultural capital, which significantly restricts their aspirations, confidence, and exposure to positive role models beyond school. A significant proportion of pupils come from recognised areas of high deprivation where low expectations and limited life experiences are generational, resulting in reduced self-belief and fewer opportunities to broaden horizons or develop ambition. As a result, these pupils require targeted support to raise aspirations, build cultural capital, and enhance their sense of possibility.</w:t>
            </w:r>
          </w:p>
        </w:tc>
      </w:tr>
      <w:tr w:rsidRPr="005E0360" w:rsidR="00AE5830" w:rsidTr="2565CDE3" w14:paraId="55EE82C6" w14:textId="77777777">
        <w:tc>
          <w:tcPr>
            <w:tcW w:w="15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AE5830" w:rsidP="2565CDE3" w:rsidRDefault="29BB912D" w14:paraId="0AFE786E" w14:textId="75356FCC">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5</w:t>
            </w:r>
          </w:p>
          <w:p w:rsidRPr="005E0360" w:rsidR="0009108F" w:rsidP="2565CDE3" w:rsidRDefault="58A48A54" w14:paraId="0E09F6E3" w14:textId="4C960FA2">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Behaviour</w:t>
            </w:r>
          </w:p>
        </w:tc>
        <w:tc>
          <w:tcPr>
            <w:tcW w:w="79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AE5830" w:rsidP="2565CDE3" w:rsidRDefault="79585F1E" w14:paraId="2F511DBC" w14:textId="35429268">
            <w:pPr>
              <w:pStyle w:val="TableRowCentered"/>
              <w:ind w:left="0" w:right="0"/>
              <w:jc w:val="left"/>
              <w:rPr>
                <w:rFonts w:asciiTheme="minorHAnsi" w:hAnsiTheme="minorHAnsi" w:cstheme="minorHAnsi"/>
                <w:sz w:val="23"/>
                <w:szCs w:val="23"/>
              </w:rPr>
            </w:pPr>
            <w:r w:rsidRPr="005E0360">
              <w:rPr>
                <w:rFonts w:asciiTheme="minorHAnsi" w:hAnsiTheme="minorHAnsi" w:cstheme="minorHAnsi"/>
                <w:sz w:val="23"/>
                <w:szCs w:val="23"/>
              </w:rPr>
              <w:t xml:space="preserve">In 2024–25, disadvantaged pupils accounted </w:t>
            </w:r>
            <w:r w:rsidRPr="000B424D">
              <w:rPr>
                <w:rFonts w:asciiTheme="minorHAnsi" w:hAnsiTheme="minorHAnsi" w:cstheme="minorHAnsi"/>
                <w:sz w:val="23"/>
                <w:szCs w:val="23"/>
              </w:rPr>
              <w:t>for 5</w:t>
            </w:r>
            <w:r w:rsidRPr="000B424D" w:rsidR="000B424D">
              <w:rPr>
                <w:rFonts w:asciiTheme="minorHAnsi" w:hAnsiTheme="minorHAnsi" w:cstheme="minorHAnsi"/>
                <w:sz w:val="23"/>
                <w:szCs w:val="23"/>
              </w:rPr>
              <w:t>6</w:t>
            </w:r>
            <w:r w:rsidRPr="000B424D">
              <w:rPr>
                <w:rFonts w:asciiTheme="minorHAnsi" w:hAnsiTheme="minorHAnsi" w:cstheme="minorHAnsi"/>
                <w:sz w:val="23"/>
                <w:szCs w:val="23"/>
              </w:rPr>
              <w:t>% of</w:t>
            </w:r>
            <w:r w:rsidRPr="005E0360">
              <w:rPr>
                <w:rFonts w:asciiTheme="minorHAnsi" w:hAnsiTheme="minorHAnsi" w:cstheme="minorHAnsi"/>
                <w:sz w:val="23"/>
                <w:szCs w:val="23"/>
              </w:rPr>
              <w:t xml:space="preserve"> all suspensions.</w:t>
            </w:r>
          </w:p>
        </w:tc>
      </w:tr>
    </w:tbl>
    <w:p w:rsidRPr="005E0360" w:rsidR="00E66558" w:rsidRDefault="009D71E8" w14:paraId="2A7D54FF" w14:textId="636C9AC1">
      <w:pPr>
        <w:pStyle w:val="Heading2"/>
        <w:spacing w:before="600"/>
        <w:rPr>
          <w:rFonts w:asciiTheme="minorHAnsi" w:hAnsiTheme="minorHAnsi" w:cstheme="minorHAnsi"/>
          <w:sz w:val="23"/>
          <w:szCs w:val="23"/>
        </w:rPr>
      </w:pPr>
      <w:bookmarkStart w:name="_Toc443397160" w:id="16"/>
      <w:r w:rsidRPr="005E0360">
        <w:rPr>
          <w:rFonts w:asciiTheme="minorHAnsi" w:hAnsiTheme="minorHAnsi" w:cstheme="minorHAnsi"/>
          <w:sz w:val="23"/>
          <w:szCs w:val="23"/>
        </w:rPr>
        <w:t xml:space="preserve">Intended outcomes </w:t>
      </w:r>
    </w:p>
    <w:p w:rsidRPr="005E0360" w:rsidR="00E66558" w:rsidP="2565CDE3" w:rsidRDefault="009D71E8" w14:paraId="2A7D5500" w14:textId="77777777">
      <w:pPr>
        <w:rPr>
          <w:rFonts w:asciiTheme="minorHAnsi" w:hAnsiTheme="minorHAnsi" w:cstheme="minorHAnsi"/>
          <w:color w:val="auto"/>
          <w:sz w:val="23"/>
          <w:szCs w:val="23"/>
        </w:rPr>
      </w:pPr>
      <w:r w:rsidRPr="005E0360">
        <w:rPr>
          <w:rFonts w:asciiTheme="minorHAnsi" w:hAnsiTheme="minorHAnsi" w:cstheme="minorHAnsi"/>
          <w:color w:val="auto"/>
          <w:sz w:val="23"/>
          <w:szCs w:val="23"/>
        </w:rPr>
        <w:t xml:space="preserve">This explains the outcomes we are aiming for </w:t>
      </w:r>
      <w:r w:rsidRPr="005E0360">
        <w:rPr>
          <w:rFonts w:asciiTheme="minorHAnsi" w:hAnsiTheme="minorHAnsi" w:cstheme="minorHAnsi"/>
          <w:b/>
          <w:bCs/>
          <w:color w:val="auto"/>
          <w:sz w:val="23"/>
          <w:szCs w:val="23"/>
        </w:rPr>
        <w:t>by the end of our current strategy plan</w:t>
      </w:r>
      <w:r w:rsidRPr="005E0360">
        <w:rPr>
          <w:rFonts w:asciiTheme="minorHAnsi" w:hAnsiTheme="minorHAnsi" w:cstheme="minorHAnsi"/>
          <w:color w:val="auto"/>
          <w:sz w:val="23"/>
          <w:szCs w:val="23"/>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Pr="005E0360" w:rsidR="00E66558" w:rsidTr="2565CDE3"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5E0360" w:rsidR="00E66558" w:rsidP="00C31636" w:rsidRDefault="009D71E8" w14:paraId="2A7D5501" w14:textId="77777777">
            <w:pPr>
              <w:pStyle w:val="TableHeader"/>
              <w:ind w:left="0" w:right="0"/>
              <w:jc w:val="left"/>
              <w:rPr>
                <w:rFonts w:asciiTheme="minorHAnsi" w:hAnsiTheme="minorHAnsi" w:cstheme="minorHAnsi"/>
                <w:sz w:val="23"/>
                <w:szCs w:val="23"/>
              </w:rPr>
            </w:pPr>
            <w:r w:rsidRPr="005E0360">
              <w:rPr>
                <w:rFonts w:asciiTheme="minorHAnsi" w:hAnsiTheme="minorHAnsi" w:cstheme="minorHAnsi"/>
                <w:sz w:val="23"/>
                <w:szCs w:val="23"/>
              </w:rP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5E0360" w:rsidR="00E66558" w:rsidP="00C31636" w:rsidRDefault="009D71E8" w14:paraId="2A7D5502" w14:textId="77777777">
            <w:pPr>
              <w:pStyle w:val="TableHeader"/>
              <w:ind w:left="0" w:right="0"/>
              <w:jc w:val="left"/>
              <w:rPr>
                <w:rFonts w:asciiTheme="minorHAnsi" w:hAnsiTheme="minorHAnsi" w:cstheme="minorHAnsi"/>
                <w:sz w:val="23"/>
                <w:szCs w:val="23"/>
              </w:rPr>
            </w:pPr>
            <w:r w:rsidRPr="005E0360">
              <w:rPr>
                <w:rFonts w:asciiTheme="minorHAnsi" w:hAnsiTheme="minorHAnsi" w:cstheme="minorHAnsi"/>
                <w:sz w:val="23"/>
                <w:szCs w:val="23"/>
              </w:rPr>
              <w:t>Success criteria</w:t>
            </w:r>
          </w:p>
        </w:tc>
      </w:tr>
      <w:tr w:rsidRPr="005E0360" w:rsidR="00E66558" w:rsidTr="2565CDE3" w14:paraId="2A7D550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783B03" w:rsidP="2565CDE3" w:rsidRDefault="6C8D580B" w14:paraId="1508332E" w14:textId="6B2B7FEC">
            <w:pPr>
              <w:pStyle w:val="TableRow"/>
              <w:ind w:left="0" w:right="0"/>
              <w:rPr>
                <w:rFonts w:asciiTheme="minorHAnsi" w:hAnsiTheme="minorHAnsi" w:cstheme="minorHAnsi"/>
                <w:b/>
                <w:bCs/>
                <w:sz w:val="23"/>
                <w:szCs w:val="23"/>
                <w:u w:val="single"/>
              </w:rPr>
            </w:pPr>
            <w:r w:rsidRPr="005E0360">
              <w:rPr>
                <w:rFonts w:asciiTheme="minorHAnsi" w:hAnsiTheme="minorHAnsi" w:cstheme="minorHAnsi"/>
                <w:b/>
                <w:bCs/>
                <w:sz w:val="23"/>
                <w:szCs w:val="23"/>
                <w:u w:val="single"/>
              </w:rPr>
              <w:t>Priority 1</w:t>
            </w:r>
          </w:p>
          <w:p w:rsidRPr="005E0360" w:rsidR="00783B03" w:rsidP="00C31636" w:rsidRDefault="0AF7EE92" w14:paraId="74AA0835" w14:textId="083647C5">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Pupils</w:t>
            </w:r>
            <w:r w:rsidRPr="005E0360" w:rsidR="05704248">
              <w:rPr>
                <w:rFonts w:asciiTheme="minorHAnsi" w:hAnsiTheme="minorHAnsi" w:cstheme="minorHAnsi"/>
                <w:sz w:val="23"/>
                <w:szCs w:val="23"/>
              </w:rPr>
              <w:t xml:space="preserve"> will make accelerated progress by rebuilding key foundational skills and filling identified gaps in learning, enabling them to access age-appropriate curriculum content with increasing independence and confidence.</w:t>
            </w:r>
          </w:p>
          <w:p w:rsidRPr="005E0360" w:rsidR="006E5026" w:rsidP="00C31636" w:rsidRDefault="006E5026" w14:paraId="10BD73E8" w14:textId="5293AB00">
            <w:pPr>
              <w:pStyle w:val="TableRow"/>
              <w:ind w:left="0" w:right="0"/>
              <w:rPr>
                <w:rFonts w:asciiTheme="minorHAnsi" w:hAnsiTheme="minorHAnsi" w:cstheme="minorHAnsi"/>
                <w:sz w:val="23"/>
                <w:szCs w:val="23"/>
              </w:rPr>
            </w:pPr>
          </w:p>
          <w:p w:rsidRPr="005E0360" w:rsidR="00E66558" w:rsidP="00C31636" w:rsidRDefault="00405263" w14:paraId="2A7D5504" w14:textId="6043623D">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Pupils will develop secure foundational reading and comprehension skills that enable them to access learning more independen</w:t>
            </w:r>
            <w:r w:rsidRPr="005E0360" w:rsidR="008D703D">
              <w:rPr>
                <w:rFonts w:asciiTheme="minorHAnsi" w:hAnsiTheme="minorHAnsi" w:cstheme="minorHAnsi"/>
                <w:sz w:val="23"/>
                <w:szCs w:val="23"/>
              </w:rPr>
              <w:t>tly.</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34704D" w:rsidP="0034704D" w:rsidRDefault="44E83B73" w14:paraId="1E9078A3" w14:textId="77777777">
            <w:pPr>
              <w:pStyle w:val="TableRowCentered"/>
              <w:numPr>
                <w:ilvl w:val="0"/>
                <w:numId w:val="5"/>
              </w:numPr>
              <w:ind w:right="0"/>
              <w:jc w:val="left"/>
              <w:rPr>
                <w:rFonts w:asciiTheme="minorHAnsi" w:hAnsiTheme="minorHAnsi" w:cstheme="minorHAnsi"/>
                <w:sz w:val="23"/>
                <w:szCs w:val="23"/>
              </w:rPr>
            </w:pPr>
            <w:r w:rsidRPr="005E0360">
              <w:rPr>
                <w:rFonts w:asciiTheme="minorHAnsi" w:hAnsiTheme="minorHAnsi" w:cstheme="minorHAnsi"/>
                <w:sz w:val="23"/>
                <w:szCs w:val="23"/>
              </w:rPr>
              <w:t>Pupils make progress vs. baseline within specific subject areas</w:t>
            </w:r>
            <w:r w:rsidRPr="005E0360" w:rsidR="5EB9FC1C">
              <w:rPr>
                <w:rFonts w:asciiTheme="minorHAnsi" w:hAnsiTheme="minorHAnsi" w:cstheme="minorHAnsi"/>
                <w:sz w:val="23"/>
                <w:szCs w:val="23"/>
              </w:rPr>
              <w:t xml:space="preserve"> evidenced through progress data.</w:t>
            </w:r>
          </w:p>
          <w:p w:rsidRPr="005E0360" w:rsidR="007B6DA1" w:rsidP="0034704D" w:rsidRDefault="0034704D" w14:paraId="53A31DFC" w14:textId="2770D8FD">
            <w:pPr>
              <w:pStyle w:val="TableRowCentered"/>
              <w:numPr>
                <w:ilvl w:val="0"/>
                <w:numId w:val="5"/>
              </w:numPr>
              <w:ind w:right="0"/>
              <w:jc w:val="left"/>
              <w:rPr>
                <w:rFonts w:asciiTheme="minorHAnsi" w:hAnsiTheme="minorHAnsi" w:cstheme="minorHAnsi"/>
                <w:sz w:val="23"/>
                <w:szCs w:val="23"/>
              </w:rPr>
            </w:pPr>
            <w:r w:rsidRPr="005E0360">
              <w:rPr>
                <w:rFonts w:asciiTheme="minorHAnsi" w:hAnsiTheme="minorHAnsi" w:cstheme="minorHAnsi"/>
                <w:sz w:val="23"/>
                <w:szCs w:val="23"/>
              </w:rPr>
              <w:t>T</w:t>
            </w:r>
            <w:r w:rsidRPr="005E0360" w:rsidR="1139CA30">
              <w:rPr>
                <w:rFonts w:asciiTheme="minorHAnsi" w:hAnsiTheme="minorHAnsi" w:cstheme="minorHAnsi"/>
                <w:sz w:val="23"/>
                <w:szCs w:val="23"/>
              </w:rPr>
              <w:t>argeted</w:t>
            </w:r>
            <w:r w:rsidRPr="005E0360" w:rsidR="7A1F6A1B">
              <w:rPr>
                <w:rFonts w:asciiTheme="minorHAnsi" w:hAnsiTheme="minorHAnsi" w:cstheme="minorHAnsi"/>
                <w:sz w:val="23"/>
                <w:szCs w:val="23"/>
              </w:rPr>
              <w:t xml:space="preserve"> intervention programme resulting in </w:t>
            </w:r>
            <w:r w:rsidRPr="005E0360" w:rsidR="6D155908">
              <w:rPr>
                <w:rFonts w:asciiTheme="minorHAnsi" w:hAnsiTheme="minorHAnsi" w:cstheme="minorHAnsi"/>
                <w:sz w:val="23"/>
                <w:szCs w:val="23"/>
              </w:rPr>
              <w:t xml:space="preserve">improvement in reading </w:t>
            </w:r>
            <w:r w:rsidRPr="005E0360" w:rsidR="41C6F6CB">
              <w:rPr>
                <w:rFonts w:asciiTheme="minorHAnsi" w:hAnsiTheme="minorHAnsi" w:cstheme="minorHAnsi"/>
                <w:sz w:val="23"/>
                <w:szCs w:val="23"/>
              </w:rPr>
              <w:t>data.</w:t>
            </w:r>
          </w:p>
          <w:p w:rsidRPr="005E0360" w:rsidR="00B33ABB" w:rsidP="2565CDE3" w:rsidRDefault="11CB01BA" w14:paraId="5408335D" w14:textId="5067B8A8">
            <w:pPr>
              <w:pStyle w:val="TableRowCentered"/>
              <w:numPr>
                <w:ilvl w:val="0"/>
                <w:numId w:val="5"/>
              </w:numPr>
              <w:ind w:right="0"/>
              <w:jc w:val="left"/>
              <w:rPr>
                <w:rFonts w:asciiTheme="minorHAnsi" w:hAnsiTheme="minorHAnsi" w:cstheme="minorHAnsi"/>
                <w:sz w:val="23"/>
                <w:szCs w:val="23"/>
              </w:rPr>
            </w:pPr>
            <w:r w:rsidRPr="005E0360">
              <w:rPr>
                <w:rFonts w:asciiTheme="minorHAnsi" w:hAnsiTheme="minorHAnsi" w:cstheme="minorHAnsi"/>
                <w:sz w:val="23"/>
                <w:szCs w:val="23"/>
              </w:rPr>
              <w:t>Improved fluency and comprehension</w:t>
            </w:r>
            <w:r w:rsidRPr="005E0360" w:rsidR="4FA35997">
              <w:rPr>
                <w:rFonts w:asciiTheme="minorHAnsi" w:hAnsiTheme="minorHAnsi" w:cstheme="minorHAnsi"/>
                <w:sz w:val="23"/>
                <w:szCs w:val="23"/>
              </w:rPr>
              <w:t xml:space="preserve"> for PP pupils. </w:t>
            </w:r>
          </w:p>
          <w:p w:rsidRPr="005E0360" w:rsidR="00586CF4" w:rsidP="008D703D" w:rsidRDefault="4FA35997" w14:paraId="2A7D5505" w14:textId="1459C81E">
            <w:pPr>
              <w:pStyle w:val="TableRowCentered"/>
              <w:numPr>
                <w:ilvl w:val="0"/>
                <w:numId w:val="5"/>
              </w:numPr>
              <w:ind w:right="0"/>
              <w:jc w:val="left"/>
              <w:rPr>
                <w:rFonts w:asciiTheme="minorHAnsi" w:hAnsiTheme="minorHAnsi" w:cstheme="minorHAnsi"/>
                <w:sz w:val="23"/>
                <w:szCs w:val="23"/>
              </w:rPr>
            </w:pPr>
            <w:r w:rsidRPr="005E0360">
              <w:rPr>
                <w:rFonts w:asciiTheme="minorHAnsi" w:hAnsiTheme="minorHAnsi" w:cstheme="minorHAnsi"/>
                <w:sz w:val="23"/>
                <w:szCs w:val="23"/>
              </w:rPr>
              <w:t xml:space="preserve">The number of disadvantaged </w:t>
            </w:r>
            <w:r w:rsidRPr="005E0360" w:rsidR="00FE7C75">
              <w:rPr>
                <w:rFonts w:asciiTheme="minorHAnsi" w:hAnsiTheme="minorHAnsi" w:cstheme="minorHAnsi"/>
                <w:sz w:val="23"/>
                <w:szCs w:val="23"/>
              </w:rPr>
              <w:t>pupils</w:t>
            </w:r>
            <w:r w:rsidRPr="005E0360">
              <w:rPr>
                <w:rFonts w:asciiTheme="minorHAnsi" w:hAnsiTheme="minorHAnsi" w:cstheme="minorHAnsi"/>
                <w:sz w:val="23"/>
                <w:szCs w:val="23"/>
              </w:rPr>
              <w:t xml:space="preserve"> receiving intervention is monitored each half term.</w:t>
            </w:r>
          </w:p>
        </w:tc>
      </w:tr>
      <w:tr w:rsidRPr="005E0360" w:rsidR="00E66558" w:rsidTr="2565CDE3" w14:paraId="2A7D550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8D39D2" w:rsidP="2565CDE3" w:rsidRDefault="3989ECD0" w14:paraId="4635E9EB" w14:textId="580D192D">
            <w:pPr>
              <w:pStyle w:val="NormalWeb"/>
              <w:rPr>
                <w:rFonts w:asciiTheme="minorHAnsi" w:hAnsiTheme="minorHAnsi" w:cstheme="minorHAnsi"/>
                <w:b/>
                <w:bCs/>
                <w:sz w:val="23"/>
                <w:szCs w:val="23"/>
                <w:u w:val="single"/>
              </w:rPr>
            </w:pPr>
            <w:r w:rsidRPr="005E0360">
              <w:rPr>
                <w:rStyle w:val="Strong"/>
                <w:rFonts w:asciiTheme="minorHAnsi" w:hAnsiTheme="minorHAnsi" w:cstheme="minorHAnsi"/>
                <w:sz w:val="23"/>
                <w:szCs w:val="23"/>
                <w:u w:val="single"/>
              </w:rPr>
              <w:t>Priority 2</w:t>
            </w:r>
          </w:p>
          <w:p w:rsidRPr="005E0360" w:rsidR="00E66558" w:rsidP="008D703D" w:rsidRDefault="3989ECD0" w14:paraId="2A7D5507" w14:textId="7574D565">
            <w:pPr>
              <w:pStyle w:val="NormalWeb"/>
              <w:rPr>
                <w:rStyle w:val="Strong"/>
                <w:rFonts w:asciiTheme="minorHAnsi" w:hAnsiTheme="minorHAnsi" w:cstheme="minorHAnsi"/>
                <w:b w:val="0"/>
                <w:bCs w:val="0"/>
                <w:sz w:val="23"/>
                <w:szCs w:val="23"/>
              </w:rPr>
            </w:pPr>
            <w:r w:rsidRPr="005E0360">
              <w:rPr>
                <w:rStyle w:val="Strong"/>
                <w:rFonts w:asciiTheme="minorHAnsi" w:hAnsiTheme="minorHAnsi" w:cstheme="minorHAnsi"/>
                <w:b w:val="0"/>
                <w:bCs w:val="0"/>
                <w:sz w:val="23"/>
                <w:szCs w:val="23"/>
              </w:rPr>
              <w:t>Pupils will access</w:t>
            </w:r>
            <w:r w:rsidRPr="005E0360" w:rsidR="0AF7EE92">
              <w:rPr>
                <w:rStyle w:val="Strong"/>
                <w:rFonts w:asciiTheme="minorHAnsi" w:hAnsiTheme="minorHAnsi" w:cstheme="minorHAnsi"/>
                <w:b w:val="0"/>
                <w:bCs w:val="0"/>
                <w:sz w:val="23"/>
                <w:szCs w:val="23"/>
              </w:rPr>
              <w:t xml:space="preserve"> structured intervention, consistent routines, and trauma-informed practice, </w:t>
            </w:r>
            <w:r w:rsidRPr="005E0360" w:rsidR="0AF7EE92">
              <w:rPr>
                <w:rStyle w:val="Strong"/>
                <w:rFonts w:asciiTheme="minorHAnsi" w:hAnsiTheme="minorHAnsi" w:cstheme="minorHAnsi"/>
                <w:b w:val="0"/>
                <w:bCs w:val="0"/>
                <w:sz w:val="23"/>
                <w:szCs w:val="23"/>
              </w:rPr>
              <w:lastRenderedPageBreak/>
              <w:t>enabling them to make sustained progress toward age-related expectations and participate more confidently in school life.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6E3151" w:rsidP="2565CDE3" w:rsidRDefault="008D703D" w14:paraId="4926F620" w14:textId="1E1332C9">
            <w:pPr>
              <w:pStyle w:val="TableRowCentered"/>
              <w:numPr>
                <w:ilvl w:val="0"/>
                <w:numId w:val="4"/>
              </w:numPr>
              <w:ind w:right="0"/>
              <w:jc w:val="left"/>
              <w:rPr>
                <w:rFonts w:asciiTheme="minorHAnsi" w:hAnsiTheme="minorHAnsi" w:cstheme="minorHAnsi"/>
                <w:sz w:val="23"/>
                <w:szCs w:val="23"/>
              </w:rPr>
            </w:pPr>
            <w:r w:rsidRPr="005E0360">
              <w:rPr>
                <w:rFonts w:asciiTheme="minorHAnsi" w:hAnsiTheme="minorHAnsi" w:cstheme="minorHAnsi"/>
                <w:sz w:val="23"/>
                <w:szCs w:val="23"/>
              </w:rPr>
              <w:lastRenderedPageBreak/>
              <w:t xml:space="preserve">Using </w:t>
            </w:r>
            <w:r w:rsidRPr="005E0360" w:rsidR="6D7E982E">
              <w:rPr>
                <w:rFonts w:asciiTheme="minorHAnsi" w:hAnsiTheme="minorHAnsi" w:cstheme="minorHAnsi"/>
                <w:sz w:val="23"/>
                <w:szCs w:val="23"/>
              </w:rPr>
              <w:t xml:space="preserve">internal or external intervention </w:t>
            </w:r>
            <w:r w:rsidRPr="005E0360">
              <w:rPr>
                <w:rFonts w:asciiTheme="minorHAnsi" w:hAnsiTheme="minorHAnsi" w:cstheme="minorHAnsi"/>
                <w:sz w:val="23"/>
                <w:szCs w:val="23"/>
              </w:rPr>
              <w:t xml:space="preserve">where </w:t>
            </w:r>
            <w:r w:rsidRPr="005E0360" w:rsidR="6D7E982E">
              <w:rPr>
                <w:rFonts w:asciiTheme="minorHAnsi" w:hAnsiTheme="minorHAnsi" w:cstheme="minorHAnsi"/>
                <w:sz w:val="23"/>
                <w:szCs w:val="23"/>
              </w:rPr>
              <w:t>required</w:t>
            </w:r>
          </w:p>
          <w:p w:rsidRPr="005E0360" w:rsidR="00B442F5" w:rsidP="2565CDE3" w:rsidRDefault="0DE0C193" w14:paraId="1BE8E097" w14:textId="77777777">
            <w:pPr>
              <w:pStyle w:val="TableRowCentered"/>
              <w:numPr>
                <w:ilvl w:val="0"/>
                <w:numId w:val="4"/>
              </w:numPr>
              <w:ind w:right="0"/>
              <w:jc w:val="left"/>
              <w:rPr>
                <w:rFonts w:asciiTheme="minorHAnsi" w:hAnsiTheme="minorHAnsi" w:cstheme="minorHAnsi"/>
                <w:sz w:val="23"/>
                <w:szCs w:val="23"/>
              </w:rPr>
            </w:pPr>
            <w:r w:rsidRPr="005E0360">
              <w:rPr>
                <w:rFonts w:asciiTheme="minorHAnsi" w:hAnsiTheme="minorHAnsi" w:cstheme="minorHAnsi"/>
                <w:sz w:val="23"/>
                <w:szCs w:val="23"/>
              </w:rPr>
              <w:t xml:space="preserve">Improved readiness to learn </w:t>
            </w:r>
            <w:r w:rsidRPr="005E0360" w:rsidR="00B442F5">
              <w:rPr>
                <w:rFonts w:asciiTheme="minorHAnsi" w:hAnsiTheme="minorHAnsi" w:cstheme="minorHAnsi"/>
                <w:sz w:val="23"/>
                <w:szCs w:val="23"/>
              </w:rPr>
              <w:t>–</w:t>
            </w:r>
            <w:r w:rsidRPr="005E0360" w:rsidR="008D703D">
              <w:rPr>
                <w:rFonts w:asciiTheme="minorHAnsi" w:hAnsiTheme="minorHAnsi" w:cstheme="minorHAnsi"/>
                <w:sz w:val="23"/>
                <w:szCs w:val="23"/>
              </w:rPr>
              <w:t xml:space="preserve"> </w:t>
            </w:r>
            <w:r w:rsidRPr="005E0360" w:rsidR="00B442F5">
              <w:rPr>
                <w:rFonts w:asciiTheme="minorHAnsi" w:hAnsiTheme="minorHAnsi" w:cstheme="minorHAnsi"/>
                <w:sz w:val="23"/>
                <w:szCs w:val="23"/>
              </w:rPr>
              <w:t>Pass Data)</w:t>
            </w:r>
          </w:p>
          <w:p w:rsidRPr="005E0360" w:rsidR="00711430" w:rsidP="00B442F5" w:rsidRDefault="00B442F5" w14:paraId="2A7D5508" w14:textId="35A8D685">
            <w:pPr>
              <w:pStyle w:val="TableRowCentered"/>
              <w:numPr>
                <w:ilvl w:val="0"/>
                <w:numId w:val="4"/>
              </w:numPr>
              <w:ind w:right="0"/>
              <w:jc w:val="left"/>
              <w:rPr>
                <w:rFonts w:asciiTheme="minorHAnsi" w:hAnsiTheme="minorHAnsi" w:cstheme="minorHAnsi"/>
                <w:sz w:val="23"/>
                <w:szCs w:val="23"/>
              </w:rPr>
            </w:pPr>
            <w:r w:rsidRPr="005E0360">
              <w:rPr>
                <w:rFonts w:asciiTheme="minorHAnsi" w:hAnsiTheme="minorHAnsi" w:cstheme="minorHAnsi"/>
                <w:sz w:val="23"/>
                <w:szCs w:val="23"/>
              </w:rPr>
              <w:lastRenderedPageBreak/>
              <w:t xml:space="preserve">Improved behaviour data – reduction in suspensions  </w:t>
            </w:r>
          </w:p>
        </w:tc>
      </w:tr>
      <w:tr w:rsidRPr="005E0360" w:rsidR="00E66558" w:rsidTr="2565CDE3" w14:paraId="2A7D550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73DE8F73" w:rsidP="2565CDE3" w:rsidRDefault="73DE8F73" w14:paraId="0AC33213" w14:textId="0CB0FA79">
            <w:pPr>
              <w:pStyle w:val="TableRow"/>
              <w:ind w:left="0" w:right="0"/>
              <w:rPr>
                <w:rFonts w:asciiTheme="minorHAnsi" w:hAnsiTheme="minorHAnsi" w:cstheme="minorHAnsi"/>
                <w:b/>
                <w:bCs/>
                <w:sz w:val="23"/>
                <w:szCs w:val="23"/>
                <w:u w:val="single"/>
              </w:rPr>
            </w:pPr>
            <w:r w:rsidRPr="005E0360">
              <w:rPr>
                <w:rFonts w:asciiTheme="minorHAnsi" w:hAnsiTheme="minorHAnsi" w:cstheme="minorHAnsi"/>
                <w:b/>
                <w:bCs/>
                <w:sz w:val="23"/>
                <w:szCs w:val="23"/>
                <w:u w:val="single"/>
              </w:rPr>
              <w:lastRenderedPageBreak/>
              <w:t>Priority 3</w:t>
            </w:r>
          </w:p>
          <w:p w:rsidRPr="005E0360" w:rsidR="00E66558" w:rsidP="00C31636" w:rsidRDefault="00713D36" w14:paraId="2A7D550A" w14:textId="68255D42">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 xml:space="preserve">The </w:t>
            </w:r>
            <w:proofErr w:type="gramStart"/>
            <w:r w:rsidRPr="005E0360" w:rsidR="00945C96">
              <w:rPr>
                <w:rFonts w:asciiTheme="minorHAnsi" w:hAnsiTheme="minorHAnsi" w:cstheme="minorHAnsi"/>
                <w:sz w:val="23"/>
                <w:szCs w:val="23"/>
              </w:rPr>
              <w:t xml:space="preserve">Heights </w:t>
            </w:r>
            <w:r w:rsidRPr="005E0360" w:rsidR="00B442F5">
              <w:rPr>
                <w:rFonts w:asciiTheme="minorHAnsi" w:hAnsiTheme="minorHAnsi" w:cstheme="minorHAnsi"/>
                <w:sz w:val="23"/>
                <w:szCs w:val="23"/>
              </w:rPr>
              <w:t xml:space="preserve"> Blackburn</w:t>
            </w:r>
            <w:proofErr w:type="gramEnd"/>
            <w:r w:rsidRPr="005E0360" w:rsidR="00B442F5">
              <w:rPr>
                <w:rFonts w:asciiTheme="minorHAnsi" w:hAnsiTheme="minorHAnsi" w:cstheme="minorHAnsi"/>
                <w:sz w:val="23"/>
                <w:szCs w:val="23"/>
              </w:rPr>
              <w:t xml:space="preserve"> </w:t>
            </w:r>
            <w:r w:rsidRPr="005E0360">
              <w:rPr>
                <w:rFonts w:asciiTheme="minorHAnsi" w:hAnsiTheme="minorHAnsi" w:cstheme="minorHAnsi"/>
                <w:sz w:val="23"/>
                <w:szCs w:val="23"/>
              </w:rPr>
              <w:t xml:space="preserve">will improve attendance for disadvantaged pupils to at least 70% by implementing targeted, personalised support that addresses the underlying barriers to regular attendance.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03CBC86A" w14:paraId="1DF89B89" w14:textId="3791F6A2">
            <w:pPr>
              <w:pStyle w:val="TableRowCentered"/>
              <w:numPr>
                <w:ilvl w:val="0"/>
                <w:numId w:val="3"/>
              </w:numPr>
              <w:ind w:right="0"/>
              <w:jc w:val="left"/>
              <w:rPr>
                <w:rFonts w:asciiTheme="minorHAnsi" w:hAnsiTheme="minorHAnsi" w:cstheme="minorHAnsi"/>
                <w:sz w:val="23"/>
                <w:szCs w:val="23"/>
              </w:rPr>
            </w:pPr>
            <w:r w:rsidRPr="005E0360">
              <w:rPr>
                <w:rFonts w:asciiTheme="minorHAnsi" w:hAnsiTheme="minorHAnsi" w:cstheme="minorHAnsi"/>
                <w:sz w:val="23"/>
                <w:szCs w:val="23"/>
              </w:rPr>
              <w:t xml:space="preserve">Disadvantaged pupils make progress from their baseline attendance. </w:t>
            </w:r>
          </w:p>
          <w:p w:rsidRPr="005E0360" w:rsidR="00E66558" w:rsidP="2565CDE3" w:rsidRDefault="00E66558" w14:paraId="4560B8BE" w14:textId="6792096D">
            <w:pPr>
              <w:pStyle w:val="TableRowCentered"/>
              <w:ind w:left="720" w:right="0"/>
              <w:jc w:val="left"/>
              <w:rPr>
                <w:rFonts w:asciiTheme="minorHAnsi" w:hAnsiTheme="minorHAnsi" w:cstheme="minorHAnsi"/>
                <w:sz w:val="23"/>
                <w:szCs w:val="23"/>
              </w:rPr>
            </w:pPr>
          </w:p>
          <w:p w:rsidRPr="005E0360" w:rsidR="00E66558" w:rsidP="2565CDE3" w:rsidRDefault="6CF31806" w14:paraId="2A7D550B" w14:textId="5A17F0D4">
            <w:pPr>
              <w:pStyle w:val="TableRowCentered"/>
              <w:numPr>
                <w:ilvl w:val="0"/>
                <w:numId w:val="3"/>
              </w:numPr>
              <w:ind w:right="0"/>
              <w:jc w:val="left"/>
              <w:rPr>
                <w:rFonts w:asciiTheme="minorHAnsi" w:hAnsiTheme="minorHAnsi" w:cstheme="minorHAnsi"/>
                <w:sz w:val="23"/>
                <w:szCs w:val="23"/>
              </w:rPr>
            </w:pPr>
            <w:r w:rsidRPr="005E0360">
              <w:rPr>
                <w:rFonts w:asciiTheme="minorHAnsi" w:hAnsiTheme="minorHAnsi" w:cstheme="minorHAnsi"/>
                <w:sz w:val="23"/>
                <w:szCs w:val="23"/>
              </w:rPr>
              <w:t xml:space="preserve">Year on year reduction in PA for disadvantaged pupils. </w:t>
            </w:r>
          </w:p>
        </w:tc>
      </w:tr>
      <w:tr w:rsidRPr="005E0360" w:rsidR="00E66558" w:rsidTr="2565CDE3" w14:paraId="2A7D550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D26F3C" w:rsidP="2565CDE3" w:rsidRDefault="18AEAC69" w14:paraId="14F4EAF7" w14:textId="7565D2DB">
            <w:pPr>
              <w:pStyle w:val="TableRow"/>
              <w:ind w:left="0" w:right="0"/>
              <w:rPr>
                <w:rFonts w:asciiTheme="minorHAnsi" w:hAnsiTheme="minorHAnsi" w:cstheme="minorHAnsi"/>
                <w:b/>
                <w:bCs/>
                <w:sz w:val="23"/>
                <w:szCs w:val="23"/>
                <w:u w:val="single"/>
              </w:rPr>
            </w:pPr>
            <w:r w:rsidRPr="005E0360">
              <w:rPr>
                <w:rFonts w:asciiTheme="minorHAnsi" w:hAnsiTheme="minorHAnsi" w:cstheme="minorHAnsi"/>
                <w:b/>
                <w:bCs/>
                <w:sz w:val="23"/>
                <w:szCs w:val="23"/>
                <w:u w:val="single"/>
              </w:rPr>
              <w:t>Priority 4</w:t>
            </w:r>
          </w:p>
          <w:p w:rsidRPr="005E0360" w:rsidR="00D26F3C" w:rsidP="00B442F5" w:rsidRDefault="728FFB7F" w14:paraId="2A7D550D" w14:textId="7131C29D">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 xml:space="preserve">Pupils will have increased access to meaningful enrichment opportunities and experiences that build cultural capital, broaden their horizons, and raise aspirations.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13C17164" w14:paraId="7380E09F" w14:textId="0B7B46B5">
            <w:pPr>
              <w:pStyle w:val="TableRowCentered"/>
              <w:numPr>
                <w:ilvl w:val="0"/>
                <w:numId w:val="2"/>
              </w:numPr>
              <w:ind w:right="0"/>
              <w:jc w:val="left"/>
              <w:rPr>
                <w:rFonts w:asciiTheme="minorHAnsi" w:hAnsiTheme="minorHAnsi" w:cstheme="minorHAnsi"/>
                <w:sz w:val="23"/>
                <w:szCs w:val="23"/>
              </w:rPr>
            </w:pPr>
            <w:r w:rsidRPr="005E0360">
              <w:rPr>
                <w:rFonts w:asciiTheme="minorHAnsi" w:hAnsiTheme="minorHAnsi" w:cstheme="minorHAnsi"/>
                <w:sz w:val="23"/>
                <w:szCs w:val="23"/>
              </w:rPr>
              <w:t>Increased participation in enrichment activities, with a higher proportion of disadvantaged pupils attending clubs, trips, workshops, and events compared with baseline data.</w:t>
            </w:r>
          </w:p>
          <w:p w:rsidRPr="005E0360" w:rsidR="00E66558" w:rsidP="2565CDE3" w:rsidRDefault="00E66558" w14:paraId="0F81B6C4" w14:textId="4BC498C3">
            <w:pPr>
              <w:pStyle w:val="TableRowCentered"/>
              <w:ind w:left="720" w:right="0"/>
              <w:jc w:val="left"/>
              <w:rPr>
                <w:rFonts w:asciiTheme="minorHAnsi" w:hAnsiTheme="minorHAnsi" w:cstheme="minorHAnsi"/>
                <w:sz w:val="23"/>
                <w:szCs w:val="23"/>
              </w:rPr>
            </w:pPr>
          </w:p>
          <w:p w:rsidRPr="005E0360" w:rsidR="00E66558" w:rsidP="2565CDE3" w:rsidRDefault="13C17164" w14:paraId="61C4D057" w14:textId="7681BC10">
            <w:pPr>
              <w:pStyle w:val="TableRowCentered"/>
              <w:numPr>
                <w:ilvl w:val="0"/>
                <w:numId w:val="2"/>
              </w:numPr>
              <w:ind w:right="0"/>
              <w:jc w:val="left"/>
              <w:rPr>
                <w:rFonts w:asciiTheme="minorHAnsi" w:hAnsiTheme="minorHAnsi" w:cstheme="minorHAnsi"/>
                <w:sz w:val="23"/>
                <w:szCs w:val="23"/>
              </w:rPr>
            </w:pPr>
            <w:r w:rsidRPr="005E0360">
              <w:rPr>
                <w:rFonts w:asciiTheme="minorHAnsi" w:hAnsiTheme="minorHAnsi" w:cstheme="minorHAnsi"/>
                <w:sz w:val="23"/>
                <w:szCs w:val="23"/>
              </w:rPr>
              <w:t xml:space="preserve">Improved engagement of </w:t>
            </w:r>
            <w:r w:rsidRPr="005E0360" w:rsidR="7541DC31">
              <w:rPr>
                <w:rFonts w:asciiTheme="minorHAnsi" w:hAnsiTheme="minorHAnsi" w:cstheme="minorHAnsi"/>
                <w:sz w:val="23"/>
                <w:szCs w:val="23"/>
              </w:rPr>
              <w:t>CEIAG within school</w:t>
            </w:r>
            <w:r w:rsidRPr="005E0360">
              <w:rPr>
                <w:rFonts w:asciiTheme="minorHAnsi" w:hAnsiTheme="minorHAnsi" w:cstheme="minorHAnsi"/>
                <w:sz w:val="23"/>
                <w:szCs w:val="23"/>
              </w:rPr>
              <w:t>, measured via questionnaires or Compass Plu</w:t>
            </w:r>
            <w:r w:rsidRPr="005E0360" w:rsidR="4FA54C9B">
              <w:rPr>
                <w:rFonts w:asciiTheme="minorHAnsi" w:hAnsiTheme="minorHAnsi" w:cstheme="minorHAnsi"/>
                <w:sz w:val="23"/>
                <w:szCs w:val="23"/>
              </w:rPr>
              <w:t>s data.</w:t>
            </w:r>
          </w:p>
          <w:p w:rsidRPr="005E0360" w:rsidR="00E66558" w:rsidP="2565CDE3" w:rsidRDefault="00E66558" w14:paraId="78636A57" w14:textId="032E53B0">
            <w:pPr>
              <w:pStyle w:val="TableRowCentered"/>
              <w:ind w:left="720" w:right="0"/>
              <w:jc w:val="left"/>
              <w:rPr>
                <w:rFonts w:asciiTheme="minorHAnsi" w:hAnsiTheme="minorHAnsi" w:cstheme="minorHAnsi"/>
                <w:sz w:val="23"/>
                <w:szCs w:val="23"/>
              </w:rPr>
            </w:pPr>
          </w:p>
          <w:p w:rsidRPr="005E0360" w:rsidR="00E66558" w:rsidP="2565CDE3" w:rsidRDefault="4FA54C9B" w14:paraId="2A7D550E" w14:textId="0252C702">
            <w:pPr>
              <w:pStyle w:val="TableRowCentered"/>
              <w:numPr>
                <w:ilvl w:val="0"/>
                <w:numId w:val="2"/>
              </w:numPr>
              <w:ind w:right="0"/>
              <w:jc w:val="left"/>
              <w:rPr>
                <w:rFonts w:asciiTheme="minorHAnsi" w:hAnsiTheme="minorHAnsi" w:cstheme="minorHAnsi"/>
                <w:sz w:val="23"/>
                <w:szCs w:val="23"/>
              </w:rPr>
            </w:pPr>
            <w:r w:rsidRPr="005E0360">
              <w:rPr>
                <w:rFonts w:asciiTheme="minorHAnsi" w:hAnsiTheme="minorHAnsi" w:cstheme="minorHAnsi"/>
                <w:sz w:val="23"/>
                <w:szCs w:val="23"/>
              </w:rPr>
              <w:t>Reduction in NEET</w:t>
            </w:r>
            <w:r w:rsidRPr="005E0360" w:rsidR="73DECF6C">
              <w:rPr>
                <w:rFonts w:asciiTheme="minorHAnsi" w:hAnsiTheme="minorHAnsi" w:cstheme="minorHAnsi"/>
                <w:sz w:val="23"/>
                <w:szCs w:val="23"/>
              </w:rPr>
              <w:t xml:space="preserve"> (25-26)</w:t>
            </w:r>
          </w:p>
        </w:tc>
      </w:tr>
      <w:tr w:rsidRPr="005E0360" w:rsidR="00C84371" w:rsidTr="2565CDE3" w14:paraId="621ABE75"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673BB5F7" w:rsidP="2565CDE3" w:rsidRDefault="673BB5F7" w14:paraId="47711F38" w14:textId="37550EC8">
            <w:pPr>
              <w:pStyle w:val="TableRow"/>
              <w:ind w:left="0" w:right="0"/>
              <w:rPr>
                <w:rFonts w:asciiTheme="minorHAnsi" w:hAnsiTheme="minorHAnsi" w:cstheme="minorHAnsi"/>
                <w:b/>
                <w:bCs/>
                <w:sz w:val="23"/>
                <w:szCs w:val="23"/>
                <w:u w:val="single"/>
              </w:rPr>
            </w:pPr>
            <w:r w:rsidRPr="005E0360">
              <w:rPr>
                <w:rFonts w:asciiTheme="minorHAnsi" w:hAnsiTheme="minorHAnsi" w:cstheme="minorHAnsi"/>
                <w:b/>
                <w:bCs/>
                <w:sz w:val="23"/>
                <w:szCs w:val="23"/>
                <w:u w:val="single"/>
              </w:rPr>
              <w:t>Priority 5</w:t>
            </w:r>
          </w:p>
          <w:p w:rsidRPr="005E0360" w:rsidR="00C84371" w:rsidP="00C31636" w:rsidRDefault="00D33520" w14:paraId="26CA22B2" w14:textId="0C8BAAFD">
            <w:pPr>
              <w:pStyle w:val="TableRow"/>
              <w:ind w:left="0" w:right="0"/>
              <w:rPr>
                <w:rFonts w:asciiTheme="minorHAnsi" w:hAnsiTheme="minorHAnsi" w:cstheme="minorHAnsi"/>
                <w:sz w:val="23"/>
                <w:szCs w:val="23"/>
              </w:rPr>
            </w:pPr>
            <w:r w:rsidRPr="005E0360">
              <w:rPr>
                <w:rFonts w:asciiTheme="minorHAnsi" w:hAnsiTheme="minorHAnsi" w:cstheme="minorHAnsi"/>
                <w:sz w:val="23"/>
                <w:szCs w:val="23"/>
              </w:rPr>
              <w:t>The Heights B</w:t>
            </w:r>
            <w:r w:rsidRPr="005E0360" w:rsidR="00B442F5">
              <w:rPr>
                <w:rFonts w:asciiTheme="minorHAnsi" w:hAnsiTheme="minorHAnsi" w:cstheme="minorHAnsi"/>
                <w:sz w:val="23"/>
                <w:szCs w:val="23"/>
              </w:rPr>
              <w:t>lackburn</w:t>
            </w:r>
            <w:r w:rsidRPr="005E0360">
              <w:rPr>
                <w:rFonts w:asciiTheme="minorHAnsi" w:hAnsiTheme="minorHAnsi" w:cstheme="minorHAnsi"/>
                <w:sz w:val="23"/>
                <w:szCs w:val="23"/>
              </w:rPr>
              <w:t xml:space="preserve"> will reduce the proportion of suspensions involving PP </w:t>
            </w:r>
            <w:r w:rsidRPr="005E0360" w:rsidR="00FE7C75">
              <w:rPr>
                <w:rFonts w:asciiTheme="minorHAnsi" w:hAnsiTheme="minorHAnsi" w:cstheme="minorHAnsi"/>
                <w:sz w:val="23"/>
                <w:szCs w:val="23"/>
              </w:rPr>
              <w:t>pupils</w:t>
            </w:r>
            <w:r w:rsidRPr="005E0360">
              <w:rPr>
                <w:rFonts w:asciiTheme="minorHAnsi" w:hAnsiTheme="minorHAnsi" w:cstheme="minorHAnsi"/>
                <w:sz w:val="23"/>
                <w:szCs w:val="23"/>
              </w:rPr>
              <w:t xml:space="preserve"> by strengthening early intervention, enhancing behaviour support, and addressing the underlying barriers that disproportionately affect disadvantaged </w:t>
            </w:r>
            <w:r w:rsidR="00302AA5">
              <w:rPr>
                <w:rFonts w:asciiTheme="minorHAnsi" w:hAnsiTheme="minorHAnsi" w:cstheme="minorHAnsi"/>
                <w:sz w:val="23"/>
                <w:szCs w:val="23"/>
              </w:rPr>
              <w:t>pupils</w:t>
            </w:r>
            <w:r w:rsidRPr="005E0360">
              <w:rPr>
                <w:rFonts w:asciiTheme="minorHAnsi" w:hAnsiTheme="minorHAnsi" w:cstheme="minorHAnsi"/>
                <w:sz w:val="23"/>
                <w:szCs w:val="23"/>
              </w:rPr>
              <w:t>.</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C84371" w:rsidP="2565CDE3" w:rsidRDefault="5742AACF" w14:paraId="33A1D2A4" w14:textId="4857053D">
            <w:pPr>
              <w:pStyle w:val="TableRowCentered"/>
              <w:numPr>
                <w:ilvl w:val="0"/>
                <w:numId w:val="1"/>
              </w:numPr>
              <w:ind w:right="0"/>
              <w:jc w:val="left"/>
              <w:rPr>
                <w:rFonts w:asciiTheme="minorHAnsi" w:hAnsiTheme="minorHAnsi" w:cstheme="minorHAnsi"/>
                <w:sz w:val="23"/>
                <w:szCs w:val="23"/>
              </w:rPr>
            </w:pPr>
            <w:r w:rsidRPr="005E0360">
              <w:rPr>
                <w:rFonts w:asciiTheme="minorHAnsi" w:hAnsiTheme="minorHAnsi" w:cstheme="minorHAnsi"/>
                <w:sz w:val="23"/>
                <w:szCs w:val="23"/>
              </w:rPr>
              <w:t xml:space="preserve">A reduction in the number of suspensions for PP pupils over the academic year. </w:t>
            </w:r>
          </w:p>
        </w:tc>
      </w:tr>
    </w:tbl>
    <w:p w:rsidRPr="005E0360" w:rsidR="00E66558" w:rsidRDefault="2C7FF076" w14:paraId="2A7D5512" w14:textId="496B69E3">
      <w:pPr>
        <w:pStyle w:val="Heading2"/>
        <w:rPr>
          <w:rFonts w:asciiTheme="minorHAnsi" w:hAnsiTheme="minorHAnsi" w:cstheme="minorHAnsi"/>
          <w:sz w:val="23"/>
          <w:szCs w:val="23"/>
        </w:rPr>
      </w:pPr>
      <w:r w:rsidRPr="005E0360">
        <w:rPr>
          <w:rFonts w:asciiTheme="minorHAnsi" w:hAnsiTheme="minorHAnsi" w:cstheme="minorHAnsi"/>
          <w:sz w:val="23"/>
          <w:szCs w:val="23"/>
        </w:rPr>
        <w:t>Activity in this academic year</w:t>
      </w:r>
    </w:p>
    <w:p w:rsidRPr="005E0360" w:rsidR="00E66558" w:rsidRDefault="009D71E8" w14:paraId="2A7D5513" w14:textId="20453EFC">
      <w:pPr>
        <w:spacing w:after="480"/>
        <w:rPr>
          <w:rFonts w:asciiTheme="minorHAnsi" w:hAnsiTheme="minorHAnsi" w:cstheme="minorHAnsi"/>
          <w:sz w:val="23"/>
          <w:szCs w:val="23"/>
        </w:rPr>
      </w:pPr>
      <w:r w:rsidRPr="005E0360">
        <w:rPr>
          <w:rFonts w:asciiTheme="minorHAnsi" w:hAnsiTheme="minorHAnsi" w:cstheme="minorHAnsi"/>
          <w:sz w:val="23"/>
          <w:szCs w:val="23"/>
        </w:rPr>
        <w:t xml:space="preserve">This details how we intend to spend our pupil premium funding </w:t>
      </w:r>
      <w:r w:rsidRPr="005E0360">
        <w:rPr>
          <w:rFonts w:asciiTheme="minorHAnsi" w:hAnsiTheme="minorHAnsi" w:cstheme="minorHAnsi"/>
          <w:b/>
          <w:bCs/>
          <w:sz w:val="23"/>
          <w:szCs w:val="23"/>
        </w:rPr>
        <w:t>this academic year</w:t>
      </w:r>
      <w:r w:rsidRPr="005E0360">
        <w:rPr>
          <w:rFonts w:asciiTheme="minorHAnsi" w:hAnsiTheme="minorHAnsi" w:cstheme="minorHAnsi"/>
          <w:sz w:val="23"/>
          <w:szCs w:val="23"/>
        </w:rPr>
        <w:t xml:space="preserve"> to address the challenges listed above.</w:t>
      </w:r>
    </w:p>
    <w:p w:rsidRPr="005E0360" w:rsidR="00E66558" w:rsidRDefault="009D71E8" w14:paraId="2A7D5514" w14:textId="77777777">
      <w:pPr>
        <w:pStyle w:val="Heading3"/>
        <w:rPr>
          <w:rFonts w:asciiTheme="minorHAnsi" w:hAnsiTheme="minorHAnsi" w:cstheme="minorHAnsi"/>
          <w:sz w:val="23"/>
          <w:szCs w:val="23"/>
        </w:rPr>
      </w:pPr>
      <w:r w:rsidRPr="005E0360">
        <w:rPr>
          <w:rFonts w:asciiTheme="minorHAnsi" w:hAnsiTheme="minorHAnsi" w:cstheme="minorHAnsi"/>
          <w:sz w:val="23"/>
          <w:szCs w:val="23"/>
        </w:rPr>
        <w:t>Teaching (for example, CPD, recruitment and retention)</w:t>
      </w:r>
    </w:p>
    <w:p w:rsidRPr="005E0360" w:rsidR="00E66558" w:rsidP="2565CDE3" w:rsidRDefault="009D71E8" w14:paraId="2A7D5515" w14:textId="59526F59">
      <w:pPr>
        <w:rPr>
          <w:rFonts w:asciiTheme="minorHAnsi" w:hAnsiTheme="minorHAnsi" w:cstheme="minorHAnsi"/>
          <w:i/>
          <w:iCs/>
          <w:sz w:val="23"/>
          <w:szCs w:val="23"/>
        </w:rPr>
      </w:pPr>
      <w:r w:rsidRPr="005E0360">
        <w:rPr>
          <w:rFonts w:asciiTheme="minorHAnsi" w:hAnsiTheme="minorHAnsi" w:cstheme="minorHAnsi"/>
          <w:sz w:val="23"/>
          <w:szCs w:val="23"/>
        </w:rPr>
        <w:t xml:space="preserve">Budgeted cost: £ </w:t>
      </w:r>
    </w:p>
    <w:tbl>
      <w:tblPr>
        <w:tblW w:w="5000" w:type="pct"/>
        <w:tblCellMar>
          <w:left w:w="10" w:type="dxa"/>
          <w:right w:w="10" w:type="dxa"/>
        </w:tblCellMar>
        <w:tblLook w:val="04A0" w:firstRow="1" w:lastRow="0" w:firstColumn="1" w:lastColumn="0" w:noHBand="0" w:noVBand="1"/>
      </w:tblPr>
      <w:tblGrid>
        <w:gridCol w:w="2688"/>
        <w:gridCol w:w="4254"/>
        <w:gridCol w:w="2544"/>
      </w:tblGrid>
      <w:tr w:rsidRPr="005E0360" w:rsidR="00E66558" w:rsidTr="63458935"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5E0360" w:rsidR="00E66558" w:rsidP="00C31636" w:rsidRDefault="009D71E8" w14:paraId="2A7D5516" w14:textId="77777777">
            <w:pPr>
              <w:pStyle w:val="TableHeader"/>
              <w:ind w:left="0" w:right="0"/>
              <w:jc w:val="left"/>
              <w:rPr>
                <w:rFonts w:asciiTheme="minorHAnsi" w:hAnsiTheme="minorHAnsi" w:cstheme="minorHAnsi"/>
                <w:sz w:val="23"/>
                <w:szCs w:val="23"/>
              </w:rPr>
            </w:pPr>
            <w:r w:rsidRPr="005E0360">
              <w:rPr>
                <w:rFonts w:asciiTheme="minorHAnsi" w:hAnsiTheme="minorHAnsi" w:cstheme="minorHAnsi"/>
                <w:sz w:val="23"/>
                <w:szCs w:val="23"/>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5E0360" w:rsidR="00E66558" w:rsidP="00C31636" w:rsidRDefault="009D71E8" w14:paraId="2A7D5517" w14:textId="77777777">
            <w:pPr>
              <w:pStyle w:val="TableHeader"/>
              <w:ind w:left="0" w:right="0"/>
              <w:jc w:val="left"/>
              <w:rPr>
                <w:rFonts w:asciiTheme="minorHAnsi" w:hAnsiTheme="minorHAnsi" w:cstheme="minorHAnsi"/>
                <w:sz w:val="23"/>
                <w:szCs w:val="23"/>
              </w:rPr>
            </w:pPr>
            <w:r w:rsidRPr="005E0360">
              <w:rPr>
                <w:rFonts w:asciiTheme="minorHAnsi" w:hAnsiTheme="minorHAnsi" w:cstheme="minorHAnsi"/>
                <w:sz w:val="23"/>
                <w:szCs w:val="23"/>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5E0360" w:rsidR="00E66558" w:rsidP="00C31636" w:rsidRDefault="009D71E8" w14:paraId="2A7D5518" w14:textId="77777777">
            <w:pPr>
              <w:pStyle w:val="TableHeader"/>
              <w:ind w:left="0" w:right="0"/>
              <w:jc w:val="left"/>
              <w:rPr>
                <w:rFonts w:asciiTheme="minorHAnsi" w:hAnsiTheme="minorHAnsi" w:cstheme="minorHAnsi"/>
                <w:sz w:val="23"/>
                <w:szCs w:val="23"/>
              </w:rPr>
            </w:pPr>
            <w:r w:rsidRPr="005E0360">
              <w:rPr>
                <w:rFonts w:asciiTheme="minorHAnsi" w:hAnsiTheme="minorHAnsi" w:cstheme="minorHAnsi"/>
                <w:sz w:val="23"/>
                <w:szCs w:val="23"/>
              </w:rPr>
              <w:t>Challenge number(s) addressed</w:t>
            </w:r>
          </w:p>
        </w:tc>
      </w:tr>
      <w:tr w:rsidRPr="005E0360" w:rsidR="00E66558" w:rsidTr="63458935" w14:paraId="2A7D551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63458935" w:rsidRDefault="414E91B8" w14:paraId="2A7D551A" w14:textId="7667334C">
            <w:pPr>
              <w:pStyle w:val="TableRow"/>
              <w:ind w:left="0" w:right="0"/>
              <w:rPr>
                <w:rFonts w:asciiTheme="minorHAnsi" w:hAnsiTheme="minorHAnsi" w:cstheme="minorHAnsi"/>
                <w:i/>
                <w:iCs/>
                <w:sz w:val="23"/>
                <w:szCs w:val="23"/>
              </w:rPr>
            </w:pPr>
            <w:r w:rsidRPr="005E0360">
              <w:rPr>
                <w:rFonts w:asciiTheme="minorHAnsi" w:hAnsiTheme="minorHAnsi" w:cstheme="minorHAnsi"/>
                <w:i/>
                <w:iCs/>
                <w:sz w:val="23"/>
                <w:szCs w:val="23"/>
              </w:rPr>
              <w:t xml:space="preserve">Whole school reading </w:t>
            </w:r>
            <w:r w:rsidRPr="005E0360" w:rsidR="636D0C6C">
              <w:rPr>
                <w:rFonts w:asciiTheme="minorHAnsi" w:hAnsiTheme="minorHAnsi" w:cstheme="minorHAnsi"/>
                <w:i/>
                <w:iCs/>
                <w:sz w:val="23"/>
                <w:szCs w:val="23"/>
              </w:rPr>
              <w:t>strategy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63458935" w:rsidRDefault="14272050" w14:paraId="1ED51AB2" w14:textId="5CA0A385">
            <w:pPr>
              <w:pStyle w:val="TableRowCentered"/>
              <w:ind w:left="0" w:right="0"/>
              <w:jc w:val="left"/>
              <w:rPr>
                <w:rFonts w:asciiTheme="minorHAnsi" w:hAnsiTheme="minorHAnsi" w:cstheme="minorHAnsi"/>
                <w:sz w:val="23"/>
                <w:szCs w:val="23"/>
              </w:rPr>
            </w:pPr>
            <w:r w:rsidRPr="005E0360">
              <w:rPr>
                <w:rFonts w:asciiTheme="minorHAnsi" w:hAnsiTheme="minorHAnsi" w:cstheme="minorHAnsi"/>
                <w:sz w:val="23"/>
                <w:szCs w:val="23"/>
              </w:rPr>
              <w:t xml:space="preserve">Proficiency in reading, writing and spoken language is vital for pupils’ success. Through these, they develop communication skills for education and for working with others: in school, in training and at work. Pupils who find it difficult to </w:t>
            </w:r>
            <w:r w:rsidRPr="005E0360">
              <w:rPr>
                <w:rFonts w:asciiTheme="minorHAnsi" w:hAnsiTheme="minorHAnsi" w:cstheme="minorHAnsi"/>
                <w:sz w:val="23"/>
                <w:szCs w:val="23"/>
              </w:rPr>
              <w:lastRenderedPageBreak/>
              <w:t>learn to read are likely to struggle across the curriculum</w:t>
            </w:r>
            <w:r w:rsidRPr="005E0360" w:rsidR="636F89AD">
              <w:rPr>
                <w:rFonts w:asciiTheme="minorHAnsi" w:hAnsiTheme="minorHAnsi" w:cstheme="minorHAnsi"/>
                <w:sz w:val="23"/>
                <w:szCs w:val="23"/>
              </w:rPr>
              <w:t xml:space="preserve">. </w:t>
            </w:r>
          </w:p>
          <w:p w:rsidRPr="005E0360" w:rsidR="00E66558" w:rsidP="63458935" w:rsidRDefault="7FE0FC7B" w14:paraId="2A7D551B" w14:textId="5908BB17">
            <w:pPr>
              <w:pStyle w:val="TableRowCentered"/>
              <w:ind w:left="0" w:right="0"/>
              <w:jc w:val="left"/>
              <w:rPr>
                <w:rFonts w:asciiTheme="minorHAnsi" w:hAnsiTheme="minorHAnsi" w:cstheme="minorHAnsi"/>
                <w:sz w:val="23"/>
                <w:szCs w:val="23"/>
              </w:rPr>
            </w:pPr>
            <w:hyperlink r:id="rId10">
              <w:r w:rsidRPr="005E0360">
                <w:rPr>
                  <w:rStyle w:val="Hyperlink"/>
                  <w:rFonts w:asciiTheme="minorHAnsi" w:hAnsiTheme="minorHAnsi" w:cstheme="minorHAnsi"/>
                  <w:sz w:val="23"/>
                  <w:szCs w:val="23"/>
                </w:rPr>
                <w:t>Reading comprehension strategies | EEF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63458935" w:rsidRDefault="002CE919" w14:paraId="2A7D551C" w14:textId="654C0F7E">
            <w:pPr>
              <w:pStyle w:val="TableRowCentered"/>
              <w:ind w:left="0" w:right="0"/>
              <w:jc w:val="left"/>
              <w:rPr>
                <w:rFonts w:asciiTheme="minorHAnsi" w:hAnsiTheme="minorHAnsi" w:cstheme="minorHAnsi"/>
                <w:sz w:val="23"/>
                <w:szCs w:val="23"/>
              </w:rPr>
            </w:pPr>
            <w:r w:rsidRPr="005E0360">
              <w:rPr>
                <w:rFonts w:asciiTheme="minorHAnsi" w:hAnsiTheme="minorHAnsi" w:cstheme="minorHAnsi"/>
                <w:sz w:val="23"/>
                <w:szCs w:val="23"/>
              </w:rPr>
              <w:lastRenderedPageBreak/>
              <w:t>1</w:t>
            </w:r>
          </w:p>
        </w:tc>
      </w:tr>
      <w:tr w:rsidRPr="005E0360" w:rsidR="00E66558" w:rsidTr="63458935" w14:paraId="2A7D5521"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63458935" w:rsidRDefault="1139804B" w14:paraId="2A7D551E" w14:textId="67686BBC">
            <w:pPr>
              <w:pStyle w:val="TableRow"/>
              <w:rPr>
                <w:rFonts w:asciiTheme="minorHAnsi" w:hAnsiTheme="minorHAnsi" w:cstheme="minorHAnsi"/>
                <w:i/>
                <w:iCs/>
                <w:sz w:val="23"/>
                <w:szCs w:val="23"/>
              </w:rPr>
            </w:pPr>
            <w:r w:rsidRPr="005E0360">
              <w:rPr>
                <w:rFonts w:asciiTheme="minorHAnsi" w:hAnsiTheme="minorHAnsi" w:cstheme="minorHAnsi"/>
                <w:i/>
                <w:iCs/>
                <w:sz w:val="23"/>
                <w:szCs w:val="23"/>
              </w:rPr>
              <w:t>Targeted phonics training</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63458935" w:rsidRDefault="658B0119" w14:paraId="2A7D551F" w14:textId="6D3F0200">
            <w:pPr>
              <w:pStyle w:val="TableRowCentered"/>
              <w:ind w:left="0" w:right="0"/>
              <w:jc w:val="left"/>
              <w:rPr>
                <w:rFonts w:asciiTheme="minorHAnsi" w:hAnsiTheme="minorHAnsi" w:cstheme="minorHAnsi"/>
                <w:sz w:val="23"/>
                <w:szCs w:val="23"/>
              </w:rPr>
            </w:pPr>
            <w:r w:rsidRPr="005E0360">
              <w:rPr>
                <w:rFonts w:eastAsia="Arial" w:asciiTheme="minorHAnsi" w:hAnsiTheme="minorHAnsi" w:cstheme="minorHAnsi"/>
                <w:color w:val="263238"/>
                <w:sz w:val="23"/>
                <w:szCs w:val="23"/>
              </w:rPr>
              <w:t>Studies have shown that pupils eligible for free school meals typically receive similar or slightly greater benefit from phonics interventions and approaches compared to other pupils.</w:t>
            </w:r>
            <w:r w:rsidRPr="005E0360">
              <w:rPr>
                <w:rFonts w:eastAsia="Arial" w:asciiTheme="minorHAnsi" w:hAnsiTheme="minorHAnsi" w:cstheme="minorHAnsi"/>
                <w:sz w:val="23"/>
                <w:szCs w:val="23"/>
              </w:rPr>
              <w:t xml:space="preserve"> </w:t>
            </w:r>
            <w:r w:rsidRPr="005E0360" w:rsidR="4AD1506C">
              <w:rPr>
                <w:rFonts w:asciiTheme="minorHAnsi" w:hAnsiTheme="minorHAnsi" w:cstheme="minorHAnsi"/>
                <w:sz w:val="23"/>
                <w:szCs w:val="23"/>
              </w:rPr>
              <w:t xml:space="preserve"> </w:t>
            </w:r>
            <w:hyperlink r:id="rId11">
              <w:r w:rsidRPr="005E0360" w:rsidR="4AD1506C">
                <w:rPr>
                  <w:rStyle w:val="Hyperlink"/>
                  <w:rFonts w:asciiTheme="minorHAnsi" w:hAnsiTheme="minorHAnsi" w:cstheme="minorHAnsi"/>
                  <w:sz w:val="23"/>
                  <w:szCs w:val="23"/>
                </w:rPr>
                <w:t>Phonics | EEF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63458935" w:rsidRDefault="5E0BE197" w14:paraId="2A7D5520" w14:textId="2C743C4A">
            <w:pPr>
              <w:pStyle w:val="TableRowCentered"/>
              <w:ind w:left="0" w:right="0"/>
              <w:jc w:val="left"/>
              <w:rPr>
                <w:rFonts w:asciiTheme="minorHAnsi" w:hAnsiTheme="minorHAnsi" w:cstheme="minorHAnsi"/>
                <w:sz w:val="23"/>
                <w:szCs w:val="23"/>
              </w:rPr>
            </w:pPr>
            <w:r w:rsidRPr="005E0360">
              <w:rPr>
                <w:rFonts w:asciiTheme="minorHAnsi" w:hAnsiTheme="minorHAnsi" w:cstheme="minorHAnsi"/>
                <w:sz w:val="23"/>
                <w:szCs w:val="23"/>
              </w:rPr>
              <w:t>1</w:t>
            </w:r>
          </w:p>
        </w:tc>
      </w:tr>
    </w:tbl>
    <w:p w:rsidRPr="005E0360" w:rsidR="00E66558" w:rsidP="00ED5108" w:rsidRDefault="00E66558" w14:paraId="2A7D5522" w14:textId="77777777">
      <w:pPr>
        <w:rPr>
          <w:rFonts w:asciiTheme="minorHAnsi" w:hAnsiTheme="minorHAnsi" w:cstheme="minorHAnsi"/>
          <w:sz w:val="23"/>
          <w:szCs w:val="23"/>
        </w:rPr>
      </w:pPr>
    </w:p>
    <w:p w:rsidRPr="005E0360" w:rsidR="00E66558" w:rsidP="00AA355B" w:rsidRDefault="009D71E8" w14:paraId="2A7D5523" w14:textId="5B2BE35F">
      <w:pPr>
        <w:pStyle w:val="Heading3"/>
        <w:rPr>
          <w:rFonts w:asciiTheme="minorHAnsi" w:hAnsiTheme="minorHAnsi" w:cstheme="minorHAnsi"/>
          <w:sz w:val="23"/>
          <w:szCs w:val="23"/>
        </w:rPr>
      </w:pPr>
      <w:r w:rsidRPr="005E0360">
        <w:rPr>
          <w:rFonts w:asciiTheme="minorHAnsi" w:hAnsiTheme="minorHAnsi" w:cstheme="minorHAnsi"/>
          <w:sz w:val="23"/>
          <w:szCs w:val="23"/>
        </w:rPr>
        <w:t xml:space="preserve">Targeted academic support (for example, </w:t>
      </w:r>
      <w:r w:rsidRPr="005E0360" w:rsidR="00D33FE5">
        <w:rPr>
          <w:rFonts w:asciiTheme="minorHAnsi" w:hAnsiTheme="minorHAnsi" w:cstheme="minorHAnsi"/>
          <w:sz w:val="23"/>
          <w:szCs w:val="23"/>
        </w:rPr>
        <w:t>tutoring, one-to-one support</w:t>
      </w:r>
      <w:r w:rsidRPr="005E0360" w:rsidR="00F776E1">
        <w:rPr>
          <w:rFonts w:asciiTheme="minorHAnsi" w:hAnsiTheme="minorHAnsi" w:cstheme="minorHAnsi"/>
          <w:sz w:val="23"/>
          <w:szCs w:val="23"/>
        </w:rPr>
        <w:t>,</w:t>
      </w:r>
      <w:r w:rsidRPr="005E0360" w:rsidR="00D33FE5">
        <w:rPr>
          <w:rFonts w:asciiTheme="minorHAnsi" w:hAnsiTheme="minorHAnsi" w:cstheme="minorHAnsi"/>
          <w:sz w:val="23"/>
          <w:szCs w:val="23"/>
        </w:rPr>
        <w:t xml:space="preserve"> </w:t>
      </w:r>
      <w:r w:rsidRPr="005E0360">
        <w:rPr>
          <w:rFonts w:asciiTheme="minorHAnsi" w:hAnsiTheme="minorHAnsi" w:cstheme="minorHAnsi"/>
          <w:sz w:val="23"/>
          <w:szCs w:val="23"/>
        </w:rPr>
        <w:t xml:space="preserve">structured interventions) </w:t>
      </w:r>
    </w:p>
    <w:p w:rsidRPr="005E0360" w:rsidR="00E66558" w:rsidP="2565CDE3" w:rsidRDefault="134ACAFA" w14:paraId="2A7D5524" w14:textId="257458B6">
      <w:pPr>
        <w:rPr>
          <w:rFonts w:asciiTheme="minorHAnsi" w:hAnsiTheme="minorHAnsi" w:cstheme="minorHAnsi"/>
          <w:sz w:val="23"/>
          <w:szCs w:val="23"/>
        </w:rPr>
      </w:pPr>
      <w:r w:rsidRPr="005E0360">
        <w:rPr>
          <w:rFonts w:asciiTheme="minorHAnsi" w:hAnsiTheme="minorHAnsi" w:cstheme="minorHAnsi"/>
          <w:sz w:val="23"/>
          <w:szCs w:val="23"/>
        </w:rPr>
        <w:t>Budgeted cos</w:t>
      </w:r>
      <w:r w:rsidRPr="005E0360" w:rsidR="6DFED8AE">
        <w:rPr>
          <w:rFonts w:asciiTheme="minorHAnsi" w:hAnsiTheme="minorHAnsi" w:cstheme="minorHAnsi"/>
          <w:sz w:val="23"/>
          <w:szCs w:val="23"/>
        </w:rPr>
        <w:t>t.</w:t>
      </w:r>
    </w:p>
    <w:tbl>
      <w:tblPr>
        <w:tblW w:w="5000" w:type="pct"/>
        <w:tblCellMar>
          <w:left w:w="10" w:type="dxa"/>
          <w:right w:w="10" w:type="dxa"/>
        </w:tblCellMar>
        <w:tblLook w:val="04A0" w:firstRow="1" w:lastRow="0" w:firstColumn="1" w:lastColumn="0" w:noHBand="0" w:noVBand="1"/>
      </w:tblPr>
      <w:tblGrid>
        <w:gridCol w:w="2688"/>
        <w:gridCol w:w="4254"/>
        <w:gridCol w:w="2544"/>
      </w:tblGrid>
      <w:tr w:rsidRPr="005E0360" w:rsidR="00E66558" w:rsidTr="2565CDE3" w14:paraId="2A7D5528"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5E0360" w:rsidR="00E66558" w:rsidP="2565CDE3" w:rsidRDefault="009D71E8" w14:paraId="2A7D5525" w14:textId="77777777">
            <w:pPr>
              <w:pStyle w:val="TableHeader"/>
              <w:ind w:left="0" w:right="0"/>
              <w:jc w:val="left"/>
              <w:rPr>
                <w:rFonts w:asciiTheme="minorHAnsi" w:hAnsiTheme="minorHAnsi" w:cstheme="minorHAnsi"/>
                <w:sz w:val="23"/>
                <w:szCs w:val="23"/>
              </w:rPr>
            </w:pPr>
            <w:r w:rsidRPr="005E0360">
              <w:rPr>
                <w:rFonts w:asciiTheme="minorHAnsi" w:hAnsiTheme="minorHAnsi" w:cstheme="minorHAnsi"/>
                <w:sz w:val="23"/>
                <w:szCs w:val="23"/>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5E0360" w:rsidR="00E66558" w:rsidP="2565CDE3" w:rsidRDefault="009D71E8" w14:paraId="2A7D5526" w14:textId="77777777">
            <w:pPr>
              <w:pStyle w:val="TableHeader"/>
              <w:ind w:left="0" w:right="0"/>
              <w:jc w:val="left"/>
              <w:rPr>
                <w:rFonts w:asciiTheme="minorHAnsi" w:hAnsiTheme="minorHAnsi" w:cstheme="minorHAnsi"/>
                <w:sz w:val="23"/>
                <w:szCs w:val="23"/>
              </w:rPr>
            </w:pPr>
            <w:r w:rsidRPr="005E0360">
              <w:rPr>
                <w:rFonts w:asciiTheme="minorHAnsi" w:hAnsiTheme="minorHAnsi" w:cstheme="minorHAnsi"/>
                <w:sz w:val="23"/>
                <w:szCs w:val="23"/>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5E0360" w:rsidR="00E66558" w:rsidP="2565CDE3" w:rsidRDefault="009D71E8" w14:paraId="2A7D5527" w14:textId="77777777">
            <w:pPr>
              <w:pStyle w:val="TableHeader"/>
              <w:ind w:left="0" w:right="0"/>
              <w:jc w:val="left"/>
              <w:rPr>
                <w:rFonts w:asciiTheme="minorHAnsi" w:hAnsiTheme="minorHAnsi" w:cstheme="minorHAnsi"/>
                <w:sz w:val="23"/>
                <w:szCs w:val="23"/>
              </w:rPr>
            </w:pPr>
            <w:r w:rsidRPr="005E0360">
              <w:rPr>
                <w:rFonts w:asciiTheme="minorHAnsi" w:hAnsiTheme="minorHAnsi" w:cstheme="minorHAnsi"/>
                <w:sz w:val="23"/>
                <w:szCs w:val="23"/>
              </w:rPr>
              <w:t>Challenge number(s) addressed</w:t>
            </w:r>
          </w:p>
        </w:tc>
      </w:tr>
      <w:tr w:rsidRPr="005E0360" w:rsidR="00E66558" w:rsidTr="2565CDE3" w14:paraId="2A7D552C"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35CCC139" w14:paraId="2A7D5529" w14:textId="1DD84A6C">
            <w:pPr>
              <w:pStyle w:val="TableRow"/>
              <w:ind w:left="0" w:right="0"/>
              <w:rPr>
                <w:rFonts w:asciiTheme="minorHAnsi" w:hAnsiTheme="minorHAnsi" w:cstheme="minorHAnsi"/>
                <w:i/>
                <w:iCs/>
                <w:sz w:val="23"/>
                <w:szCs w:val="23"/>
              </w:rPr>
            </w:pPr>
            <w:r w:rsidRPr="005E0360">
              <w:rPr>
                <w:rFonts w:asciiTheme="minorHAnsi" w:hAnsiTheme="minorHAnsi" w:cstheme="minorHAnsi"/>
                <w:i/>
                <w:iCs/>
                <w:sz w:val="23"/>
                <w:szCs w:val="23"/>
              </w:rPr>
              <w:t>Specialist Reading TA</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721F2401" w14:paraId="78DC034E" w14:textId="3AA5BF03">
            <w:pPr>
              <w:pStyle w:val="TableRowCentered"/>
              <w:ind w:left="0" w:right="0"/>
              <w:jc w:val="left"/>
              <w:rPr>
                <w:rFonts w:asciiTheme="minorHAnsi" w:hAnsiTheme="minorHAnsi" w:cstheme="minorHAnsi"/>
                <w:sz w:val="23"/>
                <w:szCs w:val="23"/>
              </w:rPr>
            </w:pPr>
            <w:r w:rsidRPr="005E0360">
              <w:rPr>
                <w:rFonts w:asciiTheme="minorHAnsi" w:hAnsiTheme="minorHAnsi" w:cstheme="minorHAnsi"/>
                <w:sz w:val="23"/>
                <w:szCs w:val="23"/>
              </w:rPr>
              <w:t xml:space="preserve">According to the Education Endowment Foundation (EEF), high-quality phonics instruction is one of the most effective ways to improve early literacy, offering an average of four additional months’ progress. The EEF also highlights that targeted, small-group or one-to-one intervention delivered by well-trained teaching assistants can significantly accelerate progress for pupils who are struggling with reading. Investment in a specialist TA ensures that phonics teaching is delivered with fidelity, consistency, and expertise, enabling the school to close early reading gaps, improve access to the curriculum, and secure long-term attainment gains for disadvantaged </w:t>
            </w:r>
            <w:r w:rsidR="00302AA5">
              <w:rPr>
                <w:rFonts w:asciiTheme="minorHAnsi" w:hAnsiTheme="minorHAnsi" w:cstheme="minorHAnsi"/>
                <w:sz w:val="23"/>
                <w:szCs w:val="23"/>
              </w:rPr>
              <w:t>pupils</w:t>
            </w:r>
            <w:r w:rsidRPr="005E0360">
              <w:rPr>
                <w:rFonts w:asciiTheme="minorHAnsi" w:hAnsiTheme="minorHAnsi" w:cstheme="minorHAnsi"/>
                <w:sz w:val="23"/>
                <w:szCs w:val="23"/>
              </w:rPr>
              <w:t>.</w:t>
            </w:r>
          </w:p>
          <w:p w:rsidRPr="005E0360" w:rsidR="00E66558" w:rsidP="2565CDE3" w:rsidRDefault="55F90ED7" w14:paraId="2A7D552A" w14:textId="7C37CD74">
            <w:pPr>
              <w:pStyle w:val="TableRowCentered"/>
              <w:ind w:left="0" w:right="0"/>
              <w:jc w:val="left"/>
              <w:rPr>
                <w:rFonts w:asciiTheme="minorHAnsi" w:hAnsiTheme="minorHAnsi" w:cstheme="minorHAnsi"/>
                <w:sz w:val="23"/>
                <w:szCs w:val="23"/>
              </w:rPr>
            </w:pPr>
            <w:hyperlink r:id="rId12">
              <w:r w:rsidRPr="005E0360">
                <w:rPr>
                  <w:rStyle w:val="Hyperlink"/>
                  <w:rFonts w:asciiTheme="minorHAnsi" w:hAnsiTheme="minorHAnsi" w:cstheme="minorHAnsi"/>
                  <w:sz w:val="23"/>
                  <w:szCs w:val="23"/>
                </w:rPr>
                <w:t>Phonics | EEF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3137FEB5" w14:paraId="2A7D552B" w14:textId="76F197C4">
            <w:pPr>
              <w:pStyle w:val="TableRowCentered"/>
              <w:ind w:left="0" w:right="0"/>
              <w:jc w:val="left"/>
              <w:rPr>
                <w:rFonts w:asciiTheme="minorHAnsi" w:hAnsiTheme="minorHAnsi" w:cstheme="minorHAnsi"/>
                <w:sz w:val="23"/>
                <w:szCs w:val="23"/>
              </w:rPr>
            </w:pPr>
            <w:r w:rsidRPr="005E0360">
              <w:rPr>
                <w:rFonts w:asciiTheme="minorHAnsi" w:hAnsiTheme="minorHAnsi" w:cstheme="minorHAnsi"/>
                <w:sz w:val="23"/>
                <w:szCs w:val="23"/>
              </w:rPr>
              <w:t>1</w:t>
            </w:r>
          </w:p>
        </w:tc>
      </w:tr>
      <w:tr w:rsidRPr="005E0360" w:rsidR="00E66558" w:rsidTr="2565CDE3" w14:paraId="2A7D5530"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00B442F5" w14:paraId="2A7D552D" w14:textId="1DBC78BD">
            <w:pPr>
              <w:pStyle w:val="TableRow"/>
              <w:ind w:left="0" w:right="0"/>
              <w:rPr>
                <w:rFonts w:asciiTheme="minorHAnsi" w:hAnsiTheme="minorHAnsi" w:cstheme="minorHAnsi"/>
                <w:i/>
                <w:iCs/>
                <w:sz w:val="23"/>
                <w:szCs w:val="23"/>
              </w:rPr>
            </w:pPr>
            <w:r w:rsidRPr="005E0360">
              <w:rPr>
                <w:rFonts w:asciiTheme="minorHAnsi" w:hAnsiTheme="minorHAnsi" w:cstheme="minorHAnsi"/>
                <w:i/>
                <w:iCs/>
                <w:sz w:val="23"/>
                <w:szCs w:val="23"/>
              </w:rPr>
              <w:t xml:space="preserve">SEND Team – including trauma informed specialist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0F630CA4" w14:paraId="131CD934" w14:textId="41884B33">
            <w:pPr>
              <w:pStyle w:val="TableRowCentered"/>
              <w:ind w:left="0" w:right="0"/>
              <w:jc w:val="left"/>
              <w:rPr>
                <w:rFonts w:asciiTheme="minorHAnsi" w:hAnsiTheme="minorHAnsi" w:cstheme="minorHAnsi"/>
                <w:sz w:val="23"/>
                <w:szCs w:val="23"/>
              </w:rPr>
            </w:pPr>
            <w:r w:rsidRPr="005E0360">
              <w:rPr>
                <w:rFonts w:asciiTheme="minorHAnsi" w:hAnsiTheme="minorHAnsi" w:cstheme="minorHAnsi"/>
                <w:sz w:val="23"/>
                <w:szCs w:val="23"/>
              </w:rPr>
              <w:t xml:space="preserve">EEF guidance emphasises that high-quality, targeted SEMH interventions—delivered by trained staff—can significantly improve pupils’ self-regulation, wellbeing, engagement, and readiness to learn. Employing a specialist TA to deliver bespoke SEMH programmes ensures pupils with high levels of emotional need receive structured, consistent, and relational support. This investment is justified as it enhances inclusion, reduces behaviour incidents, and enables vulnerable pupils to access learning more effectively, </w:t>
            </w:r>
            <w:r w:rsidRPr="005E0360">
              <w:rPr>
                <w:rFonts w:asciiTheme="minorHAnsi" w:hAnsiTheme="minorHAnsi" w:cstheme="minorHAnsi"/>
                <w:sz w:val="23"/>
                <w:szCs w:val="23"/>
              </w:rPr>
              <w:lastRenderedPageBreak/>
              <w:t>improving both academic and social outcomes.</w:t>
            </w:r>
          </w:p>
          <w:p w:rsidRPr="005E0360" w:rsidR="00E66558" w:rsidP="2565CDE3" w:rsidRDefault="6938B9F0" w14:paraId="2A7D552E" w14:textId="62D31479">
            <w:pPr>
              <w:pStyle w:val="TableRowCentered"/>
              <w:ind w:left="0" w:right="0"/>
              <w:jc w:val="left"/>
              <w:rPr>
                <w:rFonts w:asciiTheme="minorHAnsi" w:hAnsiTheme="minorHAnsi" w:cstheme="minorHAnsi"/>
                <w:sz w:val="23"/>
                <w:szCs w:val="23"/>
              </w:rPr>
            </w:pPr>
            <w:hyperlink r:id="rId13">
              <w:r w:rsidRPr="005E0360">
                <w:rPr>
                  <w:rStyle w:val="Hyperlink"/>
                  <w:rFonts w:asciiTheme="minorHAnsi" w:hAnsiTheme="minorHAnsi" w:cstheme="minorHAnsi"/>
                  <w:sz w:val="23"/>
                  <w:szCs w:val="23"/>
                </w:rPr>
                <w:t>Social and emotional learning | EEF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7ACE1B53" w14:paraId="2A7D552F" w14:textId="28F05C61">
            <w:pPr>
              <w:pStyle w:val="TableRowCentered"/>
              <w:ind w:left="0" w:right="0"/>
              <w:jc w:val="left"/>
              <w:rPr>
                <w:rFonts w:asciiTheme="minorHAnsi" w:hAnsiTheme="minorHAnsi" w:cstheme="minorHAnsi"/>
                <w:sz w:val="23"/>
                <w:szCs w:val="23"/>
              </w:rPr>
            </w:pPr>
            <w:r w:rsidRPr="005E0360">
              <w:rPr>
                <w:rFonts w:asciiTheme="minorHAnsi" w:hAnsiTheme="minorHAnsi" w:cstheme="minorHAnsi"/>
                <w:sz w:val="23"/>
                <w:szCs w:val="23"/>
              </w:rPr>
              <w:lastRenderedPageBreak/>
              <w:t>2</w:t>
            </w:r>
          </w:p>
        </w:tc>
      </w:tr>
      <w:tr w:rsidRPr="005E0360" w:rsidR="63458935" w:rsidTr="2565CDE3" w14:paraId="02598F41" w14:textId="77777777">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60C7552D" w:rsidP="2565CDE3" w:rsidRDefault="2D32F234" w14:paraId="50F20E60" w14:textId="0593432A">
            <w:pPr>
              <w:pStyle w:val="TableRow"/>
              <w:rPr>
                <w:rFonts w:asciiTheme="minorHAnsi" w:hAnsiTheme="minorHAnsi" w:cstheme="minorHAnsi"/>
                <w:i/>
                <w:iCs/>
                <w:sz w:val="23"/>
                <w:szCs w:val="23"/>
              </w:rPr>
            </w:pPr>
            <w:r w:rsidRPr="005E0360">
              <w:rPr>
                <w:rFonts w:asciiTheme="minorHAnsi" w:hAnsiTheme="minorHAnsi" w:cstheme="minorHAnsi"/>
                <w:i/>
                <w:iCs/>
                <w:sz w:val="23"/>
                <w:szCs w:val="23"/>
              </w:rPr>
              <w:t xml:space="preserve">1:1 </w:t>
            </w:r>
            <w:r w:rsidRPr="005E0360" w:rsidR="146385AE">
              <w:rPr>
                <w:rFonts w:asciiTheme="minorHAnsi" w:hAnsiTheme="minorHAnsi" w:cstheme="minorHAnsi"/>
                <w:i/>
                <w:iCs/>
                <w:sz w:val="23"/>
                <w:szCs w:val="23"/>
              </w:rPr>
              <w:t>R</w:t>
            </w:r>
            <w:r w:rsidRPr="005E0360">
              <w:rPr>
                <w:rFonts w:asciiTheme="minorHAnsi" w:hAnsiTheme="minorHAnsi" w:cstheme="minorHAnsi"/>
                <w:i/>
                <w:iCs/>
                <w:sz w:val="23"/>
                <w:szCs w:val="23"/>
              </w:rPr>
              <w:t>evision session(s)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63458935" w:rsidP="005E1747" w:rsidRDefault="42A0AEDF" w14:paraId="76E0F1B4" w14:textId="2C05C4D1">
            <w:pPr>
              <w:pStyle w:val="TableRowCentered"/>
              <w:jc w:val="left"/>
              <w:rPr>
                <w:rFonts w:asciiTheme="minorHAnsi" w:hAnsiTheme="minorHAnsi" w:cstheme="minorHAnsi"/>
                <w:sz w:val="23"/>
                <w:szCs w:val="23"/>
              </w:rPr>
            </w:pPr>
            <w:r w:rsidRPr="005E0360">
              <w:rPr>
                <w:rFonts w:asciiTheme="minorHAnsi" w:hAnsiTheme="minorHAnsi" w:cstheme="minorHAnsi"/>
                <w:sz w:val="23"/>
                <w:szCs w:val="23"/>
              </w:rPr>
              <w:t>EEF evidence consistently shows that 1:1 tuition can deliver up to five months of additional progress when implemented by skilled adults using structured programmes</w:t>
            </w:r>
            <w:r w:rsidR="000906BD">
              <w:rPr>
                <w:rFonts w:asciiTheme="minorHAnsi" w:hAnsiTheme="minorHAnsi" w:cstheme="minorHAnsi"/>
                <w:sz w:val="23"/>
                <w:szCs w:val="23"/>
              </w:rPr>
              <w:t xml:space="preserve">. We will use subject specialist to deliver </w:t>
            </w:r>
            <w:r w:rsidR="00E25D4C">
              <w:rPr>
                <w:rFonts w:asciiTheme="minorHAnsi" w:hAnsiTheme="minorHAnsi" w:cstheme="minorHAnsi"/>
                <w:sz w:val="23"/>
                <w:szCs w:val="23"/>
              </w:rPr>
              <w:t>revision sessions in after school.</w:t>
            </w:r>
            <w:r w:rsidR="005E1747">
              <w:rPr>
                <w:rFonts w:asciiTheme="minorHAnsi" w:hAnsiTheme="minorHAnsi" w:cstheme="minorHAnsi"/>
                <w:sz w:val="23"/>
                <w:szCs w:val="23"/>
              </w:rPr>
              <w:t xml:space="preserve"> P</w:t>
            </w:r>
            <w:r w:rsidRPr="005E0360">
              <w:rPr>
                <w:rFonts w:asciiTheme="minorHAnsi" w:hAnsiTheme="minorHAnsi" w:cstheme="minorHAnsi"/>
                <w:sz w:val="23"/>
                <w:szCs w:val="23"/>
              </w:rPr>
              <w:t xml:space="preserve">upils </w:t>
            </w:r>
            <w:r w:rsidR="005E1747">
              <w:rPr>
                <w:rFonts w:asciiTheme="minorHAnsi" w:hAnsiTheme="minorHAnsi" w:cstheme="minorHAnsi"/>
                <w:sz w:val="23"/>
                <w:szCs w:val="23"/>
              </w:rPr>
              <w:t>will</w:t>
            </w:r>
            <w:r w:rsidRPr="005E0360">
              <w:rPr>
                <w:rFonts w:asciiTheme="minorHAnsi" w:hAnsiTheme="minorHAnsi" w:cstheme="minorHAnsi"/>
                <w:sz w:val="23"/>
                <w:szCs w:val="23"/>
              </w:rPr>
              <w:t xml:space="preserve"> receive personalised, high-quality instruction that directly targets their specific gaps in learning. This approach ensures that pupils who are furthest behind can make accelerated progress, build confidence, and move closer to achieving age-related expectations.</w:t>
            </w:r>
          </w:p>
          <w:p w:rsidRPr="005E0360" w:rsidR="63458935" w:rsidP="2565CDE3" w:rsidRDefault="0990B217" w14:paraId="63651FA0" w14:textId="1715999D">
            <w:pPr>
              <w:pStyle w:val="TableRowCentered"/>
              <w:jc w:val="left"/>
              <w:rPr>
                <w:rFonts w:asciiTheme="minorHAnsi" w:hAnsiTheme="minorHAnsi" w:cstheme="minorHAnsi"/>
                <w:sz w:val="23"/>
                <w:szCs w:val="23"/>
              </w:rPr>
            </w:pPr>
            <w:hyperlink r:id="rId14">
              <w:r w:rsidRPr="005E0360">
                <w:rPr>
                  <w:rStyle w:val="Hyperlink"/>
                  <w:rFonts w:asciiTheme="minorHAnsi" w:hAnsiTheme="minorHAnsi" w:cstheme="minorHAnsi"/>
                  <w:sz w:val="23"/>
                  <w:szCs w:val="23"/>
                </w:rPr>
                <w:t xml:space="preserve"> EEF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2F1A285F" w:rsidP="2565CDE3" w:rsidRDefault="3A0F2D8F" w14:paraId="623EB4C3" w14:textId="28651CC1">
            <w:pPr>
              <w:pStyle w:val="TableRowCentered"/>
              <w:ind w:left="0"/>
              <w:jc w:val="left"/>
              <w:rPr>
                <w:rFonts w:asciiTheme="minorHAnsi" w:hAnsiTheme="minorHAnsi" w:cstheme="minorHAnsi"/>
                <w:sz w:val="23"/>
                <w:szCs w:val="23"/>
              </w:rPr>
            </w:pPr>
            <w:r w:rsidRPr="005E0360">
              <w:rPr>
                <w:rFonts w:asciiTheme="minorHAnsi" w:hAnsiTheme="minorHAnsi" w:cstheme="minorHAnsi"/>
                <w:sz w:val="23"/>
                <w:szCs w:val="23"/>
              </w:rPr>
              <w:t>1 and 4</w:t>
            </w:r>
          </w:p>
        </w:tc>
      </w:tr>
    </w:tbl>
    <w:p w:rsidRPr="005E0360" w:rsidR="00E66558" w:rsidP="00AA355B" w:rsidRDefault="00E66558" w14:paraId="2A7D5531" w14:textId="77777777">
      <w:pPr>
        <w:rPr>
          <w:rFonts w:asciiTheme="minorHAnsi" w:hAnsiTheme="minorHAnsi" w:cstheme="minorHAnsi"/>
          <w:sz w:val="23"/>
          <w:szCs w:val="23"/>
        </w:rPr>
      </w:pPr>
    </w:p>
    <w:p w:rsidRPr="005E0360" w:rsidR="00E66558" w:rsidP="00AA355B" w:rsidRDefault="009D71E8" w14:paraId="2A7D5532" w14:textId="59A68BC3">
      <w:pPr>
        <w:pStyle w:val="Heading3"/>
        <w:rPr>
          <w:rFonts w:asciiTheme="minorHAnsi" w:hAnsiTheme="minorHAnsi" w:cstheme="minorHAnsi"/>
          <w:sz w:val="23"/>
          <w:szCs w:val="23"/>
        </w:rPr>
      </w:pPr>
      <w:r w:rsidRPr="005E0360">
        <w:rPr>
          <w:rFonts w:asciiTheme="minorHAnsi" w:hAnsiTheme="minorHAnsi" w:cstheme="minorHAnsi"/>
          <w:sz w:val="23"/>
          <w:szCs w:val="23"/>
        </w:rPr>
        <w:t>Wider strategies (for example, related to attendance, behaviour, wellbeing)</w:t>
      </w:r>
    </w:p>
    <w:p w:rsidRPr="005E1747" w:rsidR="2565CDE3" w:rsidP="2565CDE3" w:rsidRDefault="134ACAFA" w14:paraId="7FE672D6" w14:textId="3E625F58">
      <w:pPr>
        <w:spacing w:before="240" w:after="120"/>
        <w:rPr>
          <w:rFonts w:asciiTheme="minorHAnsi" w:hAnsiTheme="minorHAnsi" w:cstheme="minorHAnsi"/>
          <w:i/>
          <w:iCs/>
          <w:sz w:val="23"/>
          <w:szCs w:val="23"/>
        </w:rPr>
      </w:pPr>
      <w:r w:rsidRPr="005E0360">
        <w:rPr>
          <w:rFonts w:asciiTheme="minorHAnsi" w:hAnsiTheme="minorHAnsi" w:cstheme="minorHAnsi"/>
          <w:sz w:val="23"/>
          <w:szCs w:val="23"/>
        </w:rPr>
        <w:t>Budgeted cost:</w:t>
      </w:r>
    </w:p>
    <w:tbl>
      <w:tblPr>
        <w:tblW w:w="5000" w:type="pct"/>
        <w:tblCellMar>
          <w:left w:w="10" w:type="dxa"/>
          <w:right w:w="10" w:type="dxa"/>
        </w:tblCellMar>
        <w:tblLook w:val="04A0" w:firstRow="1" w:lastRow="0" w:firstColumn="1" w:lastColumn="0" w:noHBand="0" w:noVBand="1"/>
      </w:tblPr>
      <w:tblGrid>
        <w:gridCol w:w="2030"/>
        <w:gridCol w:w="5699"/>
        <w:gridCol w:w="1757"/>
      </w:tblGrid>
      <w:tr w:rsidRPr="005E0360" w:rsidR="00E66558" w:rsidTr="3D3D38B1"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5E0360" w:rsidR="00E66558" w:rsidP="00C31636" w:rsidRDefault="009D71E8" w14:paraId="2A7D5534" w14:textId="77777777">
            <w:pPr>
              <w:pStyle w:val="TableHeader"/>
              <w:ind w:left="0" w:right="0"/>
              <w:jc w:val="left"/>
              <w:rPr>
                <w:rFonts w:asciiTheme="minorHAnsi" w:hAnsiTheme="minorHAnsi" w:cstheme="minorHAnsi"/>
                <w:sz w:val="23"/>
                <w:szCs w:val="23"/>
              </w:rPr>
            </w:pPr>
            <w:r w:rsidRPr="005E0360">
              <w:rPr>
                <w:rFonts w:asciiTheme="minorHAnsi" w:hAnsiTheme="minorHAnsi" w:cstheme="minorHAnsi"/>
                <w:sz w:val="23"/>
                <w:szCs w:val="23"/>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5E0360" w:rsidR="00E66558" w:rsidP="00C31636" w:rsidRDefault="009D71E8" w14:paraId="2A7D5535" w14:textId="77777777">
            <w:pPr>
              <w:pStyle w:val="TableHeader"/>
              <w:ind w:left="0" w:right="0"/>
              <w:jc w:val="left"/>
              <w:rPr>
                <w:rFonts w:asciiTheme="minorHAnsi" w:hAnsiTheme="minorHAnsi" w:cstheme="minorHAnsi"/>
                <w:sz w:val="23"/>
                <w:szCs w:val="23"/>
              </w:rPr>
            </w:pPr>
            <w:r w:rsidRPr="005E0360">
              <w:rPr>
                <w:rFonts w:asciiTheme="minorHAnsi" w:hAnsiTheme="minorHAnsi" w:cstheme="minorHAnsi"/>
                <w:sz w:val="23"/>
                <w:szCs w:val="23"/>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5E0360" w:rsidR="00E66558" w:rsidP="00C31636" w:rsidRDefault="009D71E8" w14:paraId="2A7D5536" w14:textId="77777777">
            <w:pPr>
              <w:pStyle w:val="TableHeader"/>
              <w:ind w:left="0" w:right="0"/>
              <w:jc w:val="left"/>
              <w:rPr>
                <w:rFonts w:asciiTheme="minorHAnsi" w:hAnsiTheme="minorHAnsi" w:cstheme="minorHAnsi"/>
                <w:sz w:val="23"/>
                <w:szCs w:val="23"/>
              </w:rPr>
            </w:pPr>
            <w:r w:rsidRPr="005E0360">
              <w:rPr>
                <w:rFonts w:asciiTheme="minorHAnsi" w:hAnsiTheme="minorHAnsi" w:cstheme="minorHAnsi"/>
                <w:sz w:val="23"/>
                <w:szCs w:val="23"/>
              </w:rPr>
              <w:t>Challenge number(s) addressed</w:t>
            </w:r>
          </w:p>
        </w:tc>
      </w:tr>
      <w:tr w:rsidRPr="005E0360" w:rsidR="00E66558" w:rsidTr="3D3D38B1" w14:paraId="2A7D553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00BF59A4" w14:paraId="2A7D5538" w14:textId="4A2D855E">
            <w:pPr>
              <w:pStyle w:val="TableRow"/>
              <w:ind w:left="0" w:right="0"/>
              <w:rPr>
                <w:rFonts w:asciiTheme="minorHAnsi" w:hAnsiTheme="minorHAnsi" w:cstheme="minorHAnsi"/>
                <w:i/>
                <w:iCs/>
                <w:sz w:val="23"/>
                <w:szCs w:val="23"/>
              </w:rPr>
            </w:pPr>
            <w:r w:rsidRPr="005E0360">
              <w:rPr>
                <w:rFonts w:asciiTheme="minorHAnsi" w:hAnsiTheme="minorHAnsi" w:cstheme="minorHAnsi"/>
                <w:i/>
                <w:iCs/>
                <w:sz w:val="23"/>
                <w:szCs w:val="23"/>
              </w:rPr>
              <w:t xml:space="preserve">2 </w:t>
            </w:r>
            <w:r w:rsidRPr="005E0360" w:rsidR="005E0360">
              <w:rPr>
                <w:rFonts w:asciiTheme="minorHAnsi" w:hAnsiTheme="minorHAnsi" w:cstheme="minorHAnsi"/>
                <w:i/>
                <w:iCs/>
                <w:sz w:val="23"/>
                <w:szCs w:val="23"/>
              </w:rPr>
              <w:t xml:space="preserve">Attendance Officers (Instead of 1- so pupils can be collected)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6DF8CF8D" w14:paraId="7D58D19A" w14:textId="07F949F6">
            <w:pPr>
              <w:pStyle w:val="TableRowCentered"/>
              <w:ind w:left="0" w:right="0"/>
              <w:jc w:val="left"/>
              <w:rPr>
                <w:rFonts w:asciiTheme="minorHAnsi" w:hAnsiTheme="minorHAnsi" w:cstheme="minorHAnsi"/>
                <w:sz w:val="23"/>
                <w:szCs w:val="23"/>
              </w:rPr>
            </w:pPr>
            <w:r w:rsidRPr="005E0360">
              <w:rPr>
                <w:rFonts w:asciiTheme="minorHAnsi" w:hAnsiTheme="minorHAnsi" w:cstheme="minorHAnsi"/>
                <w:sz w:val="23"/>
                <w:szCs w:val="23"/>
              </w:rPr>
              <w:t>Internal data trend demonstrates that a</w:t>
            </w:r>
            <w:r w:rsidRPr="005E0360" w:rsidR="39681773">
              <w:rPr>
                <w:rFonts w:asciiTheme="minorHAnsi" w:hAnsiTheme="minorHAnsi" w:cstheme="minorHAnsi"/>
                <w:sz w:val="23"/>
                <w:szCs w:val="23"/>
              </w:rPr>
              <w:t>ttendance dip</w:t>
            </w:r>
            <w:r w:rsidRPr="005E0360" w:rsidR="3E2EEF60">
              <w:rPr>
                <w:rFonts w:asciiTheme="minorHAnsi" w:hAnsiTheme="minorHAnsi" w:cstheme="minorHAnsi"/>
                <w:sz w:val="23"/>
                <w:szCs w:val="23"/>
              </w:rPr>
              <w:t>s</w:t>
            </w:r>
            <w:r w:rsidRPr="005E0360" w:rsidR="39681773">
              <w:rPr>
                <w:rFonts w:asciiTheme="minorHAnsi" w:hAnsiTheme="minorHAnsi" w:cstheme="minorHAnsi"/>
                <w:sz w:val="23"/>
                <w:szCs w:val="23"/>
              </w:rPr>
              <w:t xml:space="preserve"> between Autumn 2</w:t>
            </w:r>
            <w:r w:rsidRPr="005E0360" w:rsidR="0B557B81">
              <w:rPr>
                <w:rFonts w:asciiTheme="minorHAnsi" w:hAnsiTheme="minorHAnsi" w:cstheme="minorHAnsi"/>
                <w:sz w:val="23"/>
                <w:szCs w:val="23"/>
              </w:rPr>
              <w:t xml:space="preserve"> </w:t>
            </w:r>
            <w:r w:rsidRPr="005E0360" w:rsidR="39681773">
              <w:rPr>
                <w:rFonts w:asciiTheme="minorHAnsi" w:hAnsiTheme="minorHAnsi" w:cstheme="minorHAnsi"/>
                <w:sz w:val="23"/>
                <w:szCs w:val="23"/>
              </w:rPr>
              <w:t xml:space="preserve">and Spring 1 due to adverse weather. </w:t>
            </w:r>
          </w:p>
          <w:p w:rsidRPr="005E0360" w:rsidR="00E66558" w:rsidP="2565CDE3" w:rsidRDefault="00E66558" w14:paraId="3F6DB613" w14:textId="55081317">
            <w:pPr>
              <w:pStyle w:val="TableRowCentered"/>
              <w:ind w:left="0" w:right="0"/>
              <w:jc w:val="left"/>
              <w:rPr>
                <w:rFonts w:asciiTheme="minorHAnsi" w:hAnsiTheme="minorHAnsi" w:cstheme="minorHAnsi"/>
                <w:sz w:val="23"/>
                <w:szCs w:val="23"/>
              </w:rPr>
            </w:pPr>
          </w:p>
          <w:p w:rsidRPr="005E0360" w:rsidR="00E66558" w:rsidP="3D3D38B1" w:rsidRDefault="4B076F25" w14:paraId="0612680E" w14:textId="53047AAB">
            <w:pPr>
              <w:spacing w:before="240"/>
              <w:rPr>
                <w:rFonts w:ascii="Calibri" w:hAnsi="Calibri" w:cs="Calibri" w:asciiTheme="minorAscii" w:hAnsiTheme="minorAscii" w:cstheme="minorAscii"/>
                <w:sz w:val="23"/>
                <w:szCs w:val="23"/>
              </w:rPr>
            </w:pPr>
            <w:r w:rsidRPr="3D3D38B1" w:rsidR="4B076F25">
              <w:rPr>
                <w:rFonts w:ascii="Calibri" w:hAnsi="Calibri" w:cs="Calibri" w:asciiTheme="minorAscii" w:hAnsiTheme="minorAscii" w:cstheme="minorAscii"/>
                <w:b w:val="1"/>
                <w:bCs w:val="1"/>
                <w:sz w:val="23"/>
                <w:szCs w:val="23"/>
              </w:rPr>
              <w:t xml:space="preserve">CPAG – Cost of School </w:t>
            </w:r>
            <w:r w:rsidRPr="3D3D38B1" w:rsidR="4B076F25">
              <w:rPr>
                <w:rFonts w:ascii="Calibri" w:hAnsi="Calibri" w:cs="Calibri" w:asciiTheme="minorAscii" w:hAnsiTheme="minorAscii" w:cstheme="minorAscii"/>
                <w:b w:val="1"/>
                <w:bCs w:val="1"/>
                <w:sz w:val="23"/>
                <w:szCs w:val="23"/>
              </w:rPr>
              <w:t>Costs</w:t>
            </w:r>
            <w:r w:rsidRPr="3D3D38B1" w:rsidR="514D5DAC">
              <w:rPr>
                <w:rFonts w:ascii="Calibri" w:hAnsi="Calibri" w:cs="Calibri" w:asciiTheme="minorAscii" w:hAnsiTheme="minorAscii" w:cstheme="minorAscii"/>
                <w:b w:val="1"/>
                <w:bCs w:val="1"/>
                <w:sz w:val="23"/>
                <w:szCs w:val="23"/>
              </w:rPr>
              <w:t xml:space="preserve"> </w:t>
            </w:r>
            <w:r w:rsidRPr="3D3D38B1" w:rsidR="4B076F25">
              <w:rPr>
                <w:rFonts w:ascii="Calibri" w:hAnsi="Calibri" w:cs="Calibri" w:asciiTheme="minorAscii" w:hAnsiTheme="minorAscii" w:cstheme="minorAscii"/>
                <w:sz w:val="23"/>
                <w:szCs w:val="23"/>
              </w:rPr>
              <w:t>T</w:t>
            </w:r>
            <w:r w:rsidRPr="3D3D38B1" w:rsidR="4B076F25">
              <w:rPr>
                <w:rFonts w:ascii="Calibri" w:hAnsi="Calibri" w:cs="Calibri" w:asciiTheme="minorAscii" w:hAnsiTheme="minorAscii" w:cstheme="minorAscii"/>
                <w:sz w:val="23"/>
                <w:szCs w:val="23"/>
              </w:rPr>
              <w:t xml:space="preserve">he Child Poverty Action Group (CPAG) reports that many pupils miss school because they </w:t>
            </w:r>
            <w:r w:rsidRPr="3D3D38B1" w:rsidR="4B076F25">
              <w:rPr>
                <w:rFonts w:ascii="Calibri" w:hAnsi="Calibri" w:cs="Calibri" w:asciiTheme="minorAscii" w:hAnsiTheme="minorAscii" w:cstheme="minorAscii"/>
                <w:i w:val="1"/>
                <w:iCs w:val="1"/>
                <w:sz w:val="23"/>
                <w:szCs w:val="23"/>
              </w:rPr>
              <w:t>cannot afford transport</w:t>
            </w:r>
            <w:r w:rsidRPr="3D3D38B1" w:rsidR="4B076F25">
              <w:rPr>
                <w:rFonts w:ascii="Calibri" w:hAnsi="Calibri" w:cs="Calibri" w:asciiTheme="minorAscii" w:hAnsiTheme="minorAscii" w:cstheme="minorAscii"/>
                <w:sz w:val="23"/>
                <w:szCs w:val="23"/>
              </w:rPr>
              <w:t xml:space="preserve">. </w:t>
            </w:r>
            <w:hyperlink r:id="R572536f6159e4fd7">
              <w:r w:rsidRPr="3D3D38B1" w:rsidR="4B076F25">
                <w:rPr>
                  <w:rStyle w:val="Hyperlink"/>
                  <w:rFonts w:ascii="Calibri" w:hAnsi="Calibri" w:cs="Calibri" w:asciiTheme="minorAscii" w:hAnsiTheme="minorAscii" w:cstheme="minorAscii"/>
                  <w:sz w:val="23"/>
                  <w:szCs w:val="23"/>
                </w:rPr>
                <w:t>cpag.org.uk+2cpag.org.uk+2</w:t>
              </w:r>
            </w:hyperlink>
          </w:p>
          <w:p w:rsidRPr="005E0360" w:rsidR="00E66558" w:rsidP="2565CDE3" w:rsidRDefault="4B076F25" w14:paraId="4648EA90" w14:textId="784E75BD">
            <w:pPr>
              <w:spacing w:before="240"/>
              <w:rPr>
                <w:rFonts w:asciiTheme="minorHAnsi" w:hAnsiTheme="minorHAnsi" w:cstheme="minorHAnsi"/>
                <w:sz w:val="23"/>
                <w:szCs w:val="23"/>
              </w:rPr>
            </w:pPr>
            <w:r w:rsidRPr="005E0360">
              <w:rPr>
                <w:rFonts w:asciiTheme="minorHAnsi" w:hAnsiTheme="minorHAnsi" w:cstheme="minorHAnsi"/>
                <w:sz w:val="23"/>
                <w:szCs w:val="23"/>
              </w:rPr>
              <w:t xml:space="preserve">In their 2025 report, CPAG found that 26% of pupils on Free School Meals (FSM) said transport costs had kept them from attending school. </w:t>
            </w:r>
            <w:hyperlink r:id="rId16">
              <w:r w:rsidRPr="005E0360">
                <w:rPr>
                  <w:rStyle w:val="Hyperlink"/>
                  <w:rFonts w:asciiTheme="minorHAnsi" w:hAnsiTheme="minorHAnsi" w:cstheme="minorHAnsi"/>
                  <w:sz w:val="23"/>
                  <w:szCs w:val="23"/>
                </w:rPr>
                <w:t>cpag.org.uk+1</w:t>
              </w:r>
            </w:hyperlink>
          </w:p>
          <w:p w:rsidRPr="005E0360" w:rsidR="00E66558" w:rsidP="2565CDE3" w:rsidRDefault="4B076F25" w14:paraId="740D9AAE" w14:textId="2291E1CB">
            <w:pPr>
              <w:spacing w:before="240"/>
              <w:rPr>
                <w:rFonts w:asciiTheme="minorHAnsi" w:hAnsiTheme="minorHAnsi" w:cstheme="minorHAnsi"/>
                <w:sz w:val="23"/>
                <w:szCs w:val="23"/>
              </w:rPr>
            </w:pPr>
            <w:r w:rsidRPr="005E0360">
              <w:rPr>
                <w:rFonts w:asciiTheme="minorHAnsi" w:hAnsiTheme="minorHAnsi" w:cstheme="minorHAnsi"/>
                <w:sz w:val="23"/>
                <w:szCs w:val="23"/>
              </w:rPr>
              <w:t xml:space="preserve">This directly links poverty, transport cost, and non-attendance. </w:t>
            </w:r>
            <w:hyperlink r:id="rId17">
              <w:r w:rsidRPr="005E0360">
                <w:rPr>
                  <w:rStyle w:val="Hyperlink"/>
                  <w:rFonts w:asciiTheme="minorHAnsi" w:hAnsiTheme="minorHAnsi" w:cstheme="minorHAnsi"/>
                  <w:sz w:val="23"/>
                  <w:szCs w:val="23"/>
                </w:rPr>
                <w:t>cpag.org.uk</w:t>
              </w:r>
            </w:hyperlink>
          </w:p>
          <w:p w:rsidRPr="005E0360" w:rsidR="00E66558" w:rsidP="2565CDE3" w:rsidRDefault="4B076F25" w14:paraId="5171B629" w14:textId="5117903C">
            <w:pPr>
              <w:spacing w:before="240"/>
              <w:rPr>
                <w:rFonts w:asciiTheme="minorHAnsi" w:hAnsiTheme="minorHAnsi" w:cstheme="minorHAnsi"/>
                <w:sz w:val="23"/>
                <w:szCs w:val="23"/>
              </w:rPr>
            </w:pPr>
            <w:r w:rsidRPr="005E0360">
              <w:rPr>
                <w:rFonts w:asciiTheme="minorHAnsi" w:hAnsiTheme="minorHAnsi" w:cstheme="minorHAnsi"/>
                <w:b/>
                <w:bCs/>
                <w:sz w:val="23"/>
                <w:szCs w:val="23"/>
              </w:rPr>
              <w:t xml:space="preserve">FFT Education </w:t>
            </w:r>
            <w:proofErr w:type="spellStart"/>
            <w:r w:rsidRPr="005E0360">
              <w:rPr>
                <w:rFonts w:asciiTheme="minorHAnsi" w:hAnsiTheme="minorHAnsi" w:cstheme="minorHAnsi"/>
                <w:b/>
                <w:bCs/>
                <w:sz w:val="23"/>
                <w:szCs w:val="23"/>
              </w:rPr>
              <w:t>Datalab</w:t>
            </w:r>
            <w:proofErr w:type="spellEnd"/>
            <w:r w:rsidRPr="005E0360">
              <w:rPr>
                <w:rFonts w:asciiTheme="minorHAnsi" w:hAnsiTheme="minorHAnsi" w:cstheme="minorHAnsi"/>
                <w:b/>
                <w:bCs/>
                <w:sz w:val="23"/>
                <w:szCs w:val="23"/>
              </w:rPr>
              <w:t xml:space="preserve"> – Distance &amp;</w:t>
            </w:r>
            <w:r w:rsidRPr="005E0360" w:rsidR="0FF34987">
              <w:rPr>
                <w:rFonts w:asciiTheme="minorHAnsi" w:hAnsiTheme="minorHAnsi" w:cstheme="minorHAnsi"/>
                <w:b/>
                <w:bCs/>
                <w:sz w:val="23"/>
                <w:szCs w:val="23"/>
              </w:rPr>
              <w:t xml:space="preserve"> </w:t>
            </w:r>
            <w:r w:rsidRPr="005E0360">
              <w:rPr>
                <w:rFonts w:asciiTheme="minorHAnsi" w:hAnsiTheme="minorHAnsi" w:cstheme="minorHAnsi"/>
                <w:b/>
                <w:bCs/>
                <w:sz w:val="23"/>
                <w:szCs w:val="23"/>
              </w:rPr>
              <w:t>Absence</w:t>
            </w:r>
          </w:p>
          <w:p w:rsidRPr="005E0360" w:rsidR="00E66558" w:rsidP="2565CDE3" w:rsidRDefault="4B076F25" w14:paraId="7315C6DB" w14:textId="70F861D1">
            <w:pPr>
              <w:spacing w:before="240"/>
              <w:rPr>
                <w:rFonts w:asciiTheme="minorHAnsi" w:hAnsiTheme="minorHAnsi" w:cstheme="minorHAnsi"/>
                <w:sz w:val="23"/>
                <w:szCs w:val="23"/>
              </w:rPr>
            </w:pPr>
            <w:r w:rsidRPr="005E0360">
              <w:rPr>
                <w:rFonts w:asciiTheme="minorHAnsi" w:hAnsiTheme="minorHAnsi" w:cstheme="minorHAnsi"/>
                <w:sz w:val="23"/>
                <w:szCs w:val="23"/>
              </w:rPr>
              <w:lastRenderedPageBreak/>
              <w:t xml:space="preserve">FFT Education </w:t>
            </w:r>
            <w:proofErr w:type="spellStart"/>
            <w:r w:rsidRPr="005E0360">
              <w:rPr>
                <w:rFonts w:asciiTheme="minorHAnsi" w:hAnsiTheme="minorHAnsi" w:cstheme="minorHAnsi"/>
                <w:sz w:val="23"/>
                <w:szCs w:val="23"/>
              </w:rPr>
              <w:t>Datalab</w:t>
            </w:r>
            <w:proofErr w:type="spellEnd"/>
            <w:r w:rsidRPr="005E0360">
              <w:rPr>
                <w:rFonts w:asciiTheme="minorHAnsi" w:hAnsiTheme="minorHAnsi" w:cstheme="minorHAnsi"/>
                <w:sz w:val="23"/>
                <w:szCs w:val="23"/>
              </w:rPr>
              <w:t xml:space="preserve"> analysed UK data and found that disadvantaged pupils living further from school have higher absence rates. </w:t>
            </w:r>
          </w:p>
          <w:p w:rsidRPr="005E0360" w:rsidR="00E66558" w:rsidP="2565CDE3" w:rsidRDefault="4B076F25" w14:paraId="35C755EF" w14:textId="5D0F15F0">
            <w:pPr>
              <w:spacing w:before="240"/>
              <w:rPr>
                <w:rFonts w:asciiTheme="minorHAnsi" w:hAnsiTheme="minorHAnsi" w:cstheme="minorHAnsi"/>
                <w:sz w:val="23"/>
                <w:szCs w:val="23"/>
              </w:rPr>
            </w:pPr>
            <w:r w:rsidRPr="005E0360">
              <w:rPr>
                <w:rFonts w:asciiTheme="minorHAnsi" w:hAnsiTheme="minorHAnsi" w:cstheme="minorHAnsi"/>
                <w:sz w:val="23"/>
                <w:szCs w:val="23"/>
              </w:rPr>
              <w:t xml:space="preserve">They argue that part of this pattern “could be due to families not being able to afford transport costs and/or a lack of available transport options.” </w:t>
            </w:r>
          </w:p>
          <w:p w:rsidRPr="005E0360" w:rsidR="00E66558" w:rsidP="2565CDE3" w:rsidRDefault="4B076F25" w14:paraId="14B81EB4" w14:textId="1F3A722C">
            <w:pPr>
              <w:spacing w:before="240"/>
              <w:rPr>
                <w:rFonts w:asciiTheme="minorHAnsi" w:hAnsiTheme="minorHAnsi" w:cstheme="minorHAnsi"/>
                <w:sz w:val="23"/>
                <w:szCs w:val="23"/>
              </w:rPr>
            </w:pPr>
            <w:hyperlink r:id="rId18">
              <w:r w:rsidRPr="005E0360">
                <w:rPr>
                  <w:rStyle w:val="Hyperlink"/>
                  <w:rFonts w:asciiTheme="minorHAnsi" w:hAnsiTheme="minorHAnsi" w:cstheme="minorHAnsi"/>
                  <w:sz w:val="23"/>
                  <w:szCs w:val="23"/>
                </w:rPr>
                <w:t xml:space="preserve">FFT Education </w:t>
              </w:r>
              <w:proofErr w:type="spellStart"/>
              <w:r w:rsidRPr="005E0360">
                <w:rPr>
                  <w:rStyle w:val="Hyperlink"/>
                  <w:rFonts w:asciiTheme="minorHAnsi" w:hAnsiTheme="minorHAnsi" w:cstheme="minorHAnsi"/>
                  <w:sz w:val="23"/>
                  <w:szCs w:val="23"/>
                </w:rPr>
                <w:t>Datalab</w:t>
              </w:r>
              <w:proofErr w:type="spellEnd"/>
            </w:hyperlink>
          </w:p>
          <w:p w:rsidRPr="005E0360" w:rsidR="00E66558" w:rsidP="63458935" w:rsidRDefault="4B076F25" w14:paraId="09547AE1" w14:textId="323A6654">
            <w:pPr>
              <w:spacing w:before="240"/>
              <w:rPr>
                <w:rFonts w:asciiTheme="minorHAnsi" w:hAnsiTheme="minorHAnsi" w:cstheme="minorHAnsi"/>
                <w:b/>
                <w:bCs/>
                <w:sz w:val="23"/>
                <w:szCs w:val="23"/>
              </w:rPr>
            </w:pPr>
            <w:r w:rsidRPr="005E0360">
              <w:rPr>
                <w:rFonts w:asciiTheme="minorHAnsi" w:hAnsiTheme="minorHAnsi" w:cstheme="minorHAnsi"/>
                <w:b/>
                <w:bCs/>
                <w:sz w:val="23"/>
                <w:szCs w:val="23"/>
              </w:rPr>
              <w:t>N8 Research Partnership – Education Attendance</w:t>
            </w:r>
          </w:p>
          <w:p w:rsidRPr="005E0360" w:rsidR="00E66558" w:rsidP="2565CDE3" w:rsidRDefault="4B076F25" w14:paraId="3E8AECAD" w14:textId="482DFA43">
            <w:pPr>
              <w:spacing w:before="240"/>
              <w:rPr>
                <w:rFonts w:asciiTheme="minorHAnsi" w:hAnsiTheme="minorHAnsi" w:cstheme="minorHAnsi"/>
                <w:sz w:val="23"/>
                <w:szCs w:val="23"/>
              </w:rPr>
            </w:pPr>
            <w:r w:rsidRPr="005E0360">
              <w:rPr>
                <w:rFonts w:asciiTheme="minorHAnsi" w:hAnsiTheme="minorHAnsi" w:cstheme="minorHAnsi"/>
                <w:sz w:val="23"/>
                <w:szCs w:val="23"/>
              </w:rPr>
              <w:t xml:space="preserve">In a UK-wide or regional analysis, the N8 Research Partnership found that persistent non-attendance is much higher among disadvantaged pupils. </w:t>
            </w:r>
          </w:p>
          <w:p w:rsidRPr="005E0360" w:rsidR="00E66558" w:rsidP="2565CDE3" w:rsidRDefault="4B076F25" w14:paraId="5D9D8F72" w14:textId="1AADBFC4">
            <w:pPr>
              <w:spacing w:before="240"/>
              <w:rPr>
                <w:rFonts w:asciiTheme="minorHAnsi" w:hAnsiTheme="minorHAnsi" w:cstheme="minorHAnsi"/>
                <w:sz w:val="23"/>
                <w:szCs w:val="23"/>
              </w:rPr>
            </w:pPr>
            <w:r w:rsidRPr="005E0360">
              <w:rPr>
                <w:rFonts w:asciiTheme="minorHAnsi" w:hAnsiTheme="minorHAnsi" w:cstheme="minorHAnsi"/>
                <w:sz w:val="23"/>
                <w:szCs w:val="23"/>
              </w:rPr>
              <w:t>They argue for a “practical” evidence-based plan to support attendance, which could include addressing logistical barriers (like transport).</w:t>
            </w:r>
          </w:p>
          <w:p w:rsidRPr="005E0360" w:rsidR="00E66558" w:rsidP="2565CDE3" w:rsidRDefault="4B076F25" w14:paraId="2A7D5539" w14:textId="269CB532">
            <w:pPr>
              <w:spacing w:before="240"/>
              <w:rPr>
                <w:rFonts w:asciiTheme="minorHAnsi" w:hAnsiTheme="minorHAnsi" w:cstheme="minorHAnsi"/>
                <w:sz w:val="23"/>
                <w:szCs w:val="23"/>
              </w:rPr>
            </w:pPr>
            <w:r w:rsidRPr="005E0360">
              <w:rPr>
                <w:rFonts w:asciiTheme="minorHAnsi" w:hAnsiTheme="minorHAnsi" w:cstheme="minorHAnsi"/>
                <w:sz w:val="23"/>
                <w:szCs w:val="23"/>
              </w:rPr>
              <w:t xml:space="preserve"> </w:t>
            </w:r>
            <w:hyperlink r:id="rId19">
              <w:r w:rsidRPr="005E0360">
                <w:rPr>
                  <w:rStyle w:val="Hyperlink"/>
                  <w:rFonts w:asciiTheme="minorHAnsi" w:hAnsiTheme="minorHAnsi" w:cstheme="minorHAnsi"/>
                  <w:sz w:val="23"/>
                  <w:szCs w:val="23"/>
                </w:rPr>
                <w:t>N8 Research Partnership</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2B6BA92C" w14:paraId="2A7D553A" w14:textId="1A77AE9E">
            <w:pPr>
              <w:pStyle w:val="TableRowCentered"/>
              <w:ind w:left="0" w:right="0"/>
              <w:jc w:val="left"/>
              <w:rPr>
                <w:rFonts w:asciiTheme="minorHAnsi" w:hAnsiTheme="minorHAnsi" w:cstheme="minorHAnsi"/>
                <w:sz w:val="23"/>
                <w:szCs w:val="23"/>
              </w:rPr>
            </w:pPr>
            <w:r w:rsidRPr="005E0360">
              <w:rPr>
                <w:rFonts w:asciiTheme="minorHAnsi" w:hAnsiTheme="minorHAnsi" w:cstheme="minorHAnsi"/>
                <w:sz w:val="23"/>
                <w:szCs w:val="23"/>
              </w:rPr>
              <w:lastRenderedPageBreak/>
              <w:t>3</w:t>
            </w:r>
          </w:p>
        </w:tc>
      </w:tr>
      <w:tr w:rsidRPr="005E0360" w:rsidR="00E66558" w:rsidTr="3D3D38B1" w14:paraId="2A7D553F"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064E21B5" w14:paraId="2A7D553C" w14:textId="16B48DDD">
            <w:pPr>
              <w:pStyle w:val="TableRow"/>
              <w:ind w:left="0" w:right="0"/>
              <w:rPr>
                <w:rFonts w:asciiTheme="minorHAnsi" w:hAnsiTheme="minorHAnsi" w:cstheme="minorHAnsi"/>
                <w:i/>
                <w:iCs/>
                <w:sz w:val="23"/>
                <w:szCs w:val="23"/>
              </w:rPr>
            </w:pPr>
            <w:r w:rsidRPr="005E0360">
              <w:rPr>
                <w:rFonts w:asciiTheme="minorHAnsi" w:hAnsiTheme="minorHAnsi" w:cstheme="minorHAnsi"/>
                <w:i/>
                <w:iCs/>
                <w:sz w:val="23"/>
                <w:szCs w:val="23"/>
              </w:rPr>
              <w:t xml:space="preserve">Targeted </w:t>
            </w:r>
            <w:r w:rsidR="004A6E63">
              <w:rPr>
                <w:rFonts w:asciiTheme="minorHAnsi" w:hAnsiTheme="minorHAnsi" w:cstheme="minorHAnsi"/>
                <w:i/>
                <w:iCs/>
                <w:sz w:val="23"/>
                <w:szCs w:val="23"/>
              </w:rPr>
              <w:t>Key Workers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C0BBB" w:rsidR="2565CDE3" w:rsidP="2565CDE3" w:rsidRDefault="6C2507D8" w14:paraId="6B0B58F6" w14:textId="38532573">
            <w:pPr>
              <w:pStyle w:val="TableRowCentered"/>
              <w:ind w:left="0" w:right="0"/>
              <w:jc w:val="left"/>
              <w:rPr>
                <w:rFonts w:eastAsia="Arial" w:asciiTheme="minorHAnsi" w:hAnsiTheme="minorHAnsi" w:cstheme="minorHAnsi"/>
                <w:b/>
                <w:bCs/>
                <w:color w:val="auto"/>
                <w:sz w:val="23"/>
                <w:szCs w:val="23"/>
              </w:rPr>
            </w:pPr>
            <w:r w:rsidRPr="005E0360">
              <w:rPr>
                <w:rFonts w:eastAsia="Arial" w:asciiTheme="minorHAnsi" w:hAnsiTheme="minorHAnsi" w:cstheme="minorHAnsi"/>
                <w:color w:val="263238"/>
                <w:sz w:val="23"/>
                <w:szCs w:val="23"/>
              </w:rPr>
              <w:t>Evidence suggests that children from disadvantaged backgrounds have, on average, weaker SEL skills at all ages than their more affluent peers. These skills are likely to influence a range of outcomes for pupils: lower SEL skills are linked with poorer mental health and lower academic attainment.</w:t>
            </w:r>
            <w:r w:rsidRPr="005E0360">
              <w:rPr>
                <w:rFonts w:asciiTheme="minorHAnsi" w:hAnsiTheme="minorHAnsi" w:cstheme="minorHAnsi"/>
                <w:sz w:val="23"/>
                <w:szCs w:val="23"/>
              </w:rPr>
              <w:br/>
            </w:r>
            <w:r w:rsidRPr="005E0360">
              <w:rPr>
                <w:rFonts w:asciiTheme="minorHAnsi" w:hAnsiTheme="minorHAnsi" w:cstheme="minorHAnsi"/>
                <w:sz w:val="23"/>
                <w:szCs w:val="23"/>
              </w:rPr>
              <w:br/>
            </w:r>
            <w:r w:rsidRPr="005E0360">
              <w:rPr>
                <w:rFonts w:eastAsia="Arial" w:asciiTheme="minorHAnsi" w:hAnsiTheme="minorHAnsi" w:cstheme="minorHAnsi"/>
                <w:color w:val="263238"/>
                <w:sz w:val="23"/>
                <w:szCs w:val="23"/>
              </w:rPr>
              <w:t>SEL interventions in education are shown to improve SEL skills and are therefore likely to support disadvantaged pupils to understand and engage in healthy relationships with peers and emotional self-regulation, both of which may subsequently increase academic attainment.</w:t>
            </w:r>
            <w:r w:rsidRPr="005E0360" w:rsidR="4136B3B4">
              <w:rPr>
                <w:rFonts w:eastAsia="Arial" w:asciiTheme="minorHAnsi" w:hAnsiTheme="minorHAnsi" w:cstheme="minorHAnsi"/>
                <w:color w:val="auto"/>
                <w:sz w:val="23"/>
                <w:szCs w:val="23"/>
              </w:rPr>
              <w:t xml:space="preserve">  </w:t>
            </w:r>
          </w:p>
          <w:p w:rsidRPr="005E0360" w:rsidR="00E66558" w:rsidP="2565CDE3" w:rsidRDefault="4884E5D8" w14:paraId="2A7D553D" w14:textId="2394B069">
            <w:pPr>
              <w:pStyle w:val="TableRowCentered"/>
              <w:ind w:left="0" w:right="0"/>
              <w:jc w:val="left"/>
              <w:rPr>
                <w:rFonts w:asciiTheme="minorHAnsi" w:hAnsiTheme="minorHAnsi" w:cstheme="minorHAnsi"/>
                <w:sz w:val="23"/>
                <w:szCs w:val="23"/>
              </w:rPr>
            </w:pPr>
            <w:hyperlink r:id="rId20">
              <w:r w:rsidRPr="005E0360">
                <w:rPr>
                  <w:rStyle w:val="Hyperlink"/>
                  <w:rFonts w:asciiTheme="minorHAnsi" w:hAnsiTheme="minorHAnsi" w:cstheme="minorHAnsi"/>
                  <w:sz w:val="23"/>
                  <w:szCs w:val="23"/>
                </w:rPr>
                <w:t>Social and emotional learning | EEF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0E66558" w:rsidP="2565CDE3" w:rsidRDefault="39BD8EC8" w14:paraId="2A7D553E" w14:textId="504ECF35">
            <w:pPr>
              <w:pStyle w:val="TableRowCentered"/>
              <w:ind w:left="0" w:right="0"/>
              <w:jc w:val="left"/>
              <w:rPr>
                <w:rFonts w:asciiTheme="minorHAnsi" w:hAnsiTheme="minorHAnsi" w:cstheme="minorHAnsi"/>
                <w:sz w:val="23"/>
                <w:szCs w:val="23"/>
              </w:rPr>
            </w:pPr>
            <w:r w:rsidRPr="005E0360">
              <w:rPr>
                <w:rFonts w:asciiTheme="minorHAnsi" w:hAnsiTheme="minorHAnsi" w:cstheme="minorHAnsi"/>
                <w:sz w:val="23"/>
                <w:szCs w:val="23"/>
              </w:rPr>
              <w:t>2 and 5</w:t>
            </w:r>
          </w:p>
        </w:tc>
      </w:tr>
      <w:tr w:rsidRPr="005E0360" w:rsidR="63458935" w:rsidTr="3D3D38B1" w14:paraId="5C9CF485" w14:textId="77777777">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768829CD" w:rsidP="2565CDE3" w:rsidRDefault="281D24D2" w14:paraId="71201AAD" w14:textId="7638F237">
            <w:pPr>
              <w:pStyle w:val="TableRow"/>
              <w:rPr>
                <w:rFonts w:asciiTheme="minorHAnsi" w:hAnsiTheme="minorHAnsi" w:cstheme="minorHAnsi"/>
                <w:i/>
                <w:iCs/>
                <w:sz w:val="23"/>
                <w:szCs w:val="23"/>
              </w:rPr>
            </w:pPr>
            <w:r w:rsidRPr="005E0360">
              <w:rPr>
                <w:rFonts w:asciiTheme="minorHAnsi" w:hAnsiTheme="minorHAnsi" w:cstheme="minorHAnsi"/>
                <w:i/>
                <w:iCs/>
                <w:sz w:val="23"/>
                <w:szCs w:val="23"/>
              </w:rPr>
              <w:t>Trauma informed approach</w:t>
            </w:r>
            <w:r w:rsidRPr="005E0360" w:rsidR="005E0360">
              <w:rPr>
                <w:rFonts w:asciiTheme="minorHAnsi" w:hAnsiTheme="minorHAnsi" w:cstheme="minorHAnsi"/>
                <w:i/>
                <w:iCs/>
                <w:sz w:val="23"/>
                <w:szCs w:val="23"/>
              </w:rPr>
              <w:t xml:space="preserve"> – with trained Trauma Informed Specialist to </w:t>
            </w:r>
            <w:r w:rsidR="003946BD">
              <w:rPr>
                <w:rFonts w:asciiTheme="minorHAnsi" w:hAnsiTheme="minorHAnsi" w:cstheme="minorHAnsi"/>
                <w:i/>
                <w:iCs/>
                <w:sz w:val="23"/>
                <w:szCs w:val="23"/>
              </w:rPr>
              <w:t xml:space="preserve">lead </w:t>
            </w:r>
            <w:r w:rsidRPr="005E0360" w:rsidR="005E0360">
              <w:rPr>
                <w:rFonts w:asciiTheme="minorHAnsi" w:hAnsiTheme="minorHAnsi" w:cstheme="minorHAnsi"/>
                <w:i/>
                <w:iCs/>
                <w:sz w:val="23"/>
                <w:szCs w:val="23"/>
              </w:rPr>
              <w:t xml:space="preserve">interventions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63458935" w:rsidP="2565CDE3" w:rsidRDefault="4E4014A9" w14:paraId="5360203B" w14:textId="6E2920BA">
            <w:pPr>
              <w:pStyle w:val="TableRowCentered"/>
              <w:ind w:left="0"/>
              <w:jc w:val="left"/>
              <w:rPr>
                <w:rFonts w:asciiTheme="minorHAnsi" w:hAnsiTheme="minorHAnsi" w:cstheme="minorHAnsi"/>
                <w:sz w:val="23"/>
                <w:szCs w:val="23"/>
              </w:rPr>
            </w:pPr>
            <w:r w:rsidRPr="005E0360">
              <w:rPr>
                <w:rFonts w:eastAsia="Arial" w:asciiTheme="minorHAnsi" w:hAnsiTheme="minorHAnsi" w:cstheme="minorHAnsi"/>
                <w:color w:val="263238"/>
                <w:sz w:val="23"/>
                <w:szCs w:val="23"/>
              </w:rPr>
              <w:t>Evidence suggests that children from disadvantaged backgrounds have, on average, weaker SEL skills at all ages than their more affluent peers. These skills are likely to influence a range of outcomes for pupils: lower SEL skills are linked with poorer mental health and lower academic attainment.</w:t>
            </w:r>
            <w:r w:rsidRPr="005E0360" w:rsidR="63458935">
              <w:rPr>
                <w:rFonts w:asciiTheme="minorHAnsi" w:hAnsiTheme="minorHAnsi" w:cstheme="minorHAnsi"/>
                <w:sz w:val="23"/>
                <w:szCs w:val="23"/>
              </w:rPr>
              <w:br/>
            </w:r>
            <w:r w:rsidRPr="005E0360" w:rsidR="63458935">
              <w:rPr>
                <w:rFonts w:asciiTheme="minorHAnsi" w:hAnsiTheme="minorHAnsi" w:cstheme="minorHAnsi"/>
                <w:sz w:val="23"/>
                <w:szCs w:val="23"/>
              </w:rPr>
              <w:br/>
            </w:r>
            <w:r w:rsidRPr="005E0360">
              <w:rPr>
                <w:rFonts w:eastAsia="Arial" w:asciiTheme="minorHAnsi" w:hAnsiTheme="minorHAnsi" w:cstheme="minorHAnsi"/>
                <w:color w:val="263238"/>
                <w:sz w:val="23"/>
                <w:szCs w:val="23"/>
              </w:rPr>
              <w:t>SEL interventions in education are shown to improve SEL skills and are therefore likely to support disadvantaged pupils to understand and engage in healthy relationships with peers and emotional self-regulation, both of which may subsequently increase academic attainment</w:t>
            </w:r>
            <w:r w:rsidRPr="005E0360">
              <w:rPr>
                <w:rFonts w:eastAsia="Roboto" w:asciiTheme="minorHAnsi" w:hAnsiTheme="minorHAnsi" w:cstheme="minorHAnsi"/>
                <w:color w:val="263238"/>
                <w:sz w:val="23"/>
                <w:szCs w:val="23"/>
              </w:rPr>
              <w:t>.</w:t>
            </w:r>
          </w:p>
          <w:p w:rsidRPr="005E0360" w:rsidR="63458935" w:rsidP="2565CDE3" w:rsidRDefault="63458935" w14:paraId="5172D640" w14:textId="23CF403D">
            <w:pPr>
              <w:pStyle w:val="TableRowCentered"/>
              <w:jc w:val="left"/>
              <w:rPr>
                <w:rFonts w:asciiTheme="minorHAnsi" w:hAnsiTheme="minorHAnsi" w:cstheme="minorHAnsi"/>
                <w:sz w:val="23"/>
                <w:szCs w:val="23"/>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176D8DAC" w:rsidP="2565CDE3" w:rsidRDefault="08FF7DBB" w14:paraId="0557B2B1" w14:textId="0A2CD276">
            <w:pPr>
              <w:pStyle w:val="TableRowCentered"/>
              <w:jc w:val="left"/>
              <w:rPr>
                <w:rFonts w:asciiTheme="minorHAnsi" w:hAnsiTheme="minorHAnsi" w:cstheme="minorHAnsi"/>
                <w:sz w:val="23"/>
                <w:szCs w:val="23"/>
              </w:rPr>
            </w:pPr>
            <w:r w:rsidRPr="005E0360">
              <w:rPr>
                <w:rFonts w:asciiTheme="minorHAnsi" w:hAnsiTheme="minorHAnsi" w:cstheme="minorHAnsi"/>
                <w:sz w:val="23"/>
                <w:szCs w:val="23"/>
              </w:rPr>
              <w:t>2, 3 ,4 and 5</w:t>
            </w:r>
          </w:p>
        </w:tc>
      </w:tr>
      <w:tr w:rsidRPr="005E0360" w:rsidR="63458935" w:rsidTr="3D3D38B1" w14:paraId="6E378966" w14:textId="77777777">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42170BC5" w:rsidP="2565CDE3" w:rsidRDefault="32BBCB0A" w14:paraId="3D4E3D95" w14:textId="784B4E88">
            <w:pPr>
              <w:pStyle w:val="TableRow"/>
              <w:rPr>
                <w:rFonts w:asciiTheme="minorHAnsi" w:hAnsiTheme="minorHAnsi" w:cstheme="minorHAnsi"/>
                <w:i/>
                <w:iCs/>
                <w:sz w:val="23"/>
                <w:szCs w:val="23"/>
              </w:rPr>
            </w:pPr>
            <w:r w:rsidRPr="005E0360">
              <w:rPr>
                <w:rFonts w:asciiTheme="minorHAnsi" w:hAnsiTheme="minorHAnsi" w:cstheme="minorHAnsi"/>
                <w:i/>
                <w:iCs/>
                <w:sz w:val="23"/>
                <w:szCs w:val="23"/>
              </w:rPr>
              <w:lastRenderedPageBreak/>
              <w:t>Development of</w:t>
            </w:r>
            <w:r w:rsidRPr="005E0360" w:rsidR="18AC0DF6">
              <w:rPr>
                <w:rFonts w:asciiTheme="minorHAnsi" w:hAnsiTheme="minorHAnsi" w:cstheme="minorHAnsi"/>
                <w:i/>
                <w:iCs/>
                <w:sz w:val="23"/>
                <w:szCs w:val="23"/>
              </w:rPr>
              <w:t xml:space="preserve"> robust</w:t>
            </w:r>
            <w:r w:rsidRPr="005E0360">
              <w:rPr>
                <w:rFonts w:asciiTheme="minorHAnsi" w:hAnsiTheme="minorHAnsi" w:cstheme="minorHAnsi"/>
                <w:i/>
                <w:iCs/>
                <w:sz w:val="23"/>
                <w:szCs w:val="23"/>
              </w:rPr>
              <w:t xml:space="preserve"> in house CEIAG strategy</w:t>
            </w:r>
            <w:r w:rsidRPr="005E0360" w:rsidR="0BCEC5B0">
              <w:rPr>
                <w:rFonts w:asciiTheme="minorHAnsi" w:hAnsiTheme="minorHAnsi" w:cstheme="minorHAnsi"/>
                <w:i/>
                <w:iCs/>
                <w:sz w:val="23"/>
                <w:szCs w:val="23"/>
              </w:rPr>
              <w:t xml:space="preserve"> and provision.</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63458935" w:rsidP="2565CDE3" w:rsidRDefault="1FE6C6D6" w14:paraId="2481B9FA" w14:textId="49A425FD">
            <w:pPr>
              <w:pStyle w:val="TableRowCentered"/>
              <w:jc w:val="left"/>
              <w:rPr>
                <w:rFonts w:asciiTheme="minorHAnsi" w:hAnsiTheme="minorHAnsi" w:cstheme="minorHAnsi"/>
                <w:sz w:val="23"/>
                <w:szCs w:val="23"/>
              </w:rPr>
            </w:pPr>
            <w:r w:rsidRPr="005E0360">
              <w:rPr>
                <w:rFonts w:asciiTheme="minorHAnsi" w:hAnsiTheme="minorHAnsi" w:cstheme="minorHAnsi"/>
                <w:sz w:val="23"/>
                <w:szCs w:val="23"/>
              </w:rPr>
              <w:t>All pupils/</w:t>
            </w:r>
            <w:r w:rsidR="00302AA5">
              <w:rPr>
                <w:rFonts w:asciiTheme="minorHAnsi" w:hAnsiTheme="minorHAnsi" w:cstheme="minorHAnsi"/>
                <w:sz w:val="23"/>
                <w:szCs w:val="23"/>
              </w:rPr>
              <w:t>pupils</w:t>
            </w:r>
            <w:r w:rsidRPr="005E0360">
              <w:rPr>
                <w:rFonts w:asciiTheme="minorHAnsi" w:hAnsiTheme="minorHAnsi" w:cstheme="minorHAnsi"/>
                <w:sz w:val="23"/>
                <w:szCs w:val="23"/>
              </w:rPr>
              <w:t xml:space="preserve">, particularly the most disadvantaged, need access to uniformly </w:t>
            </w:r>
            <w:proofErr w:type="gramStart"/>
            <w:r w:rsidRPr="005E0360">
              <w:rPr>
                <w:rFonts w:asciiTheme="minorHAnsi" w:hAnsiTheme="minorHAnsi" w:cstheme="minorHAnsi"/>
                <w:sz w:val="23"/>
                <w:szCs w:val="23"/>
              </w:rPr>
              <w:t>high quality</w:t>
            </w:r>
            <w:proofErr w:type="gramEnd"/>
            <w:r w:rsidRPr="005E0360">
              <w:rPr>
                <w:rFonts w:asciiTheme="minorHAnsi" w:hAnsiTheme="minorHAnsi" w:cstheme="minorHAnsi"/>
                <w:sz w:val="23"/>
                <w:szCs w:val="23"/>
              </w:rPr>
              <w:t xml:space="preserve"> careers education, advice, resources, and material, which can also be tailored to individuals and around local skills needs and labour market information (LMI) in specific areas.</w:t>
            </w:r>
          </w:p>
          <w:p w:rsidRPr="005E0360" w:rsidR="63458935" w:rsidP="2565CDE3" w:rsidRDefault="1FE6C6D6" w14:paraId="5115C653" w14:textId="0B68FFAA">
            <w:pPr>
              <w:pStyle w:val="TableRowCentered"/>
              <w:jc w:val="left"/>
              <w:rPr>
                <w:rFonts w:asciiTheme="minorHAnsi" w:hAnsiTheme="minorHAnsi" w:cstheme="minorHAnsi"/>
                <w:sz w:val="23"/>
                <w:szCs w:val="23"/>
              </w:rPr>
            </w:pPr>
            <w:hyperlink r:id="rId21">
              <w:r w:rsidRPr="005E0360">
                <w:rPr>
                  <w:rStyle w:val="Hyperlink"/>
                  <w:rFonts w:asciiTheme="minorHAnsi" w:hAnsiTheme="minorHAnsi" w:cstheme="minorHAnsi"/>
                  <w:sz w:val="23"/>
                  <w:szCs w:val="23"/>
                </w:rPr>
                <w:t>committees.parliament.uk/</w:t>
              </w:r>
              <w:proofErr w:type="spellStart"/>
              <w:r w:rsidRPr="005E0360">
                <w:rPr>
                  <w:rStyle w:val="Hyperlink"/>
                  <w:rFonts w:asciiTheme="minorHAnsi" w:hAnsiTheme="minorHAnsi" w:cstheme="minorHAnsi"/>
                  <w:sz w:val="23"/>
                  <w:szCs w:val="23"/>
                </w:rPr>
                <w:t>writtenevidence</w:t>
              </w:r>
              <w:proofErr w:type="spellEnd"/>
              <w:r w:rsidRPr="005E0360">
                <w:rPr>
                  <w:rStyle w:val="Hyperlink"/>
                  <w:rFonts w:asciiTheme="minorHAnsi" w:hAnsiTheme="minorHAnsi" w:cstheme="minorHAnsi"/>
                  <w:sz w:val="23"/>
                  <w:szCs w:val="23"/>
                </w:rPr>
                <w:t>/107343/pdf/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07D83947" w:rsidP="2565CDE3" w:rsidRDefault="7D44A650" w14:paraId="3D994E1A" w14:textId="66D6B6C6">
            <w:pPr>
              <w:pStyle w:val="TableRowCentered"/>
              <w:jc w:val="left"/>
              <w:rPr>
                <w:rFonts w:asciiTheme="minorHAnsi" w:hAnsiTheme="minorHAnsi" w:cstheme="minorHAnsi"/>
                <w:sz w:val="23"/>
                <w:szCs w:val="23"/>
              </w:rPr>
            </w:pPr>
            <w:r w:rsidRPr="005E0360">
              <w:rPr>
                <w:rFonts w:asciiTheme="minorHAnsi" w:hAnsiTheme="minorHAnsi" w:cstheme="minorHAnsi"/>
                <w:sz w:val="23"/>
                <w:szCs w:val="23"/>
              </w:rPr>
              <w:t>4</w:t>
            </w:r>
          </w:p>
        </w:tc>
      </w:tr>
      <w:tr w:rsidRPr="005E0360" w:rsidR="63458935" w:rsidTr="3D3D38B1" w14:paraId="36EAC022" w14:textId="77777777">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11304E63" w:rsidP="2565CDE3" w:rsidRDefault="7C82B05B" w14:paraId="01D164D6" w14:textId="7DE5BA12">
            <w:pPr>
              <w:pStyle w:val="TableRow"/>
              <w:rPr>
                <w:rFonts w:asciiTheme="minorHAnsi" w:hAnsiTheme="minorHAnsi" w:cstheme="minorHAnsi"/>
                <w:i/>
                <w:iCs/>
                <w:sz w:val="23"/>
                <w:szCs w:val="23"/>
              </w:rPr>
            </w:pPr>
            <w:r w:rsidRPr="005E0360">
              <w:rPr>
                <w:rFonts w:asciiTheme="minorHAnsi" w:hAnsiTheme="minorHAnsi" w:cstheme="minorHAnsi"/>
                <w:i/>
                <w:iCs/>
                <w:sz w:val="23"/>
                <w:szCs w:val="23"/>
              </w:rPr>
              <w:t>Breakfast Club</w:t>
            </w:r>
            <w:r w:rsidRPr="005E0360" w:rsidR="1E0AC85A">
              <w:rPr>
                <w:rFonts w:asciiTheme="minorHAnsi" w:hAnsiTheme="minorHAnsi" w:cstheme="minorHAnsi"/>
                <w:i/>
                <w:iCs/>
                <w:sz w:val="23"/>
                <w:szCs w:val="23"/>
              </w:rPr>
              <w:t>/Break and Warm Lunch.</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11304E63" w:rsidP="63458935" w:rsidRDefault="7C82B05B" w14:paraId="0E1ABA9D" w14:textId="2BD38C95">
            <w:pPr>
              <w:spacing w:after="43" w:line="259" w:lineRule="auto"/>
              <w:rPr>
                <w:rFonts w:eastAsia="Arial" w:asciiTheme="minorHAnsi" w:hAnsiTheme="minorHAnsi" w:cstheme="minorHAnsi"/>
                <w:color w:val="0D0D0D" w:themeColor="text1" w:themeTint="F2"/>
                <w:sz w:val="23"/>
                <w:szCs w:val="23"/>
              </w:rPr>
            </w:pPr>
            <w:r w:rsidRPr="005E0360">
              <w:rPr>
                <w:rFonts w:eastAsia="Arial" w:asciiTheme="minorHAnsi" w:hAnsiTheme="minorHAnsi" w:cstheme="minorHAnsi"/>
                <w:color w:val="0D0D0D" w:themeColor="text1" w:themeTint="F2"/>
                <w:sz w:val="23"/>
                <w:szCs w:val="23"/>
              </w:rPr>
              <w:t xml:space="preserve">Increasing rises in the cost of living and </w:t>
            </w:r>
            <w:r w:rsidRPr="005E0360" w:rsidR="1820E7FB">
              <w:rPr>
                <w:rFonts w:eastAsia="Arial" w:asciiTheme="minorHAnsi" w:hAnsiTheme="minorHAnsi" w:cstheme="minorHAnsi"/>
                <w:color w:val="0D0D0D" w:themeColor="text1" w:themeTint="F2"/>
                <w:sz w:val="23"/>
                <w:szCs w:val="23"/>
              </w:rPr>
              <w:t xml:space="preserve">recognition of the </w:t>
            </w:r>
            <w:r w:rsidRPr="005E0360" w:rsidR="3EF7FC2C">
              <w:rPr>
                <w:rFonts w:eastAsia="Arial" w:asciiTheme="minorHAnsi" w:hAnsiTheme="minorHAnsi" w:cstheme="minorHAnsi"/>
                <w:color w:val="0D0D0D" w:themeColor="text1" w:themeTint="F2"/>
                <w:sz w:val="23"/>
                <w:szCs w:val="23"/>
              </w:rPr>
              <w:t>increasing</w:t>
            </w:r>
            <w:r w:rsidRPr="005E0360" w:rsidR="074C39A8">
              <w:rPr>
                <w:rFonts w:eastAsia="Arial" w:asciiTheme="minorHAnsi" w:hAnsiTheme="minorHAnsi" w:cstheme="minorHAnsi"/>
                <w:color w:val="0D0D0D" w:themeColor="text1" w:themeTint="F2"/>
                <w:sz w:val="23"/>
                <w:szCs w:val="23"/>
              </w:rPr>
              <w:t xml:space="preserve"> </w:t>
            </w:r>
            <w:r w:rsidRPr="005E0360" w:rsidR="3A2C8C20">
              <w:rPr>
                <w:rFonts w:eastAsia="Arial" w:asciiTheme="minorHAnsi" w:hAnsiTheme="minorHAnsi" w:cstheme="minorHAnsi"/>
                <w:color w:val="0D0D0D" w:themeColor="text1" w:themeTint="F2"/>
                <w:sz w:val="23"/>
                <w:szCs w:val="23"/>
              </w:rPr>
              <w:t>deprivation</w:t>
            </w:r>
            <w:r w:rsidRPr="005E0360" w:rsidR="074C39A8">
              <w:rPr>
                <w:rFonts w:eastAsia="Arial" w:asciiTheme="minorHAnsi" w:hAnsiTheme="minorHAnsi" w:cstheme="minorHAnsi"/>
                <w:color w:val="0D0D0D" w:themeColor="text1" w:themeTint="F2"/>
                <w:sz w:val="23"/>
                <w:szCs w:val="23"/>
              </w:rPr>
              <w:t xml:space="preserve"> of many local neighbourhoods we serve ha</w:t>
            </w:r>
            <w:r w:rsidRPr="005E0360">
              <w:rPr>
                <w:rFonts w:eastAsia="Arial" w:asciiTheme="minorHAnsi" w:hAnsiTheme="minorHAnsi" w:cstheme="minorHAnsi"/>
                <w:color w:val="0D0D0D" w:themeColor="text1" w:themeTint="F2"/>
                <w:sz w:val="23"/>
                <w:szCs w:val="23"/>
              </w:rPr>
              <w:t xml:space="preserve">s resulted </w:t>
            </w:r>
            <w:r w:rsidRPr="005E0360" w:rsidR="73B2EC5C">
              <w:rPr>
                <w:rFonts w:eastAsia="Arial" w:asciiTheme="minorHAnsi" w:hAnsiTheme="minorHAnsi" w:cstheme="minorHAnsi"/>
                <w:color w:val="0D0D0D" w:themeColor="text1" w:themeTint="F2"/>
                <w:sz w:val="23"/>
                <w:szCs w:val="23"/>
              </w:rPr>
              <w:t xml:space="preserve">in an </w:t>
            </w:r>
            <w:r w:rsidRPr="005E0360">
              <w:rPr>
                <w:rFonts w:eastAsia="Arial" w:asciiTheme="minorHAnsi" w:hAnsiTheme="minorHAnsi" w:cstheme="minorHAnsi"/>
                <w:color w:val="0D0D0D" w:themeColor="text1" w:themeTint="F2"/>
                <w:sz w:val="23"/>
                <w:szCs w:val="23"/>
              </w:rPr>
              <w:t>increase in the number of pupils who do not have access to breakfast at home.</w:t>
            </w:r>
          </w:p>
          <w:p w:rsidRPr="005E0360" w:rsidR="1FF300AE" w:rsidP="63458935" w:rsidRDefault="1FF300AE" w14:paraId="6EABD390" w14:textId="42CD5741">
            <w:pPr>
              <w:spacing w:after="43" w:line="259" w:lineRule="auto"/>
              <w:rPr>
                <w:rFonts w:eastAsia="Arial" w:asciiTheme="minorHAnsi" w:hAnsiTheme="minorHAnsi" w:cstheme="minorHAnsi"/>
                <w:sz w:val="23"/>
                <w:szCs w:val="23"/>
              </w:rPr>
            </w:pPr>
            <w:hyperlink r:id="rId22">
              <w:r w:rsidRPr="005E0360">
                <w:rPr>
                  <w:rStyle w:val="Hyperlink"/>
                  <w:rFonts w:eastAsia="Arial" w:asciiTheme="minorHAnsi" w:hAnsiTheme="minorHAnsi" w:cstheme="minorHAnsi"/>
                  <w:sz w:val="23"/>
                  <w:szCs w:val="23"/>
                </w:rPr>
                <w:t>The English Indices of Deprivation 2019</w:t>
              </w:r>
            </w:hyperlink>
          </w:p>
          <w:p w:rsidRPr="005E0360" w:rsidR="11304E63" w:rsidP="63458935" w:rsidRDefault="11304E63" w14:paraId="72651A4F" w14:textId="04431549">
            <w:pPr>
              <w:spacing w:after="43" w:line="259" w:lineRule="auto"/>
              <w:rPr>
                <w:rFonts w:eastAsia="Arial" w:asciiTheme="minorHAnsi" w:hAnsiTheme="minorHAnsi" w:cstheme="minorHAnsi"/>
                <w:color w:val="0D0D0D" w:themeColor="text1" w:themeTint="F2"/>
                <w:sz w:val="23"/>
                <w:szCs w:val="23"/>
              </w:rPr>
            </w:pPr>
            <w:hyperlink r:id="rId23">
              <w:r w:rsidRPr="005E0360">
                <w:rPr>
                  <w:rStyle w:val="Hyperlink"/>
                  <w:rFonts w:eastAsia="Arial" w:asciiTheme="minorHAnsi" w:hAnsiTheme="minorHAnsi" w:cstheme="minorHAnsi"/>
                  <w:sz w:val="23"/>
                  <w:szCs w:val="23"/>
                </w:rPr>
                <w:t>Local-indicators-of-child-</w:t>
              </w:r>
              <w:proofErr w:type="spellStart"/>
              <w:r w:rsidRPr="005E0360">
                <w:rPr>
                  <w:rStyle w:val="Hyperlink"/>
                  <w:rFonts w:eastAsia="Arial" w:asciiTheme="minorHAnsi" w:hAnsiTheme="minorHAnsi" w:cstheme="minorHAnsi"/>
                  <w:sz w:val="23"/>
                  <w:szCs w:val="23"/>
                </w:rPr>
                <w:t>povert</w:t>
              </w:r>
              <w:proofErr w:type="spellEnd"/>
              <w:r w:rsidRPr="005E0360" w:rsidR="3E1DFB60">
                <w:rPr>
                  <w:rStyle w:val="Hyperlink"/>
                  <w:rFonts w:eastAsia="Arial" w:asciiTheme="minorHAnsi" w:hAnsiTheme="minorHAnsi" w:cstheme="minorHAnsi"/>
                  <w:sz w:val="23"/>
                  <w:szCs w:val="23"/>
                </w:rPr>
                <w:t xml:space="preserve">   </w:t>
              </w:r>
              <w:r w:rsidRPr="005E0360">
                <w:rPr>
                  <w:rStyle w:val="Hyperlink"/>
                  <w:rFonts w:eastAsia="Arial" w:asciiTheme="minorHAnsi" w:hAnsiTheme="minorHAnsi" w:cstheme="minorHAnsi"/>
                  <w:sz w:val="23"/>
                  <w:szCs w:val="23"/>
                </w:rPr>
                <w:t>after-housing-costs_2024_Main-Report.pdf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E0360" w:rsidR="1D76761D" w:rsidP="2565CDE3" w:rsidRDefault="60BBCA30" w14:paraId="0D0F18FA" w14:textId="1968EE77">
            <w:pPr>
              <w:pStyle w:val="TableRowCentered"/>
              <w:jc w:val="left"/>
              <w:rPr>
                <w:rFonts w:asciiTheme="minorHAnsi" w:hAnsiTheme="minorHAnsi" w:cstheme="minorHAnsi"/>
                <w:sz w:val="23"/>
                <w:szCs w:val="23"/>
              </w:rPr>
            </w:pPr>
            <w:r w:rsidRPr="005E0360">
              <w:rPr>
                <w:rFonts w:asciiTheme="minorHAnsi" w:hAnsiTheme="minorHAnsi" w:cstheme="minorHAnsi"/>
                <w:sz w:val="23"/>
                <w:szCs w:val="23"/>
              </w:rPr>
              <w:t>4</w:t>
            </w:r>
          </w:p>
        </w:tc>
      </w:tr>
    </w:tbl>
    <w:p w:rsidRPr="005E0360" w:rsidR="00E66558" w:rsidRDefault="00E66558" w14:paraId="2A7D5540" w14:textId="77777777">
      <w:pPr>
        <w:spacing w:before="240" w:after="0"/>
        <w:rPr>
          <w:rFonts w:asciiTheme="minorHAnsi" w:hAnsiTheme="minorHAnsi" w:cstheme="minorHAnsi"/>
          <w:b/>
          <w:bCs/>
          <w:color w:val="104F75"/>
          <w:sz w:val="23"/>
          <w:szCs w:val="23"/>
        </w:rPr>
      </w:pPr>
    </w:p>
    <w:p w:rsidRPr="005E0360" w:rsidR="00E66558" w:rsidP="00120AB1" w:rsidRDefault="009D71E8" w14:paraId="2A7D5541" w14:textId="613DD1E2">
      <w:pPr>
        <w:rPr>
          <w:rFonts w:asciiTheme="minorHAnsi" w:hAnsiTheme="minorHAnsi" w:cstheme="minorHAnsi"/>
          <w:i/>
          <w:iCs/>
          <w:color w:val="104F75"/>
          <w:sz w:val="23"/>
          <w:szCs w:val="23"/>
        </w:rPr>
      </w:pPr>
      <w:r w:rsidRPr="005E0360">
        <w:rPr>
          <w:rFonts w:asciiTheme="minorHAnsi" w:hAnsiTheme="minorHAnsi" w:cstheme="minorHAnsi"/>
          <w:b/>
          <w:bCs/>
          <w:color w:val="104F75"/>
          <w:sz w:val="23"/>
          <w:szCs w:val="23"/>
        </w:rPr>
        <w:t xml:space="preserve">Total budgeted cost: £ </w:t>
      </w:r>
      <w:r w:rsidRPr="005E0360" w:rsidR="00EC690A">
        <w:rPr>
          <w:rFonts w:asciiTheme="minorHAnsi" w:hAnsiTheme="minorHAnsi" w:cstheme="minorHAnsi"/>
          <w:i/>
          <w:iCs/>
          <w:color w:val="104F75"/>
          <w:sz w:val="23"/>
          <w:szCs w:val="23"/>
        </w:rPr>
        <w:t>0</w:t>
      </w:r>
    </w:p>
    <w:p w:rsidRPr="005E0360" w:rsidR="00EC690A" w:rsidP="00120AB1" w:rsidRDefault="001340FA" w14:paraId="56CA7BFB" w14:textId="7624C562">
      <w:pPr>
        <w:rPr>
          <w:rFonts w:asciiTheme="minorHAnsi" w:hAnsiTheme="minorHAnsi" w:cstheme="minorHAnsi"/>
          <w:color w:val="000000" w:themeColor="text1"/>
          <w:sz w:val="23"/>
          <w:szCs w:val="23"/>
        </w:rPr>
      </w:pPr>
      <w:r w:rsidRPr="005E0360">
        <w:rPr>
          <w:rFonts w:asciiTheme="minorHAnsi" w:hAnsiTheme="minorHAnsi" w:cstheme="minorHAnsi"/>
          <w:color w:val="000000" w:themeColor="text1"/>
          <w:sz w:val="23"/>
          <w:szCs w:val="23"/>
        </w:rPr>
        <w:t>*</w:t>
      </w:r>
      <w:r w:rsidRPr="005E0360" w:rsidR="00EC690A">
        <w:rPr>
          <w:rFonts w:asciiTheme="minorHAnsi" w:hAnsiTheme="minorHAnsi" w:cstheme="minorHAnsi"/>
          <w:color w:val="000000" w:themeColor="text1"/>
          <w:sz w:val="23"/>
          <w:szCs w:val="23"/>
        </w:rPr>
        <w:t>Due to school funding structure</w:t>
      </w:r>
      <w:r w:rsidRPr="005E0360" w:rsidR="005863A1">
        <w:rPr>
          <w:rFonts w:asciiTheme="minorHAnsi" w:hAnsiTheme="minorHAnsi" w:cstheme="minorHAnsi"/>
          <w:color w:val="000000" w:themeColor="text1"/>
          <w:sz w:val="23"/>
          <w:szCs w:val="23"/>
        </w:rPr>
        <w:t xml:space="preserve"> and nature of </w:t>
      </w:r>
      <w:r w:rsidRPr="005E0360" w:rsidR="008F7059">
        <w:rPr>
          <w:rFonts w:asciiTheme="minorHAnsi" w:hAnsiTheme="minorHAnsi" w:cstheme="minorHAnsi"/>
          <w:color w:val="000000" w:themeColor="text1"/>
          <w:sz w:val="23"/>
          <w:szCs w:val="23"/>
        </w:rPr>
        <w:t>commission-based</w:t>
      </w:r>
      <w:r w:rsidRPr="005E0360" w:rsidR="005863A1">
        <w:rPr>
          <w:rFonts w:asciiTheme="minorHAnsi" w:hAnsiTheme="minorHAnsi" w:cstheme="minorHAnsi"/>
          <w:color w:val="000000" w:themeColor="text1"/>
          <w:sz w:val="23"/>
          <w:szCs w:val="23"/>
        </w:rPr>
        <w:t xml:space="preserve"> placements, we are not in </w:t>
      </w:r>
      <w:r w:rsidRPr="005E0360" w:rsidR="0031586C">
        <w:rPr>
          <w:rFonts w:asciiTheme="minorHAnsi" w:hAnsiTheme="minorHAnsi" w:cstheme="minorHAnsi"/>
          <w:color w:val="000000" w:themeColor="text1"/>
          <w:sz w:val="23"/>
          <w:szCs w:val="23"/>
        </w:rPr>
        <w:t>direct</w:t>
      </w:r>
      <w:r w:rsidRPr="005E0360" w:rsidR="005863A1">
        <w:rPr>
          <w:rFonts w:asciiTheme="minorHAnsi" w:hAnsiTheme="minorHAnsi" w:cstheme="minorHAnsi"/>
          <w:color w:val="000000" w:themeColor="text1"/>
          <w:sz w:val="23"/>
          <w:szCs w:val="23"/>
        </w:rPr>
        <w:t xml:space="preserve"> receipt </w:t>
      </w:r>
      <w:r w:rsidRPr="005E0360" w:rsidR="0031586C">
        <w:rPr>
          <w:rFonts w:asciiTheme="minorHAnsi" w:hAnsiTheme="minorHAnsi" w:cstheme="minorHAnsi"/>
          <w:color w:val="000000" w:themeColor="text1"/>
          <w:sz w:val="23"/>
          <w:szCs w:val="23"/>
        </w:rPr>
        <w:t>of</w:t>
      </w:r>
      <w:r w:rsidRPr="005E0360" w:rsidR="005863A1">
        <w:rPr>
          <w:rFonts w:asciiTheme="minorHAnsi" w:hAnsiTheme="minorHAnsi" w:cstheme="minorHAnsi"/>
          <w:color w:val="000000" w:themeColor="text1"/>
          <w:sz w:val="23"/>
          <w:szCs w:val="23"/>
        </w:rPr>
        <w:t xml:space="preserve"> any funding specifically to support</w:t>
      </w:r>
      <w:r w:rsidRPr="005E0360" w:rsidR="0031586C">
        <w:rPr>
          <w:rFonts w:asciiTheme="minorHAnsi" w:hAnsiTheme="minorHAnsi" w:cstheme="minorHAnsi"/>
          <w:color w:val="000000" w:themeColor="text1"/>
          <w:sz w:val="23"/>
          <w:szCs w:val="23"/>
        </w:rPr>
        <w:t xml:space="preserve"> PP </w:t>
      </w:r>
      <w:r w:rsidRPr="005E0360" w:rsidR="00FE7C75">
        <w:rPr>
          <w:rFonts w:asciiTheme="minorHAnsi" w:hAnsiTheme="minorHAnsi" w:cstheme="minorHAnsi"/>
          <w:color w:val="000000" w:themeColor="text1"/>
          <w:sz w:val="23"/>
          <w:szCs w:val="23"/>
        </w:rPr>
        <w:t>pupils</w:t>
      </w:r>
      <w:r w:rsidRPr="005E0360" w:rsidR="0031586C">
        <w:rPr>
          <w:rFonts w:asciiTheme="minorHAnsi" w:hAnsiTheme="minorHAnsi" w:cstheme="minorHAnsi"/>
          <w:color w:val="000000" w:themeColor="text1"/>
          <w:sz w:val="23"/>
          <w:szCs w:val="23"/>
        </w:rPr>
        <w:t xml:space="preserve">. All </w:t>
      </w:r>
      <w:r w:rsidRPr="005E0360" w:rsidR="008F7059">
        <w:rPr>
          <w:rFonts w:asciiTheme="minorHAnsi" w:hAnsiTheme="minorHAnsi" w:cstheme="minorHAnsi"/>
          <w:color w:val="000000" w:themeColor="text1"/>
          <w:sz w:val="23"/>
          <w:szCs w:val="23"/>
        </w:rPr>
        <w:t>intended activity will be funded through existing budgets within school.</w:t>
      </w:r>
    </w:p>
    <w:p w:rsidRPr="00064366" w:rsidR="00E66558" w:rsidP="00064366" w:rsidRDefault="009D71E8" w14:paraId="2A7D5542" w14:textId="18352EC3">
      <w:pPr>
        <w:pStyle w:val="Heading1"/>
      </w:pPr>
      <w:r w:rsidRPr="00064366">
        <w:lastRenderedPageBreak/>
        <w:t>Part B: Review of the previous academic year</w:t>
      </w:r>
    </w:p>
    <w:p w:rsidR="008B6404" w:rsidP="00173D4C" w:rsidRDefault="00064366" w14:paraId="751285B7" w14:textId="72ACB452">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Tr="2565CDE3" w14:paraId="7FB51099"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2F4C6F" w:rsidR="0064167B" w:rsidP="2565CDE3" w:rsidRDefault="69BCE89D" w14:paraId="561D9045" w14:textId="56AA7392">
            <w:pPr>
              <w:spacing w:before="60"/>
              <w:rPr>
                <w:i/>
                <w:iCs/>
                <w:color w:val="000000" w:themeColor="text1"/>
              </w:rPr>
            </w:pPr>
            <w:r w:rsidRPr="2565CDE3">
              <w:rPr>
                <w:i/>
                <w:iCs/>
                <w:color w:val="000000" w:themeColor="text1"/>
              </w:rPr>
              <w:t xml:space="preserve">This is the first pupil premium strategy created by The Height's </w:t>
            </w:r>
            <w:r w:rsidR="002F5F74">
              <w:rPr>
                <w:i/>
                <w:iCs/>
                <w:color w:val="000000" w:themeColor="text1"/>
              </w:rPr>
              <w:t>Blackburn</w:t>
            </w:r>
            <w:r w:rsidRPr="2565CDE3">
              <w:rPr>
                <w:i/>
                <w:iCs/>
                <w:color w:val="000000" w:themeColor="text1"/>
              </w:rPr>
              <w:t xml:space="preserve"> and is in its inception.</w:t>
            </w:r>
          </w:p>
          <w:p w:rsidRPr="002F4C6F" w:rsidR="0064167B" w:rsidP="2565CDE3" w:rsidRDefault="69BCE89D" w14:paraId="5023926C" w14:textId="72BD9994">
            <w:pPr>
              <w:spacing w:before="60"/>
              <w:rPr>
                <w:i/>
                <w:iCs/>
                <w:color w:val="000000" w:themeColor="text1"/>
                <w:lang w:eastAsia="en-US"/>
              </w:rPr>
            </w:pPr>
            <w:r w:rsidRPr="2565CDE3">
              <w:rPr>
                <w:i/>
                <w:iCs/>
                <w:color w:val="000000" w:themeColor="text1"/>
              </w:rPr>
              <w:t>Ongoing assessment of</w:t>
            </w:r>
            <w:r w:rsidRPr="2565CDE3" w:rsidR="25F9D7B8">
              <w:rPr>
                <w:i/>
                <w:iCs/>
                <w:color w:val="000000" w:themeColor="text1"/>
              </w:rPr>
              <w:t xml:space="preserve"> </w:t>
            </w:r>
            <w:r w:rsidRPr="2565CDE3">
              <w:rPr>
                <w:i/>
                <w:iCs/>
                <w:color w:val="000000" w:themeColor="text1"/>
              </w:rPr>
              <w:t xml:space="preserve">the </w:t>
            </w:r>
            <w:r w:rsidRPr="2565CDE3" w:rsidR="77B09083">
              <w:rPr>
                <w:i/>
                <w:iCs/>
                <w:color w:val="000000" w:themeColor="text1"/>
              </w:rPr>
              <w:t>strategy</w:t>
            </w:r>
            <w:r w:rsidRPr="2565CDE3" w:rsidR="04BCBE35">
              <w:rPr>
                <w:i/>
                <w:iCs/>
                <w:color w:val="000000" w:themeColor="text1"/>
              </w:rPr>
              <w:t xml:space="preserve"> </w:t>
            </w:r>
            <w:r w:rsidRPr="2565CDE3">
              <w:rPr>
                <w:i/>
                <w:iCs/>
                <w:color w:val="000000" w:themeColor="text1"/>
              </w:rPr>
              <w:t xml:space="preserve">using </w:t>
            </w:r>
            <w:r w:rsidRPr="2565CDE3" w:rsidR="4ADE13F5">
              <w:rPr>
                <w:i/>
                <w:iCs/>
                <w:color w:val="000000" w:themeColor="text1"/>
              </w:rPr>
              <w:t>multiple</w:t>
            </w:r>
            <w:r w:rsidRPr="2565CDE3">
              <w:rPr>
                <w:i/>
                <w:iCs/>
                <w:color w:val="000000" w:themeColor="text1"/>
              </w:rPr>
              <w:t xml:space="preserve"> data sources will allow us to evaluate the implementation and impact the proposed </w:t>
            </w:r>
            <w:r w:rsidRPr="2565CDE3" w:rsidR="1F388B8C">
              <w:rPr>
                <w:i/>
                <w:iCs/>
                <w:color w:val="000000" w:themeColor="text1"/>
              </w:rPr>
              <w:t xml:space="preserve">strategies have on the outcomes for our disadvantaged </w:t>
            </w:r>
            <w:r w:rsidR="00FE7C75">
              <w:rPr>
                <w:i/>
                <w:iCs/>
                <w:color w:val="000000" w:themeColor="text1"/>
              </w:rPr>
              <w:t>pupils</w:t>
            </w:r>
            <w:r w:rsidRPr="2565CDE3" w:rsidR="1F388B8C">
              <w:rPr>
                <w:i/>
                <w:iCs/>
                <w:color w:val="000000" w:themeColor="text1"/>
              </w:rPr>
              <w:t>.</w:t>
            </w:r>
          </w:p>
        </w:tc>
      </w:tr>
    </w:tbl>
    <w:p w:rsidR="00E66558" w:rsidP="00A82A98" w:rsidRDefault="006D6372" w14:paraId="2A7D5548" w14:textId="0199D85C">
      <w:pPr>
        <w:pStyle w:val="Heading2"/>
      </w:pPr>
      <w:r>
        <w:t>E</w:t>
      </w:r>
      <w:r w:rsidR="009D71E8">
        <w:t xml:space="preserve">xternally provided </w:t>
      </w:r>
      <w:r w:rsidRPr="00781713" w:rsidR="009D71E8">
        <w:t>programmes</w:t>
      </w:r>
    </w:p>
    <w:p w:rsidR="00E66558" w:rsidP="07FFD3D3" w:rsidRDefault="0B240EAF" w14:paraId="2A7D5549" w14:textId="6982BE0C">
      <w:pPr>
        <w:rPr>
          <w:i/>
          <w:iCs/>
        </w:rPr>
      </w:pPr>
      <w:r w:rsidRPr="07FFD3D3">
        <w:rPr>
          <w:i/>
          <w:iCs/>
        </w:rPr>
        <w:t xml:space="preserve">Please include the names of any non-DfE programmes that you </w:t>
      </w:r>
      <w:r w:rsidRPr="07FFD3D3" w:rsidR="491E3A64">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Tr="63458935" w14:paraId="2A7D554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F54FCB" w:rsidRDefault="009D71E8" w14:paraId="2A7D554A" w14:textId="77777777">
            <w:pPr>
              <w:pStyle w:val="TableHeader"/>
              <w:ind w:left="0" w:right="0"/>
              <w:jc w:val="left"/>
            </w:pPr>
            <w:r>
              <w:t>Programme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F54FCB" w:rsidRDefault="009D71E8" w14:paraId="2A7D554B" w14:textId="77777777">
            <w:pPr>
              <w:pStyle w:val="TableHeader"/>
              <w:ind w:left="0" w:right="0"/>
              <w:jc w:val="left"/>
            </w:pPr>
            <w:r>
              <w:t>Provider</w:t>
            </w:r>
          </w:p>
        </w:tc>
      </w:tr>
      <w:tr w:rsidR="00E66558" w:rsidTr="63458935" w14:paraId="2A7D554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F54FCB" w:rsidRDefault="2583F415" w14:paraId="2A7D554D" w14:textId="6F7A359B">
            <w:pPr>
              <w:pStyle w:val="TableRow"/>
              <w:ind w:left="0" w:right="0"/>
            </w:pPr>
            <w:r>
              <w:t>N/A</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F54FCB" w:rsidRDefault="00E66558" w14:paraId="2A7D554E" w14:textId="77777777">
            <w:pPr>
              <w:pStyle w:val="TableRowCentered"/>
              <w:ind w:left="0" w:right="0"/>
              <w:jc w:val="left"/>
            </w:pPr>
          </w:p>
        </w:tc>
      </w:tr>
    </w:tbl>
    <w:p w:rsidR="0008384B" w:rsidP="2565CDE3" w:rsidRDefault="0008384B" w14:paraId="01F0D165" w14:textId="3C2B4529"/>
    <w:p w:rsidRPr="0008384B" w:rsidR="0008384B" w:rsidP="0008384B" w:rsidRDefault="0008384B" w14:paraId="540A892B" w14:textId="3B30AD65">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rsidTr="00CA4421" w14:paraId="60D4B166" w14:textId="77777777">
        <w:tc>
          <w:tcPr>
            <w:tcW w:w="9486" w:type="dxa"/>
            <w:shd w:val="clear" w:color="auto" w:fill="CFDCE3"/>
          </w:tcPr>
          <w:p w:rsidRPr="00E86F05" w:rsidR="00ED5108" w:rsidP="00F54FCB" w:rsidRDefault="009D71E8" w14:paraId="4641AE9E" w14:textId="2758D317">
            <w:pPr>
              <w:spacing w:before="60" w:after="60"/>
              <w:rPr>
                <w:b/>
                <w:bCs/>
              </w:rPr>
            </w:pPr>
            <w:r>
              <w:rPr>
                <w:i/>
                <w:iCs/>
              </w:rPr>
              <w:t xml:space="preserve">For schools that receive this funding, you may wish to provide the following information: </w:t>
            </w:r>
            <w:r w:rsidRPr="00E86F05" w:rsidR="00ED5108">
              <w:rPr>
                <w:b/>
                <w:bCs/>
                <w:color w:val="000000"/>
                <w:szCs w:val="28"/>
              </w:rPr>
              <w:t>How our service pupil premium allocation was spent last academic year</w:t>
            </w:r>
          </w:p>
        </w:tc>
      </w:tr>
      <w:tr w:rsidR="00ED5108" w:rsidTr="00ED5108" w14:paraId="3EA0D00B" w14:textId="77777777">
        <w:tc>
          <w:tcPr>
            <w:tcW w:w="9486" w:type="dxa"/>
          </w:tcPr>
          <w:p w:rsidR="00ED5108" w:rsidP="00F54FCB" w:rsidRDefault="00574551" w14:paraId="5AA67344" w14:textId="0CA3071A">
            <w:r>
              <w:t>N/A</w:t>
            </w:r>
          </w:p>
        </w:tc>
      </w:tr>
      <w:tr w:rsidR="00ED5108" w:rsidTr="00CA4421" w14:paraId="2D016C33" w14:textId="77777777">
        <w:tc>
          <w:tcPr>
            <w:tcW w:w="9486" w:type="dxa"/>
            <w:shd w:val="clear" w:color="auto" w:fill="CFDCE3"/>
          </w:tcPr>
          <w:p w:rsidRPr="00E86F05" w:rsidR="00ED5108" w:rsidP="00F54FCB" w:rsidRDefault="00ED5108" w14:paraId="3A5A15C1" w14:textId="789D6271">
            <w:pPr>
              <w:spacing w:before="60" w:after="60"/>
              <w:rPr>
                <w:b/>
                <w:bCs/>
              </w:rPr>
            </w:pPr>
            <w:r w:rsidRPr="00E86F05">
              <w:rPr>
                <w:b/>
                <w:bCs/>
                <w:color w:val="000000"/>
                <w:szCs w:val="28"/>
              </w:rPr>
              <w:t>The impact of that spending on service pupil premium eligible pupils</w:t>
            </w:r>
          </w:p>
        </w:tc>
      </w:tr>
      <w:tr w:rsidR="00ED5108" w:rsidTr="00ED5108" w14:paraId="703D7ACC" w14:textId="77777777">
        <w:tc>
          <w:tcPr>
            <w:tcW w:w="9486" w:type="dxa"/>
          </w:tcPr>
          <w:p w:rsidR="00ED5108" w:rsidP="00F54FCB" w:rsidRDefault="00574551" w14:paraId="2AA0A743" w14:textId="2F5A0B82">
            <w:r>
              <w:t>N/A</w:t>
            </w:r>
          </w:p>
        </w:tc>
      </w:tr>
    </w:tbl>
    <w:p w:rsidR="00E66558" w:rsidP="2565CDE3" w:rsidRDefault="009D71E8" w14:paraId="2A7D5560" w14:textId="2258E522">
      <w:pPr>
        <w:pStyle w:val="Heading1"/>
        <w:spacing w:after="0"/>
      </w:pPr>
      <w:r>
        <w:lastRenderedPageBreak/>
        <w:t>Further information (optional)</w:t>
      </w:r>
    </w:p>
    <w:bookmarkEnd w:id="14"/>
    <w:bookmarkEnd w:id="15"/>
    <w:bookmarkEnd w:id="16"/>
    <w:p w:rsidR="00E66558" w:rsidRDefault="00E66558" w14:paraId="2A7D5564" w14:textId="77777777"/>
    <w:sectPr w:rsidR="00E66558">
      <w:headerReference w:type="default" r:id="rId24"/>
      <w:footerReference w:type="default" r:id="rId25"/>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FEA" w:rsidRDefault="00E45FEA" w14:paraId="095C3C48" w14:textId="77777777">
      <w:pPr>
        <w:spacing w:after="0" w:line="240" w:lineRule="auto"/>
      </w:pPr>
      <w:r>
        <w:separator/>
      </w:r>
    </w:p>
  </w:endnote>
  <w:endnote w:type="continuationSeparator" w:id="0">
    <w:p w:rsidR="00E45FEA" w:rsidRDefault="00E45FEA" w14:paraId="22C0A6CF" w14:textId="77777777">
      <w:pPr>
        <w:spacing w:after="0" w:line="240" w:lineRule="auto"/>
      </w:pPr>
      <w:r>
        <w:continuationSeparator/>
      </w:r>
    </w:p>
  </w:endnote>
  <w:endnote w:type="continuationNotice" w:id="1">
    <w:p w:rsidR="00E45FEA" w:rsidRDefault="00E45FEA" w14:paraId="57F8FC1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EA" w:rsidP="7CC12BCB" w:rsidRDefault="009D71E8" w14:paraId="2A7D54BE" w14:textId="78F0FFCE">
    <w:pPr>
      <w:pStyle w:val="TableRow"/>
      <w:ind w:left="0" w:right="0"/>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FEA" w:rsidRDefault="00E45FEA" w14:paraId="5EA3062E" w14:textId="77777777">
      <w:pPr>
        <w:spacing w:after="0" w:line="240" w:lineRule="auto"/>
      </w:pPr>
      <w:r>
        <w:separator/>
      </w:r>
    </w:p>
  </w:footnote>
  <w:footnote w:type="continuationSeparator" w:id="0">
    <w:p w:rsidR="00E45FEA" w:rsidRDefault="00E45FEA" w14:paraId="03DE442A" w14:textId="77777777">
      <w:pPr>
        <w:spacing w:after="0" w:line="240" w:lineRule="auto"/>
      </w:pPr>
      <w:r>
        <w:continuationSeparator/>
      </w:r>
    </w:p>
  </w:footnote>
  <w:footnote w:type="continuationNotice" w:id="1">
    <w:p w:rsidR="00E45FEA" w:rsidRDefault="00E45FEA" w14:paraId="20E5033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EA" w:rsidP="7CC12BCB" w:rsidRDefault="00C373EA" w14:paraId="2A7D54BC" w14:textId="32E9EBB7">
    <w:pPr>
      <w:pStyle w:val="TableRow"/>
      <w:ind w:left="0" w:right="0"/>
    </w:pPr>
  </w:p>
</w:hdr>
</file>

<file path=word/intelligence2.xml><?xml version="1.0" encoding="utf-8"?>
<int2:intelligence xmlns:int2="http://schemas.microsoft.com/office/intelligence/2020/intelligence" xmlns:oel="http://schemas.microsoft.com/office/2019/extlst">
  <int2:observations>
    <int2:textHash int2:hashCode="hN6B5b8f/AaH/i" int2:id="0ObgIvQ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770E"/>
    <w:multiLevelType w:val="hybridMultilevel"/>
    <w:tmpl w:val="71483F16"/>
    <w:lvl w:ilvl="0" w:tplc="82905EB0">
      <w:start w:val="1"/>
      <w:numFmt w:val="bullet"/>
      <w:lvlText w:val=""/>
      <w:lvlJc w:val="left"/>
      <w:pPr>
        <w:ind w:left="720" w:hanging="360"/>
      </w:pPr>
      <w:rPr>
        <w:rFonts w:hint="default" w:ascii="Symbol" w:hAnsi="Symbol"/>
      </w:rPr>
    </w:lvl>
    <w:lvl w:ilvl="1" w:tplc="FF5E69CA">
      <w:start w:val="1"/>
      <w:numFmt w:val="bullet"/>
      <w:lvlText w:val="o"/>
      <w:lvlJc w:val="left"/>
      <w:pPr>
        <w:ind w:left="1440" w:hanging="360"/>
      </w:pPr>
      <w:rPr>
        <w:rFonts w:hint="default" w:ascii="Courier New" w:hAnsi="Courier New"/>
      </w:rPr>
    </w:lvl>
    <w:lvl w:ilvl="2" w:tplc="D8607074">
      <w:start w:val="1"/>
      <w:numFmt w:val="bullet"/>
      <w:lvlText w:val=""/>
      <w:lvlJc w:val="left"/>
      <w:pPr>
        <w:ind w:left="2160" w:hanging="360"/>
      </w:pPr>
      <w:rPr>
        <w:rFonts w:hint="default" w:ascii="Wingdings" w:hAnsi="Wingdings"/>
      </w:rPr>
    </w:lvl>
    <w:lvl w:ilvl="3" w:tplc="7D86E5B8">
      <w:start w:val="1"/>
      <w:numFmt w:val="bullet"/>
      <w:lvlText w:val=""/>
      <w:lvlJc w:val="left"/>
      <w:pPr>
        <w:ind w:left="2880" w:hanging="360"/>
      </w:pPr>
      <w:rPr>
        <w:rFonts w:hint="default" w:ascii="Symbol" w:hAnsi="Symbol"/>
      </w:rPr>
    </w:lvl>
    <w:lvl w:ilvl="4" w:tplc="7C765012">
      <w:start w:val="1"/>
      <w:numFmt w:val="bullet"/>
      <w:lvlText w:val="o"/>
      <w:lvlJc w:val="left"/>
      <w:pPr>
        <w:ind w:left="3600" w:hanging="360"/>
      </w:pPr>
      <w:rPr>
        <w:rFonts w:hint="default" w:ascii="Courier New" w:hAnsi="Courier New"/>
      </w:rPr>
    </w:lvl>
    <w:lvl w:ilvl="5" w:tplc="583A12B2">
      <w:start w:val="1"/>
      <w:numFmt w:val="bullet"/>
      <w:lvlText w:val=""/>
      <w:lvlJc w:val="left"/>
      <w:pPr>
        <w:ind w:left="4320" w:hanging="360"/>
      </w:pPr>
      <w:rPr>
        <w:rFonts w:hint="default" w:ascii="Wingdings" w:hAnsi="Wingdings"/>
      </w:rPr>
    </w:lvl>
    <w:lvl w:ilvl="6" w:tplc="81F28C80">
      <w:start w:val="1"/>
      <w:numFmt w:val="bullet"/>
      <w:lvlText w:val=""/>
      <w:lvlJc w:val="left"/>
      <w:pPr>
        <w:ind w:left="5040" w:hanging="360"/>
      </w:pPr>
      <w:rPr>
        <w:rFonts w:hint="default" w:ascii="Symbol" w:hAnsi="Symbol"/>
      </w:rPr>
    </w:lvl>
    <w:lvl w:ilvl="7" w:tplc="A908358C">
      <w:start w:val="1"/>
      <w:numFmt w:val="bullet"/>
      <w:lvlText w:val="o"/>
      <w:lvlJc w:val="left"/>
      <w:pPr>
        <w:ind w:left="5760" w:hanging="360"/>
      </w:pPr>
      <w:rPr>
        <w:rFonts w:hint="default" w:ascii="Courier New" w:hAnsi="Courier New"/>
      </w:rPr>
    </w:lvl>
    <w:lvl w:ilvl="8" w:tplc="ADBCBA26">
      <w:start w:val="1"/>
      <w:numFmt w:val="bullet"/>
      <w:lvlText w:val=""/>
      <w:lvlJc w:val="left"/>
      <w:pPr>
        <w:ind w:left="6480" w:hanging="360"/>
      </w:pPr>
      <w:rPr>
        <w:rFonts w:hint="default" w:ascii="Wingdings" w:hAnsi="Wingdings"/>
      </w:rPr>
    </w:lvl>
  </w:abstractNum>
  <w:abstractNum w:abstractNumId="1" w15:restartNumberingAfterBreak="0">
    <w:nsid w:val="0938DF86"/>
    <w:multiLevelType w:val="hybridMultilevel"/>
    <w:tmpl w:val="C27CB062"/>
    <w:lvl w:ilvl="0" w:tplc="4790BED2">
      <w:start w:val="1"/>
      <w:numFmt w:val="bullet"/>
      <w:lvlText w:val=""/>
      <w:lvlJc w:val="left"/>
      <w:pPr>
        <w:ind w:left="720" w:hanging="360"/>
      </w:pPr>
      <w:rPr>
        <w:rFonts w:hint="default" w:ascii="Symbol" w:hAnsi="Symbol"/>
      </w:rPr>
    </w:lvl>
    <w:lvl w:ilvl="1" w:tplc="0CAA13AE">
      <w:start w:val="1"/>
      <w:numFmt w:val="bullet"/>
      <w:lvlText w:val="o"/>
      <w:lvlJc w:val="left"/>
      <w:pPr>
        <w:ind w:left="1440" w:hanging="360"/>
      </w:pPr>
      <w:rPr>
        <w:rFonts w:hint="default" w:ascii="Courier New" w:hAnsi="Courier New"/>
      </w:rPr>
    </w:lvl>
    <w:lvl w:ilvl="2" w:tplc="46A0BC1C">
      <w:start w:val="1"/>
      <w:numFmt w:val="bullet"/>
      <w:lvlText w:val=""/>
      <w:lvlJc w:val="left"/>
      <w:pPr>
        <w:ind w:left="2160" w:hanging="360"/>
      </w:pPr>
      <w:rPr>
        <w:rFonts w:hint="default" w:ascii="Wingdings" w:hAnsi="Wingdings"/>
      </w:rPr>
    </w:lvl>
    <w:lvl w:ilvl="3" w:tplc="0A6C2D24">
      <w:start w:val="1"/>
      <w:numFmt w:val="bullet"/>
      <w:lvlText w:val=""/>
      <w:lvlJc w:val="left"/>
      <w:pPr>
        <w:ind w:left="2880" w:hanging="360"/>
      </w:pPr>
      <w:rPr>
        <w:rFonts w:hint="default" w:ascii="Symbol" w:hAnsi="Symbol"/>
      </w:rPr>
    </w:lvl>
    <w:lvl w:ilvl="4" w:tplc="21369814">
      <w:start w:val="1"/>
      <w:numFmt w:val="bullet"/>
      <w:lvlText w:val="o"/>
      <w:lvlJc w:val="left"/>
      <w:pPr>
        <w:ind w:left="3600" w:hanging="360"/>
      </w:pPr>
      <w:rPr>
        <w:rFonts w:hint="default" w:ascii="Courier New" w:hAnsi="Courier New"/>
      </w:rPr>
    </w:lvl>
    <w:lvl w:ilvl="5" w:tplc="D5BC4688">
      <w:start w:val="1"/>
      <w:numFmt w:val="bullet"/>
      <w:lvlText w:val=""/>
      <w:lvlJc w:val="left"/>
      <w:pPr>
        <w:ind w:left="4320" w:hanging="360"/>
      </w:pPr>
      <w:rPr>
        <w:rFonts w:hint="default" w:ascii="Wingdings" w:hAnsi="Wingdings"/>
      </w:rPr>
    </w:lvl>
    <w:lvl w:ilvl="6" w:tplc="4FA61EDC">
      <w:start w:val="1"/>
      <w:numFmt w:val="bullet"/>
      <w:lvlText w:val=""/>
      <w:lvlJc w:val="left"/>
      <w:pPr>
        <w:ind w:left="5040" w:hanging="360"/>
      </w:pPr>
      <w:rPr>
        <w:rFonts w:hint="default" w:ascii="Symbol" w:hAnsi="Symbol"/>
      </w:rPr>
    </w:lvl>
    <w:lvl w:ilvl="7" w:tplc="39FE4404">
      <w:start w:val="1"/>
      <w:numFmt w:val="bullet"/>
      <w:lvlText w:val="o"/>
      <w:lvlJc w:val="left"/>
      <w:pPr>
        <w:ind w:left="5760" w:hanging="360"/>
      </w:pPr>
      <w:rPr>
        <w:rFonts w:hint="default" w:ascii="Courier New" w:hAnsi="Courier New"/>
      </w:rPr>
    </w:lvl>
    <w:lvl w:ilvl="8" w:tplc="C7F0F67C">
      <w:start w:val="1"/>
      <w:numFmt w:val="bullet"/>
      <w:lvlText w:val=""/>
      <w:lvlJc w:val="left"/>
      <w:pPr>
        <w:ind w:left="6480" w:hanging="360"/>
      </w:pPr>
      <w:rPr>
        <w:rFonts w:hint="default" w:ascii="Wingdings" w:hAnsi="Wingdings"/>
      </w:rPr>
    </w:lvl>
  </w:abstractNum>
  <w:abstractNum w:abstractNumId="2" w15:restartNumberingAfterBreak="0">
    <w:nsid w:val="0B51E5F0"/>
    <w:multiLevelType w:val="hybridMultilevel"/>
    <w:tmpl w:val="0A049A38"/>
    <w:lvl w:ilvl="0" w:tplc="C37A9DDA">
      <w:start w:val="1"/>
      <w:numFmt w:val="bullet"/>
      <w:lvlText w:val=""/>
      <w:lvlJc w:val="left"/>
      <w:pPr>
        <w:ind w:left="720" w:hanging="360"/>
      </w:pPr>
      <w:rPr>
        <w:rFonts w:hint="default" w:ascii="Symbol" w:hAnsi="Symbol"/>
      </w:rPr>
    </w:lvl>
    <w:lvl w:ilvl="1" w:tplc="62EC933A">
      <w:start w:val="1"/>
      <w:numFmt w:val="bullet"/>
      <w:lvlText w:val="o"/>
      <w:lvlJc w:val="left"/>
      <w:pPr>
        <w:ind w:left="1440" w:hanging="360"/>
      </w:pPr>
      <w:rPr>
        <w:rFonts w:hint="default" w:ascii="Courier New" w:hAnsi="Courier New"/>
      </w:rPr>
    </w:lvl>
    <w:lvl w:ilvl="2" w:tplc="AB520C3A">
      <w:start w:val="1"/>
      <w:numFmt w:val="bullet"/>
      <w:lvlText w:val=""/>
      <w:lvlJc w:val="left"/>
      <w:pPr>
        <w:ind w:left="2160" w:hanging="360"/>
      </w:pPr>
      <w:rPr>
        <w:rFonts w:hint="default" w:ascii="Wingdings" w:hAnsi="Wingdings"/>
      </w:rPr>
    </w:lvl>
    <w:lvl w:ilvl="3" w:tplc="4BB25AA8">
      <w:start w:val="1"/>
      <w:numFmt w:val="bullet"/>
      <w:lvlText w:val=""/>
      <w:lvlJc w:val="left"/>
      <w:pPr>
        <w:ind w:left="2880" w:hanging="360"/>
      </w:pPr>
      <w:rPr>
        <w:rFonts w:hint="default" w:ascii="Symbol" w:hAnsi="Symbol"/>
      </w:rPr>
    </w:lvl>
    <w:lvl w:ilvl="4" w:tplc="638C5050">
      <w:start w:val="1"/>
      <w:numFmt w:val="bullet"/>
      <w:lvlText w:val="o"/>
      <w:lvlJc w:val="left"/>
      <w:pPr>
        <w:ind w:left="3600" w:hanging="360"/>
      </w:pPr>
      <w:rPr>
        <w:rFonts w:hint="default" w:ascii="Courier New" w:hAnsi="Courier New"/>
      </w:rPr>
    </w:lvl>
    <w:lvl w:ilvl="5" w:tplc="611622BC">
      <w:start w:val="1"/>
      <w:numFmt w:val="bullet"/>
      <w:lvlText w:val=""/>
      <w:lvlJc w:val="left"/>
      <w:pPr>
        <w:ind w:left="4320" w:hanging="360"/>
      </w:pPr>
      <w:rPr>
        <w:rFonts w:hint="default" w:ascii="Wingdings" w:hAnsi="Wingdings"/>
      </w:rPr>
    </w:lvl>
    <w:lvl w:ilvl="6" w:tplc="0DAA810E">
      <w:start w:val="1"/>
      <w:numFmt w:val="bullet"/>
      <w:lvlText w:val=""/>
      <w:lvlJc w:val="left"/>
      <w:pPr>
        <w:ind w:left="5040" w:hanging="360"/>
      </w:pPr>
      <w:rPr>
        <w:rFonts w:hint="default" w:ascii="Symbol" w:hAnsi="Symbol"/>
      </w:rPr>
    </w:lvl>
    <w:lvl w:ilvl="7" w:tplc="8D4037FA">
      <w:start w:val="1"/>
      <w:numFmt w:val="bullet"/>
      <w:lvlText w:val="o"/>
      <w:lvlJc w:val="left"/>
      <w:pPr>
        <w:ind w:left="5760" w:hanging="360"/>
      </w:pPr>
      <w:rPr>
        <w:rFonts w:hint="default" w:ascii="Courier New" w:hAnsi="Courier New"/>
      </w:rPr>
    </w:lvl>
    <w:lvl w:ilvl="8" w:tplc="CCCA1502">
      <w:start w:val="1"/>
      <w:numFmt w:val="bullet"/>
      <w:lvlText w:val=""/>
      <w:lvlJc w:val="left"/>
      <w:pPr>
        <w:ind w:left="6480" w:hanging="360"/>
      </w:pPr>
      <w:rPr>
        <w:rFonts w:hint="default" w:ascii="Wingdings" w:hAnsi="Wingdings"/>
      </w:rPr>
    </w:lvl>
  </w:abstractNum>
  <w:abstractNum w:abstractNumId="3" w15:restartNumberingAfterBreak="0">
    <w:nsid w:val="0EE2C4FC"/>
    <w:multiLevelType w:val="hybridMultilevel"/>
    <w:tmpl w:val="B6FED2E4"/>
    <w:lvl w:ilvl="0" w:tplc="F35E0A6E">
      <w:start w:val="1"/>
      <w:numFmt w:val="bullet"/>
      <w:lvlText w:val=""/>
      <w:lvlJc w:val="left"/>
      <w:pPr>
        <w:ind w:left="720" w:hanging="360"/>
      </w:pPr>
      <w:rPr>
        <w:rFonts w:hint="default" w:ascii="Symbol" w:hAnsi="Symbol"/>
      </w:rPr>
    </w:lvl>
    <w:lvl w:ilvl="1" w:tplc="84424558">
      <w:start w:val="1"/>
      <w:numFmt w:val="bullet"/>
      <w:lvlText w:val="o"/>
      <w:lvlJc w:val="left"/>
      <w:pPr>
        <w:ind w:left="1440" w:hanging="360"/>
      </w:pPr>
      <w:rPr>
        <w:rFonts w:hint="default" w:ascii="Courier New" w:hAnsi="Courier New"/>
      </w:rPr>
    </w:lvl>
    <w:lvl w:ilvl="2" w:tplc="99EEE99C">
      <w:start w:val="1"/>
      <w:numFmt w:val="bullet"/>
      <w:lvlText w:val=""/>
      <w:lvlJc w:val="left"/>
      <w:pPr>
        <w:ind w:left="2160" w:hanging="360"/>
      </w:pPr>
      <w:rPr>
        <w:rFonts w:hint="default" w:ascii="Wingdings" w:hAnsi="Wingdings"/>
      </w:rPr>
    </w:lvl>
    <w:lvl w:ilvl="3" w:tplc="9104C082">
      <w:start w:val="1"/>
      <w:numFmt w:val="bullet"/>
      <w:lvlText w:val=""/>
      <w:lvlJc w:val="left"/>
      <w:pPr>
        <w:ind w:left="2880" w:hanging="360"/>
      </w:pPr>
      <w:rPr>
        <w:rFonts w:hint="default" w:ascii="Symbol" w:hAnsi="Symbol"/>
      </w:rPr>
    </w:lvl>
    <w:lvl w:ilvl="4" w:tplc="BE02D036">
      <w:start w:val="1"/>
      <w:numFmt w:val="bullet"/>
      <w:lvlText w:val="o"/>
      <w:lvlJc w:val="left"/>
      <w:pPr>
        <w:ind w:left="3600" w:hanging="360"/>
      </w:pPr>
      <w:rPr>
        <w:rFonts w:hint="default" w:ascii="Courier New" w:hAnsi="Courier New"/>
      </w:rPr>
    </w:lvl>
    <w:lvl w:ilvl="5" w:tplc="630C2EBA">
      <w:start w:val="1"/>
      <w:numFmt w:val="bullet"/>
      <w:lvlText w:val=""/>
      <w:lvlJc w:val="left"/>
      <w:pPr>
        <w:ind w:left="4320" w:hanging="360"/>
      </w:pPr>
      <w:rPr>
        <w:rFonts w:hint="default" w:ascii="Wingdings" w:hAnsi="Wingdings"/>
      </w:rPr>
    </w:lvl>
    <w:lvl w:ilvl="6" w:tplc="01A46506">
      <w:start w:val="1"/>
      <w:numFmt w:val="bullet"/>
      <w:lvlText w:val=""/>
      <w:lvlJc w:val="left"/>
      <w:pPr>
        <w:ind w:left="5040" w:hanging="360"/>
      </w:pPr>
      <w:rPr>
        <w:rFonts w:hint="default" w:ascii="Symbol" w:hAnsi="Symbol"/>
      </w:rPr>
    </w:lvl>
    <w:lvl w:ilvl="7" w:tplc="1312FDAE">
      <w:start w:val="1"/>
      <w:numFmt w:val="bullet"/>
      <w:lvlText w:val="o"/>
      <w:lvlJc w:val="left"/>
      <w:pPr>
        <w:ind w:left="5760" w:hanging="360"/>
      </w:pPr>
      <w:rPr>
        <w:rFonts w:hint="default" w:ascii="Courier New" w:hAnsi="Courier New"/>
      </w:rPr>
    </w:lvl>
    <w:lvl w:ilvl="8" w:tplc="C6703D8E">
      <w:start w:val="1"/>
      <w:numFmt w:val="bullet"/>
      <w:lvlText w:val=""/>
      <w:lvlJc w:val="left"/>
      <w:pPr>
        <w:ind w:left="6480" w:hanging="360"/>
      </w:pPr>
      <w:rPr>
        <w:rFonts w:hint="default" w:ascii="Wingdings" w:hAnsi="Wingdings"/>
      </w:rPr>
    </w:lvl>
  </w:abstractNum>
  <w:abstractNum w:abstractNumId="4" w15:restartNumberingAfterBreak="0">
    <w:nsid w:val="10F00839"/>
    <w:multiLevelType w:val="hybridMultilevel"/>
    <w:tmpl w:val="8F6209B8"/>
    <w:lvl w:ilvl="0" w:tplc="5D3671A2">
      <w:start w:val="1"/>
      <w:numFmt w:val="bullet"/>
      <w:lvlText w:val=""/>
      <w:lvlJc w:val="left"/>
      <w:pPr>
        <w:ind w:left="720" w:hanging="360"/>
      </w:pPr>
      <w:rPr>
        <w:rFonts w:hint="default" w:ascii="Symbol" w:hAnsi="Symbol"/>
      </w:rPr>
    </w:lvl>
    <w:lvl w:ilvl="1" w:tplc="AFDC28CA">
      <w:start w:val="1"/>
      <w:numFmt w:val="bullet"/>
      <w:lvlText w:val="o"/>
      <w:lvlJc w:val="left"/>
      <w:pPr>
        <w:ind w:left="1440" w:hanging="360"/>
      </w:pPr>
      <w:rPr>
        <w:rFonts w:hint="default" w:ascii="Courier New" w:hAnsi="Courier New"/>
      </w:rPr>
    </w:lvl>
    <w:lvl w:ilvl="2" w:tplc="2032A498">
      <w:start w:val="1"/>
      <w:numFmt w:val="bullet"/>
      <w:lvlText w:val=""/>
      <w:lvlJc w:val="left"/>
      <w:pPr>
        <w:ind w:left="2160" w:hanging="360"/>
      </w:pPr>
      <w:rPr>
        <w:rFonts w:hint="default" w:ascii="Wingdings" w:hAnsi="Wingdings"/>
      </w:rPr>
    </w:lvl>
    <w:lvl w:ilvl="3" w:tplc="E962F9C6">
      <w:start w:val="1"/>
      <w:numFmt w:val="bullet"/>
      <w:lvlText w:val=""/>
      <w:lvlJc w:val="left"/>
      <w:pPr>
        <w:ind w:left="2880" w:hanging="360"/>
      </w:pPr>
      <w:rPr>
        <w:rFonts w:hint="default" w:ascii="Symbol" w:hAnsi="Symbol"/>
      </w:rPr>
    </w:lvl>
    <w:lvl w:ilvl="4" w:tplc="E2A69010">
      <w:start w:val="1"/>
      <w:numFmt w:val="bullet"/>
      <w:lvlText w:val="o"/>
      <w:lvlJc w:val="left"/>
      <w:pPr>
        <w:ind w:left="3600" w:hanging="360"/>
      </w:pPr>
      <w:rPr>
        <w:rFonts w:hint="default" w:ascii="Courier New" w:hAnsi="Courier New"/>
      </w:rPr>
    </w:lvl>
    <w:lvl w:ilvl="5" w:tplc="34B6B794">
      <w:start w:val="1"/>
      <w:numFmt w:val="bullet"/>
      <w:lvlText w:val=""/>
      <w:lvlJc w:val="left"/>
      <w:pPr>
        <w:ind w:left="4320" w:hanging="360"/>
      </w:pPr>
      <w:rPr>
        <w:rFonts w:hint="default" w:ascii="Wingdings" w:hAnsi="Wingdings"/>
      </w:rPr>
    </w:lvl>
    <w:lvl w:ilvl="6" w:tplc="578E743A">
      <w:start w:val="1"/>
      <w:numFmt w:val="bullet"/>
      <w:lvlText w:val=""/>
      <w:lvlJc w:val="left"/>
      <w:pPr>
        <w:ind w:left="5040" w:hanging="360"/>
      </w:pPr>
      <w:rPr>
        <w:rFonts w:hint="default" w:ascii="Symbol" w:hAnsi="Symbol"/>
      </w:rPr>
    </w:lvl>
    <w:lvl w:ilvl="7" w:tplc="4E86D934">
      <w:start w:val="1"/>
      <w:numFmt w:val="bullet"/>
      <w:lvlText w:val="o"/>
      <w:lvlJc w:val="left"/>
      <w:pPr>
        <w:ind w:left="5760" w:hanging="360"/>
      </w:pPr>
      <w:rPr>
        <w:rFonts w:hint="default" w:ascii="Courier New" w:hAnsi="Courier New"/>
      </w:rPr>
    </w:lvl>
    <w:lvl w:ilvl="8" w:tplc="5F26CBE4">
      <w:start w:val="1"/>
      <w:numFmt w:val="bullet"/>
      <w:lvlText w:val=""/>
      <w:lvlJc w:val="left"/>
      <w:pPr>
        <w:ind w:left="6480" w:hanging="360"/>
      </w:pPr>
      <w:rPr>
        <w:rFonts w:hint="default" w:ascii="Wingdings" w:hAnsi="Wingdings"/>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hint="default" w:ascii="Symbol" w:hAnsi="Symbol"/>
      </w:rPr>
    </w:lvl>
    <w:lvl w:ilvl="1">
      <w:numFmt w:val="bullet"/>
      <w:lvlText w:val=""/>
      <w:lvlJc w:val="left"/>
      <w:pPr>
        <w:ind w:left="1440" w:hanging="360"/>
      </w:pPr>
      <w:rPr>
        <w:rFonts w:hint="default" w:ascii="Symbol" w:hAnsi="Symbol"/>
        <w:color w:val="auto"/>
        <w:sz w:val="24"/>
      </w:rPr>
    </w:lvl>
    <w:lvl w:ilvl="2">
      <w:numFmt w:val="bullet"/>
      <w:lvlText w:val=""/>
      <w:lvlJc w:val="left"/>
      <w:pPr>
        <w:ind w:left="2160" w:hanging="360"/>
      </w:pPr>
      <w:rPr>
        <w:rFonts w:hint="default" w:ascii="Wingdings" w:hAnsi="Wingdings"/>
      </w:rPr>
    </w:lvl>
    <w:lvl w:ilvl="3">
      <w:numFmt w:val="bullet"/>
      <w:lvlText w:val=""/>
      <w:lvlJc w:val="left"/>
      <w:pPr>
        <w:ind w:left="2880" w:hanging="360"/>
      </w:pPr>
      <w:rPr>
        <w:rFonts w:hint="default" w:ascii="Symbol" w:hAnsi="Symbol"/>
      </w:rPr>
    </w:lvl>
    <w:lvl w:ilvl="4">
      <w:numFmt w:val="bullet"/>
      <w:lvlText w:val="o"/>
      <w:lvlJc w:val="left"/>
      <w:pPr>
        <w:ind w:left="3600" w:hanging="360"/>
      </w:pPr>
      <w:rPr>
        <w:rFonts w:hint="default" w:ascii="Courier New" w:hAnsi="Courier New"/>
      </w:rPr>
    </w:lvl>
    <w:lvl w:ilvl="5">
      <w:numFmt w:val="bullet"/>
      <w:lvlText w:val=""/>
      <w:lvlJc w:val="left"/>
      <w:pPr>
        <w:ind w:left="4320" w:hanging="360"/>
      </w:pPr>
      <w:rPr>
        <w:rFonts w:hint="default" w:ascii="Wingdings" w:hAnsi="Wingdings"/>
      </w:rPr>
    </w:lvl>
    <w:lvl w:ilvl="6">
      <w:numFmt w:val="bullet"/>
      <w:lvlText w:val=""/>
      <w:lvlJc w:val="left"/>
      <w:pPr>
        <w:ind w:left="5040" w:hanging="360"/>
      </w:pPr>
      <w:rPr>
        <w:rFonts w:hint="default" w:ascii="Symbol" w:hAnsi="Symbol"/>
      </w:rPr>
    </w:lvl>
    <w:lvl w:ilvl="7">
      <w:numFmt w:val="bullet"/>
      <w:lvlText w:val="o"/>
      <w:lvlJc w:val="left"/>
      <w:pPr>
        <w:ind w:left="5760" w:hanging="360"/>
      </w:pPr>
      <w:rPr>
        <w:rFonts w:hint="default" w:ascii="Courier New" w:hAnsi="Courier New"/>
      </w:rPr>
    </w:lvl>
    <w:lvl w:ilvl="8">
      <w:numFmt w:val="bullet"/>
      <w:lvlText w:val=""/>
      <w:lvlJc w:val="left"/>
      <w:pPr>
        <w:ind w:left="6480" w:hanging="360"/>
      </w:pPr>
      <w:rPr>
        <w:rFonts w:hint="default" w:ascii="Wingdings" w:hAnsi="Wingdings"/>
      </w:rPr>
    </w:lvl>
  </w:abstractNum>
  <w:abstractNum w:abstractNumId="6"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7"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8" w15:restartNumberingAfterBreak="0">
    <w:nsid w:val="1FCE693E"/>
    <w:multiLevelType w:val="multilevel"/>
    <w:tmpl w:val="55DC33DE"/>
    <w:styleLink w:val="WWOutlineListStyl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5F8595A"/>
    <w:multiLevelType w:val="hybridMultilevel"/>
    <w:tmpl w:val="612C45B4"/>
    <w:lvl w:ilvl="0" w:tplc="8678113E">
      <w:start w:val="1"/>
      <w:numFmt w:val="bullet"/>
      <w:lvlText w:val=""/>
      <w:lvlJc w:val="left"/>
      <w:pPr>
        <w:ind w:left="720" w:hanging="360"/>
      </w:pPr>
      <w:rPr>
        <w:rFonts w:hint="default" w:ascii="Symbol" w:hAnsi="Symbol"/>
      </w:rPr>
    </w:lvl>
    <w:lvl w:ilvl="1" w:tplc="B7D63F2E">
      <w:start w:val="1"/>
      <w:numFmt w:val="bullet"/>
      <w:lvlText w:val="o"/>
      <w:lvlJc w:val="left"/>
      <w:pPr>
        <w:ind w:left="1440" w:hanging="360"/>
      </w:pPr>
      <w:rPr>
        <w:rFonts w:hint="default" w:ascii="Courier New" w:hAnsi="Courier New"/>
      </w:rPr>
    </w:lvl>
    <w:lvl w:ilvl="2" w:tplc="4F82A26E">
      <w:start w:val="1"/>
      <w:numFmt w:val="bullet"/>
      <w:lvlText w:val=""/>
      <w:lvlJc w:val="left"/>
      <w:pPr>
        <w:ind w:left="2160" w:hanging="360"/>
      </w:pPr>
      <w:rPr>
        <w:rFonts w:hint="default" w:ascii="Wingdings" w:hAnsi="Wingdings"/>
      </w:rPr>
    </w:lvl>
    <w:lvl w:ilvl="3" w:tplc="F438A4B4">
      <w:start w:val="1"/>
      <w:numFmt w:val="bullet"/>
      <w:lvlText w:val=""/>
      <w:lvlJc w:val="left"/>
      <w:pPr>
        <w:ind w:left="2880" w:hanging="360"/>
      </w:pPr>
      <w:rPr>
        <w:rFonts w:hint="default" w:ascii="Symbol" w:hAnsi="Symbol"/>
      </w:rPr>
    </w:lvl>
    <w:lvl w:ilvl="4" w:tplc="0DC0BF96">
      <w:start w:val="1"/>
      <w:numFmt w:val="bullet"/>
      <w:lvlText w:val="o"/>
      <w:lvlJc w:val="left"/>
      <w:pPr>
        <w:ind w:left="3600" w:hanging="360"/>
      </w:pPr>
      <w:rPr>
        <w:rFonts w:hint="default" w:ascii="Courier New" w:hAnsi="Courier New"/>
      </w:rPr>
    </w:lvl>
    <w:lvl w:ilvl="5" w:tplc="630EA0EA">
      <w:start w:val="1"/>
      <w:numFmt w:val="bullet"/>
      <w:lvlText w:val=""/>
      <w:lvlJc w:val="left"/>
      <w:pPr>
        <w:ind w:left="4320" w:hanging="360"/>
      </w:pPr>
      <w:rPr>
        <w:rFonts w:hint="default" w:ascii="Wingdings" w:hAnsi="Wingdings"/>
      </w:rPr>
    </w:lvl>
    <w:lvl w:ilvl="6" w:tplc="D824967A">
      <w:start w:val="1"/>
      <w:numFmt w:val="bullet"/>
      <w:lvlText w:val=""/>
      <w:lvlJc w:val="left"/>
      <w:pPr>
        <w:ind w:left="5040" w:hanging="360"/>
      </w:pPr>
      <w:rPr>
        <w:rFonts w:hint="default" w:ascii="Symbol" w:hAnsi="Symbol"/>
      </w:rPr>
    </w:lvl>
    <w:lvl w:ilvl="7" w:tplc="32D0C05C">
      <w:start w:val="1"/>
      <w:numFmt w:val="bullet"/>
      <w:lvlText w:val="o"/>
      <w:lvlJc w:val="left"/>
      <w:pPr>
        <w:ind w:left="5760" w:hanging="360"/>
      </w:pPr>
      <w:rPr>
        <w:rFonts w:hint="default" w:ascii="Courier New" w:hAnsi="Courier New"/>
      </w:rPr>
    </w:lvl>
    <w:lvl w:ilvl="8" w:tplc="3648AFBC">
      <w:start w:val="1"/>
      <w:numFmt w:val="bullet"/>
      <w:lvlText w:val=""/>
      <w:lvlJc w:val="left"/>
      <w:pPr>
        <w:ind w:left="6480" w:hanging="360"/>
      </w:pPr>
      <w:rPr>
        <w:rFonts w:hint="default" w:ascii="Wingdings" w:hAnsi="Wingdings"/>
      </w:rPr>
    </w:lvl>
  </w:abstractNum>
  <w:abstractNum w:abstractNumId="12"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29B0AFCE"/>
    <w:multiLevelType w:val="hybridMultilevel"/>
    <w:tmpl w:val="90CA34EC"/>
    <w:lvl w:ilvl="0" w:tplc="98F6951A">
      <w:start w:val="1"/>
      <w:numFmt w:val="bullet"/>
      <w:lvlText w:val=""/>
      <w:lvlJc w:val="left"/>
      <w:pPr>
        <w:ind w:left="720" w:hanging="360"/>
      </w:pPr>
      <w:rPr>
        <w:rFonts w:hint="default" w:ascii="Symbol" w:hAnsi="Symbol"/>
      </w:rPr>
    </w:lvl>
    <w:lvl w:ilvl="1" w:tplc="8834CB30">
      <w:start w:val="1"/>
      <w:numFmt w:val="bullet"/>
      <w:lvlText w:val="o"/>
      <w:lvlJc w:val="left"/>
      <w:pPr>
        <w:ind w:left="1440" w:hanging="360"/>
      </w:pPr>
      <w:rPr>
        <w:rFonts w:hint="default" w:ascii="Courier New" w:hAnsi="Courier New"/>
      </w:rPr>
    </w:lvl>
    <w:lvl w:ilvl="2" w:tplc="68EA458A">
      <w:start w:val="1"/>
      <w:numFmt w:val="bullet"/>
      <w:lvlText w:val=""/>
      <w:lvlJc w:val="left"/>
      <w:pPr>
        <w:ind w:left="2160" w:hanging="360"/>
      </w:pPr>
      <w:rPr>
        <w:rFonts w:hint="default" w:ascii="Wingdings" w:hAnsi="Wingdings"/>
      </w:rPr>
    </w:lvl>
    <w:lvl w:ilvl="3" w:tplc="48404A94">
      <w:start w:val="1"/>
      <w:numFmt w:val="bullet"/>
      <w:lvlText w:val=""/>
      <w:lvlJc w:val="left"/>
      <w:pPr>
        <w:ind w:left="2880" w:hanging="360"/>
      </w:pPr>
      <w:rPr>
        <w:rFonts w:hint="default" w:ascii="Symbol" w:hAnsi="Symbol"/>
      </w:rPr>
    </w:lvl>
    <w:lvl w:ilvl="4" w:tplc="80E40960">
      <w:start w:val="1"/>
      <w:numFmt w:val="bullet"/>
      <w:lvlText w:val="o"/>
      <w:lvlJc w:val="left"/>
      <w:pPr>
        <w:ind w:left="3600" w:hanging="360"/>
      </w:pPr>
      <w:rPr>
        <w:rFonts w:hint="default" w:ascii="Courier New" w:hAnsi="Courier New"/>
      </w:rPr>
    </w:lvl>
    <w:lvl w:ilvl="5" w:tplc="E274F800">
      <w:start w:val="1"/>
      <w:numFmt w:val="bullet"/>
      <w:lvlText w:val=""/>
      <w:lvlJc w:val="left"/>
      <w:pPr>
        <w:ind w:left="4320" w:hanging="360"/>
      </w:pPr>
      <w:rPr>
        <w:rFonts w:hint="default" w:ascii="Wingdings" w:hAnsi="Wingdings"/>
      </w:rPr>
    </w:lvl>
    <w:lvl w:ilvl="6" w:tplc="9E84B216">
      <w:start w:val="1"/>
      <w:numFmt w:val="bullet"/>
      <w:lvlText w:val=""/>
      <w:lvlJc w:val="left"/>
      <w:pPr>
        <w:ind w:left="5040" w:hanging="360"/>
      </w:pPr>
      <w:rPr>
        <w:rFonts w:hint="default" w:ascii="Symbol" w:hAnsi="Symbol"/>
      </w:rPr>
    </w:lvl>
    <w:lvl w:ilvl="7" w:tplc="AD94ACC6">
      <w:start w:val="1"/>
      <w:numFmt w:val="bullet"/>
      <w:lvlText w:val="o"/>
      <w:lvlJc w:val="left"/>
      <w:pPr>
        <w:ind w:left="5760" w:hanging="360"/>
      </w:pPr>
      <w:rPr>
        <w:rFonts w:hint="default" w:ascii="Courier New" w:hAnsi="Courier New"/>
      </w:rPr>
    </w:lvl>
    <w:lvl w:ilvl="8" w:tplc="B06CBD16">
      <w:start w:val="1"/>
      <w:numFmt w:val="bullet"/>
      <w:lvlText w:val=""/>
      <w:lvlJc w:val="left"/>
      <w:pPr>
        <w:ind w:left="6480" w:hanging="360"/>
      </w:pPr>
      <w:rPr>
        <w:rFonts w:hint="default" w:ascii="Wingdings" w:hAnsi="Wingdings"/>
      </w:rPr>
    </w:lvl>
  </w:abstractNum>
  <w:abstractNum w:abstractNumId="14" w15:restartNumberingAfterBreak="0">
    <w:nsid w:val="2F3F4978"/>
    <w:multiLevelType w:val="multilevel"/>
    <w:tmpl w:val="A296BC9C"/>
    <w:styleLink w:val="LFO4"/>
    <w:lvl w:ilvl="0">
      <w:numFmt w:val="bullet"/>
      <w:pStyle w:val="ListBullet4"/>
      <w:lvlText w:val=""/>
      <w:lvlJc w:val="left"/>
      <w:pPr>
        <w:ind w:left="1209" w:hanging="360"/>
      </w:pPr>
      <w:rPr>
        <w:rFonts w:hint="default"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382654F4"/>
    <w:multiLevelType w:val="hybridMultilevel"/>
    <w:tmpl w:val="35CEA048"/>
    <w:lvl w:ilvl="0" w:tplc="557276EC">
      <w:start w:val="1"/>
      <w:numFmt w:val="bullet"/>
      <w:lvlText w:val=""/>
      <w:lvlJc w:val="left"/>
      <w:pPr>
        <w:ind w:left="720" w:hanging="360"/>
      </w:pPr>
      <w:rPr>
        <w:rFonts w:hint="default" w:ascii="Symbol" w:hAnsi="Symbol"/>
      </w:rPr>
    </w:lvl>
    <w:lvl w:ilvl="1" w:tplc="A0DA51E8">
      <w:start w:val="1"/>
      <w:numFmt w:val="bullet"/>
      <w:lvlText w:val="o"/>
      <w:lvlJc w:val="left"/>
      <w:pPr>
        <w:ind w:left="1440" w:hanging="360"/>
      </w:pPr>
      <w:rPr>
        <w:rFonts w:hint="default" w:ascii="Courier New" w:hAnsi="Courier New"/>
      </w:rPr>
    </w:lvl>
    <w:lvl w:ilvl="2" w:tplc="A1A83514">
      <w:start w:val="1"/>
      <w:numFmt w:val="bullet"/>
      <w:lvlText w:val=""/>
      <w:lvlJc w:val="left"/>
      <w:pPr>
        <w:ind w:left="2160" w:hanging="360"/>
      </w:pPr>
      <w:rPr>
        <w:rFonts w:hint="default" w:ascii="Wingdings" w:hAnsi="Wingdings"/>
      </w:rPr>
    </w:lvl>
    <w:lvl w:ilvl="3" w:tplc="89C49802">
      <w:start w:val="1"/>
      <w:numFmt w:val="bullet"/>
      <w:lvlText w:val=""/>
      <w:lvlJc w:val="left"/>
      <w:pPr>
        <w:ind w:left="2880" w:hanging="360"/>
      </w:pPr>
      <w:rPr>
        <w:rFonts w:hint="default" w:ascii="Symbol" w:hAnsi="Symbol"/>
      </w:rPr>
    </w:lvl>
    <w:lvl w:ilvl="4" w:tplc="0D8E80C8">
      <w:start w:val="1"/>
      <w:numFmt w:val="bullet"/>
      <w:lvlText w:val="o"/>
      <w:lvlJc w:val="left"/>
      <w:pPr>
        <w:ind w:left="3600" w:hanging="360"/>
      </w:pPr>
      <w:rPr>
        <w:rFonts w:hint="default" w:ascii="Courier New" w:hAnsi="Courier New"/>
      </w:rPr>
    </w:lvl>
    <w:lvl w:ilvl="5" w:tplc="DF36A1E6">
      <w:start w:val="1"/>
      <w:numFmt w:val="bullet"/>
      <w:lvlText w:val=""/>
      <w:lvlJc w:val="left"/>
      <w:pPr>
        <w:ind w:left="4320" w:hanging="360"/>
      </w:pPr>
      <w:rPr>
        <w:rFonts w:hint="default" w:ascii="Wingdings" w:hAnsi="Wingdings"/>
      </w:rPr>
    </w:lvl>
    <w:lvl w:ilvl="6" w:tplc="83EC973A">
      <w:start w:val="1"/>
      <w:numFmt w:val="bullet"/>
      <w:lvlText w:val=""/>
      <w:lvlJc w:val="left"/>
      <w:pPr>
        <w:ind w:left="5040" w:hanging="360"/>
      </w:pPr>
      <w:rPr>
        <w:rFonts w:hint="default" w:ascii="Symbol" w:hAnsi="Symbol"/>
      </w:rPr>
    </w:lvl>
    <w:lvl w:ilvl="7" w:tplc="3190D2B6">
      <w:start w:val="1"/>
      <w:numFmt w:val="bullet"/>
      <w:lvlText w:val="o"/>
      <w:lvlJc w:val="left"/>
      <w:pPr>
        <w:ind w:left="5760" w:hanging="360"/>
      </w:pPr>
      <w:rPr>
        <w:rFonts w:hint="default" w:ascii="Courier New" w:hAnsi="Courier New"/>
      </w:rPr>
    </w:lvl>
    <w:lvl w:ilvl="8" w:tplc="290064D8">
      <w:start w:val="1"/>
      <w:numFmt w:val="bullet"/>
      <w:lvlText w:val=""/>
      <w:lvlJc w:val="left"/>
      <w:pPr>
        <w:ind w:left="6480" w:hanging="360"/>
      </w:pPr>
      <w:rPr>
        <w:rFonts w:hint="default" w:ascii="Wingdings" w:hAnsi="Wingdings"/>
      </w:rPr>
    </w:lvl>
  </w:abstractNum>
  <w:abstractNum w:abstractNumId="16" w15:restartNumberingAfterBreak="0">
    <w:nsid w:val="383809EA"/>
    <w:multiLevelType w:val="hybridMultilevel"/>
    <w:tmpl w:val="2C228DFC"/>
    <w:lvl w:ilvl="0" w:tplc="9E5A570C">
      <w:start w:val="1"/>
      <w:numFmt w:val="bullet"/>
      <w:lvlText w:val=""/>
      <w:lvlJc w:val="left"/>
      <w:pPr>
        <w:ind w:left="720" w:hanging="360"/>
      </w:pPr>
      <w:rPr>
        <w:rFonts w:hint="default" w:ascii="Symbol" w:hAnsi="Symbol"/>
      </w:rPr>
    </w:lvl>
    <w:lvl w:ilvl="1" w:tplc="E1D07C38">
      <w:start w:val="1"/>
      <w:numFmt w:val="bullet"/>
      <w:lvlText w:val="o"/>
      <w:lvlJc w:val="left"/>
      <w:pPr>
        <w:ind w:left="1440" w:hanging="360"/>
      </w:pPr>
      <w:rPr>
        <w:rFonts w:hint="default" w:ascii="Courier New" w:hAnsi="Courier New"/>
      </w:rPr>
    </w:lvl>
    <w:lvl w:ilvl="2" w:tplc="E1EA5902">
      <w:start w:val="1"/>
      <w:numFmt w:val="bullet"/>
      <w:lvlText w:val=""/>
      <w:lvlJc w:val="left"/>
      <w:pPr>
        <w:ind w:left="2160" w:hanging="360"/>
      </w:pPr>
      <w:rPr>
        <w:rFonts w:hint="default" w:ascii="Wingdings" w:hAnsi="Wingdings"/>
      </w:rPr>
    </w:lvl>
    <w:lvl w:ilvl="3" w:tplc="1EEA6682">
      <w:start w:val="1"/>
      <w:numFmt w:val="bullet"/>
      <w:lvlText w:val=""/>
      <w:lvlJc w:val="left"/>
      <w:pPr>
        <w:ind w:left="2880" w:hanging="360"/>
      </w:pPr>
      <w:rPr>
        <w:rFonts w:hint="default" w:ascii="Symbol" w:hAnsi="Symbol"/>
      </w:rPr>
    </w:lvl>
    <w:lvl w:ilvl="4" w:tplc="E4EE27F8">
      <w:start w:val="1"/>
      <w:numFmt w:val="bullet"/>
      <w:lvlText w:val="o"/>
      <w:lvlJc w:val="left"/>
      <w:pPr>
        <w:ind w:left="3600" w:hanging="360"/>
      </w:pPr>
      <w:rPr>
        <w:rFonts w:hint="default" w:ascii="Courier New" w:hAnsi="Courier New"/>
      </w:rPr>
    </w:lvl>
    <w:lvl w:ilvl="5" w:tplc="B57ABCC2">
      <w:start w:val="1"/>
      <w:numFmt w:val="bullet"/>
      <w:lvlText w:val=""/>
      <w:lvlJc w:val="left"/>
      <w:pPr>
        <w:ind w:left="4320" w:hanging="360"/>
      </w:pPr>
      <w:rPr>
        <w:rFonts w:hint="default" w:ascii="Wingdings" w:hAnsi="Wingdings"/>
      </w:rPr>
    </w:lvl>
    <w:lvl w:ilvl="6" w:tplc="F1249C3A">
      <w:start w:val="1"/>
      <w:numFmt w:val="bullet"/>
      <w:lvlText w:val=""/>
      <w:lvlJc w:val="left"/>
      <w:pPr>
        <w:ind w:left="5040" w:hanging="360"/>
      </w:pPr>
      <w:rPr>
        <w:rFonts w:hint="default" w:ascii="Symbol" w:hAnsi="Symbol"/>
      </w:rPr>
    </w:lvl>
    <w:lvl w:ilvl="7" w:tplc="C5C82C4E">
      <w:start w:val="1"/>
      <w:numFmt w:val="bullet"/>
      <w:lvlText w:val="o"/>
      <w:lvlJc w:val="left"/>
      <w:pPr>
        <w:ind w:left="5760" w:hanging="360"/>
      </w:pPr>
      <w:rPr>
        <w:rFonts w:hint="default" w:ascii="Courier New" w:hAnsi="Courier New"/>
      </w:rPr>
    </w:lvl>
    <w:lvl w:ilvl="8" w:tplc="EFBC7F06">
      <w:start w:val="1"/>
      <w:numFmt w:val="bullet"/>
      <w:lvlText w:val=""/>
      <w:lvlJc w:val="left"/>
      <w:pPr>
        <w:ind w:left="6480" w:hanging="360"/>
      </w:pPr>
      <w:rPr>
        <w:rFonts w:hint="default" w:ascii="Wingdings" w:hAnsi="Wingdings"/>
      </w:rPr>
    </w:lvl>
  </w:abstractNum>
  <w:abstractNum w:abstractNumId="17" w15:restartNumberingAfterBreak="0">
    <w:nsid w:val="3A767514"/>
    <w:multiLevelType w:val="hybridMultilevel"/>
    <w:tmpl w:val="81DC5454"/>
    <w:lvl w:ilvl="0" w:tplc="A104B91C">
      <w:start w:val="1"/>
      <w:numFmt w:val="bullet"/>
      <w:lvlText w:val=""/>
      <w:lvlJc w:val="left"/>
      <w:pPr>
        <w:ind w:left="360" w:hanging="360"/>
      </w:pPr>
      <w:rPr>
        <w:rFonts w:hint="default" w:ascii="Symbol" w:hAnsi="Symbol"/>
      </w:rPr>
    </w:lvl>
    <w:lvl w:ilvl="1" w:tplc="1FECF136">
      <w:start w:val="1"/>
      <w:numFmt w:val="bullet"/>
      <w:lvlText w:val="o"/>
      <w:lvlJc w:val="left"/>
      <w:pPr>
        <w:ind w:left="1440" w:hanging="360"/>
      </w:pPr>
      <w:rPr>
        <w:rFonts w:hint="default" w:ascii="Courier New" w:hAnsi="Courier New"/>
      </w:rPr>
    </w:lvl>
    <w:lvl w:ilvl="2" w:tplc="5D1EBEC4">
      <w:start w:val="1"/>
      <w:numFmt w:val="bullet"/>
      <w:lvlText w:val=""/>
      <w:lvlJc w:val="left"/>
      <w:pPr>
        <w:ind w:left="2160" w:hanging="360"/>
      </w:pPr>
      <w:rPr>
        <w:rFonts w:hint="default" w:ascii="Wingdings" w:hAnsi="Wingdings"/>
      </w:rPr>
    </w:lvl>
    <w:lvl w:ilvl="3" w:tplc="DA14D690">
      <w:start w:val="1"/>
      <w:numFmt w:val="bullet"/>
      <w:lvlText w:val=""/>
      <w:lvlJc w:val="left"/>
      <w:pPr>
        <w:ind w:left="2880" w:hanging="360"/>
      </w:pPr>
      <w:rPr>
        <w:rFonts w:hint="default" w:ascii="Symbol" w:hAnsi="Symbol"/>
      </w:rPr>
    </w:lvl>
    <w:lvl w:ilvl="4" w:tplc="DDE064CE">
      <w:start w:val="1"/>
      <w:numFmt w:val="bullet"/>
      <w:lvlText w:val="o"/>
      <w:lvlJc w:val="left"/>
      <w:pPr>
        <w:ind w:left="3600" w:hanging="360"/>
      </w:pPr>
      <w:rPr>
        <w:rFonts w:hint="default" w:ascii="Courier New" w:hAnsi="Courier New"/>
      </w:rPr>
    </w:lvl>
    <w:lvl w:ilvl="5" w:tplc="B9BE2950">
      <w:start w:val="1"/>
      <w:numFmt w:val="bullet"/>
      <w:lvlText w:val=""/>
      <w:lvlJc w:val="left"/>
      <w:pPr>
        <w:ind w:left="4320" w:hanging="360"/>
      </w:pPr>
      <w:rPr>
        <w:rFonts w:hint="default" w:ascii="Wingdings" w:hAnsi="Wingdings"/>
      </w:rPr>
    </w:lvl>
    <w:lvl w:ilvl="6" w:tplc="6B8A0BF0">
      <w:start w:val="1"/>
      <w:numFmt w:val="bullet"/>
      <w:lvlText w:val=""/>
      <w:lvlJc w:val="left"/>
      <w:pPr>
        <w:ind w:left="5040" w:hanging="360"/>
      </w:pPr>
      <w:rPr>
        <w:rFonts w:hint="default" w:ascii="Symbol" w:hAnsi="Symbol"/>
      </w:rPr>
    </w:lvl>
    <w:lvl w:ilvl="7" w:tplc="71BCD422">
      <w:start w:val="1"/>
      <w:numFmt w:val="bullet"/>
      <w:lvlText w:val="o"/>
      <w:lvlJc w:val="left"/>
      <w:pPr>
        <w:ind w:left="5760" w:hanging="360"/>
      </w:pPr>
      <w:rPr>
        <w:rFonts w:hint="default" w:ascii="Courier New" w:hAnsi="Courier New"/>
      </w:rPr>
    </w:lvl>
    <w:lvl w:ilvl="8" w:tplc="C38EB180">
      <w:start w:val="1"/>
      <w:numFmt w:val="bullet"/>
      <w:lvlText w:val=""/>
      <w:lvlJc w:val="left"/>
      <w:pPr>
        <w:ind w:left="6480" w:hanging="360"/>
      </w:pPr>
      <w:rPr>
        <w:rFonts w:hint="default" w:ascii="Wingdings" w:hAnsi="Wingdings"/>
      </w:rPr>
    </w:lvl>
  </w:abstractNum>
  <w:abstractNum w:abstractNumId="18" w15:restartNumberingAfterBreak="0">
    <w:nsid w:val="3FE9198B"/>
    <w:multiLevelType w:val="multilevel"/>
    <w:tmpl w:val="2A508BBA"/>
    <w:styleLink w:val="LFO9"/>
    <w:lvl w:ilvl="0">
      <w:numFmt w:val="bullet"/>
      <w:pStyle w:val="ListBullet2"/>
      <w:lvlText w:val=""/>
      <w:lvlJc w:val="left"/>
      <w:pPr>
        <w:ind w:left="643" w:hanging="360"/>
      </w:pPr>
      <w:rPr>
        <w:rFonts w:hint="default"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437A60BB"/>
    <w:multiLevelType w:val="hybridMultilevel"/>
    <w:tmpl w:val="4A4247AE"/>
    <w:lvl w:ilvl="0" w:tplc="F4CA916E">
      <w:start w:val="1"/>
      <w:numFmt w:val="bullet"/>
      <w:lvlText w:val=""/>
      <w:lvlJc w:val="left"/>
      <w:pPr>
        <w:ind w:left="720" w:hanging="360"/>
      </w:pPr>
      <w:rPr>
        <w:rFonts w:hint="default" w:ascii="Symbol" w:hAnsi="Symbol"/>
        <w:color w:val="auto"/>
      </w:rPr>
    </w:lvl>
    <w:lvl w:ilvl="1" w:tplc="D6D424B6" w:tentative="1">
      <w:start w:val="1"/>
      <w:numFmt w:val="bullet"/>
      <w:lvlText w:val="o"/>
      <w:lvlJc w:val="left"/>
      <w:pPr>
        <w:ind w:left="1440" w:hanging="360"/>
      </w:pPr>
      <w:rPr>
        <w:rFonts w:hint="default" w:ascii="Courier New" w:hAnsi="Courier New"/>
      </w:rPr>
    </w:lvl>
    <w:lvl w:ilvl="2" w:tplc="C4B4E216" w:tentative="1">
      <w:start w:val="1"/>
      <w:numFmt w:val="bullet"/>
      <w:lvlText w:val=""/>
      <w:lvlJc w:val="left"/>
      <w:pPr>
        <w:ind w:left="2160" w:hanging="360"/>
      </w:pPr>
      <w:rPr>
        <w:rFonts w:hint="default" w:ascii="Wingdings" w:hAnsi="Wingdings"/>
      </w:rPr>
    </w:lvl>
    <w:lvl w:ilvl="3" w:tplc="EAFE9016" w:tentative="1">
      <w:start w:val="1"/>
      <w:numFmt w:val="bullet"/>
      <w:lvlText w:val=""/>
      <w:lvlJc w:val="left"/>
      <w:pPr>
        <w:ind w:left="2880" w:hanging="360"/>
      </w:pPr>
      <w:rPr>
        <w:rFonts w:hint="default" w:ascii="Symbol" w:hAnsi="Symbol"/>
      </w:rPr>
    </w:lvl>
    <w:lvl w:ilvl="4" w:tplc="3F46E2F0" w:tentative="1">
      <w:start w:val="1"/>
      <w:numFmt w:val="bullet"/>
      <w:lvlText w:val="o"/>
      <w:lvlJc w:val="left"/>
      <w:pPr>
        <w:ind w:left="3600" w:hanging="360"/>
      </w:pPr>
      <w:rPr>
        <w:rFonts w:hint="default" w:ascii="Courier New" w:hAnsi="Courier New"/>
      </w:rPr>
    </w:lvl>
    <w:lvl w:ilvl="5" w:tplc="AF943C7E" w:tentative="1">
      <w:start w:val="1"/>
      <w:numFmt w:val="bullet"/>
      <w:lvlText w:val=""/>
      <w:lvlJc w:val="left"/>
      <w:pPr>
        <w:ind w:left="4320" w:hanging="360"/>
      </w:pPr>
      <w:rPr>
        <w:rFonts w:hint="default" w:ascii="Wingdings" w:hAnsi="Wingdings"/>
      </w:rPr>
    </w:lvl>
    <w:lvl w:ilvl="6" w:tplc="1C4AB452" w:tentative="1">
      <w:start w:val="1"/>
      <w:numFmt w:val="bullet"/>
      <w:lvlText w:val=""/>
      <w:lvlJc w:val="left"/>
      <w:pPr>
        <w:ind w:left="5040" w:hanging="360"/>
      </w:pPr>
      <w:rPr>
        <w:rFonts w:hint="default" w:ascii="Symbol" w:hAnsi="Symbol"/>
      </w:rPr>
    </w:lvl>
    <w:lvl w:ilvl="7" w:tplc="2FE81E24" w:tentative="1">
      <w:start w:val="1"/>
      <w:numFmt w:val="bullet"/>
      <w:lvlText w:val="o"/>
      <w:lvlJc w:val="left"/>
      <w:pPr>
        <w:ind w:left="5760" w:hanging="360"/>
      </w:pPr>
      <w:rPr>
        <w:rFonts w:hint="default" w:ascii="Courier New" w:hAnsi="Courier New"/>
      </w:rPr>
    </w:lvl>
    <w:lvl w:ilvl="8" w:tplc="8EB662A6" w:tentative="1">
      <w:start w:val="1"/>
      <w:numFmt w:val="bullet"/>
      <w:lvlText w:val=""/>
      <w:lvlJc w:val="left"/>
      <w:pPr>
        <w:ind w:left="6480" w:hanging="360"/>
      </w:pPr>
      <w:rPr>
        <w:rFonts w:hint="default" w:ascii="Wingdings" w:hAnsi="Wingdings"/>
      </w:rPr>
    </w:lvl>
  </w:abstractNum>
  <w:abstractNum w:abstractNumId="20" w15:restartNumberingAfterBreak="0">
    <w:nsid w:val="473D2738"/>
    <w:multiLevelType w:val="hybridMultilevel"/>
    <w:tmpl w:val="66BA45C8"/>
    <w:lvl w:ilvl="0" w:tplc="FFFFFFFF">
      <w:start w:val="1"/>
      <w:numFmt w:val="bullet"/>
      <w:lvlText w:val=""/>
      <w:lvlJc w:val="left"/>
      <w:pPr>
        <w:ind w:left="720" w:hanging="360"/>
      </w:pPr>
      <w:rPr>
        <w:rFonts w:hint="default" w:ascii="Symbol" w:hAnsi="Symbol"/>
      </w:rPr>
    </w:lvl>
    <w:lvl w:ilvl="1" w:tplc="B4CC9CDC" w:tentative="1">
      <w:start w:val="1"/>
      <w:numFmt w:val="bullet"/>
      <w:lvlText w:val="o"/>
      <w:lvlJc w:val="left"/>
      <w:pPr>
        <w:ind w:left="1440" w:hanging="360"/>
      </w:pPr>
      <w:rPr>
        <w:rFonts w:hint="default" w:ascii="Courier New" w:hAnsi="Courier New"/>
      </w:rPr>
    </w:lvl>
    <w:lvl w:ilvl="2" w:tplc="3CD05EB0" w:tentative="1">
      <w:start w:val="1"/>
      <w:numFmt w:val="bullet"/>
      <w:lvlText w:val=""/>
      <w:lvlJc w:val="left"/>
      <w:pPr>
        <w:ind w:left="2160" w:hanging="360"/>
      </w:pPr>
      <w:rPr>
        <w:rFonts w:hint="default" w:ascii="Wingdings" w:hAnsi="Wingdings"/>
      </w:rPr>
    </w:lvl>
    <w:lvl w:ilvl="3" w:tplc="F9586068" w:tentative="1">
      <w:start w:val="1"/>
      <w:numFmt w:val="bullet"/>
      <w:lvlText w:val=""/>
      <w:lvlJc w:val="left"/>
      <w:pPr>
        <w:ind w:left="2880" w:hanging="360"/>
      </w:pPr>
      <w:rPr>
        <w:rFonts w:hint="default" w:ascii="Symbol" w:hAnsi="Symbol"/>
      </w:rPr>
    </w:lvl>
    <w:lvl w:ilvl="4" w:tplc="F6EA0414" w:tentative="1">
      <w:start w:val="1"/>
      <w:numFmt w:val="bullet"/>
      <w:lvlText w:val="o"/>
      <w:lvlJc w:val="left"/>
      <w:pPr>
        <w:ind w:left="3600" w:hanging="360"/>
      </w:pPr>
      <w:rPr>
        <w:rFonts w:hint="default" w:ascii="Courier New" w:hAnsi="Courier New"/>
      </w:rPr>
    </w:lvl>
    <w:lvl w:ilvl="5" w:tplc="AAB43EEA" w:tentative="1">
      <w:start w:val="1"/>
      <w:numFmt w:val="bullet"/>
      <w:lvlText w:val=""/>
      <w:lvlJc w:val="left"/>
      <w:pPr>
        <w:ind w:left="4320" w:hanging="360"/>
      </w:pPr>
      <w:rPr>
        <w:rFonts w:hint="default" w:ascii="Wingdings" w:hAnsi="Wingdings"/>
      </w:rPr>
    </w:lvl>
    <w:lvl w:ilvl="6" w:tplc="2B2827E6" w:tentative="1">
      <w:start w:val="1"/>
      <w:numFmt w:val="bullet"/>
      <w:lvlText w:val=""/>
      <w:lvlJc w:val="left"/>
      <w:pPr>
        <w:ind w:left="5040" w:hanging="360"/>
      </w:pPr>
      <w:rPr>
        <w:rFonts w:hint="default" w:ascii="Symbol" w:hAnsi="Symbol"/>
      </w:rPr>
    </w:lvl>
    <w:lvl w:ilvl="7" w:tplc="2A066D64" w:tentative="1">
      <w:start w:val="1"/>
      <w:numFmt w:val="bullet"/>
      <w:lvlText w:val="o"/>
      <w:lvlJc w:val="left"/>
      <w:pPr>
        <w:ind w:left="5760" w:hanging="360"/>
      </w:pPr>
      <w:rPr>
        <w:rFonts w:hint="default" w:ascii="Courier New" w:hAnsi="Courier New"/>
      </w:rPr>
    </w:lvl>
    <w:lvl w:ilvl="8" w:tplc="FDCE5684" w:tentative="1">
      <w:start w:val="1"/>
      <w:numFmt w:val="bullet"/>
      <w:lvlText w:val=""/>
      <w:lvlJc w:val="left"/>
      <w:pPr>
        <w:ind w:left="6480" w:hanging="360"/>
      </w:pPr>
      <w:rPr>
        <w:rFonts w:hint="default" w:ascii="Wingdings" w:hAnsi="Wingdings"/>
      </w:rPr>
    </w:lvl>
  </w:abstractNum>
  <w:abstractNum w:abstractNumId="21" w15:restartNumberingAfterBreak="0">
    <w:nsid w:val="4F1A937D"/>
    <w:multiLevelType w:val="hybridMultilevel"/>
    <w:tmpl w:val="6E5C37A8"/>
    <w:lvl w:ilvl="0" w:tplc="9EF46E46">
      <w:start w:val="1"/>
      <w:numFmt w:val="bullet"/>
      <w:lvlText w:val=""/>
      <w:lvlJc w:val="left"/>
      <w:pPr>
        <w:ind w:left="720" w:hanging="360"/>
      </w:pPr>
      <w:rPr>
        <w:rFonts w:hint="default" w:ascii="Symbol" w:hAnsi="Symbol"/>
      </w:rPr>
    </w:lvl>
    <w:lvl w:ilvl="1" w:tplc="1746348A">
      <w:start w:val="1"/>
      <w:numFmt w:val="bullet"/>
      <w:lvlText w:val="o"/>
      <w:lvlJc w:val="left"/>
      <w:pPr>
        <w:ind w:left="1440" w:hanging="360"/>
      </w:pPr>
      <w:rPr>
        <w:rFonts w:hint="default" w:ascii="Courier New" w:hAnsi="Courier New"/>
      </w:rPr>
    </w:lvl>
    <w:lvl w:ilvl="2" w:tplc="E14849CE">
      <w:start w:val="1"/>
      <w:numFmt w:val="bullet"/>
      <w:lvlText w:val=""/>
      <w:lvlJc w:val="left"/>
      <w:pPr>
        <w:ind w:left="2160" w:hanging="360"/>
      </w:pPr>
      <w:rPr>
        <w:rFonts w:hint="default" w:ascii="Wingdings" w:hAnsi="Wingdings"/>
      </w:rPr>
    </w:lvl>
    <w:lvl w:ilvl="3" w:tplc="FC8635E0">
      <w:start w:val="1"/>
      <w:numFmt w:val="bullet"/>
      <w:lvlText w:val=""/>
      <w:lvlJc w:val="left"/>
      <w:pPr>
        <w:ind w:left="2880" w:hanging="360"/>
      </w:pPr>
      <w:rPr>
        <w:rFonts w:hint="default" w:ascii="Symbol" w:hAnsi="Symbol"/>
      </w:rPr>
    </w:lvl>
    <w:lvl w:ilvl="4" w:tplc="5FD6EDFE">
      <w:start w:val="1"/>
      <w:numFmt w:val="bullet"/>
      <w:lvlText w:val="o"/>
      <w:lvlJc w:val="left"/>
      <w:pPr>
        <w:ind w:left="3600" w:hanging="360"/>
      </w:pPr>
      <w:rPr>
        <w:rFonts w:hint="default" w:ascii="Courier New" w:hAnsi="Courier New"/>
      </w:rPr>
    </w:lvl>
    <w:lvl w:ilvl="5" w:tplc="BEB002E6">
      <w:start w:val="1"/>
      <w:numFmt w:val="bullet"/>
      <w:lvlText w:val=""/>
      <w:lvlJc w:val="left"/>
      <w:pPr>
        <w:ind w:left="4320" w:hanging="360"/>
      </w:pPr>
      <w:rPr>
        <w:rFonts w:hint="default" w:ascii="Wingdings" w:hAnsi="Wingdings"/>
      </w:rPr>
    </w:lvl>
    <w:lvl w:ilvl="6" w:tplc="86D405BC">
      <w:start w:val="1"/>
      <w:numFmt w:val="bullet"/>
      <w:lvlText w:val=""/>
      <w:lvlJc w:val="left"/>
      <w:pPr>
        <w:ind w:left="5040" w:hanging="360"/>
      </w:pPr>
      <w:rPr>
        <w:rFonts w:hint="default" w:ascii="Symbol" w:hAnsi="Symbol"/>
      </w:rPr>
    </w:lvl>
    <w:lvl w:ilvl="7" w:tplc="4170F556">
      <w:start w:val="1"/>
      <w:numFmt w:val="bullet"/>
      <w:lvlText w:val="o"/>
      <w:lvlJc w:val="left"/>
      <w:pPr>
        <w:ind w:left="5760" w:hanging="360"/>
      </w:pPr>
      <w:rPr>
        <w:rFonts w:hint="default" w:ascii="Courier New" w:hAnsi="Courier New"/>
      </w:rPr>
    </w:lvl>
    <w:lvl w:ilvl="8" w:tplc="65E47358">
      <w:start w:val="1"/>
      <w:numFmt w:val="bullet"/>
      <w:lvlText w:val=""/>
      <w:lvlJc w:val="left"/>
      <w:pPr>
        <w:ind w:left="6480" w:hanging="360"/>
      </w:pPr>
      <w:rPr>
        <w:rFonts w:hint="default" w:ascii="Wingdings" w:hAnsi="Wingdings"/>
      </w:rPr>
    </w:lvl>
  </w:abstractNum>
  <w:abstractNum w:abstractNumId="22" w15:restartNumberingAfterBreak="0">
    <w:nsid w:val="526B09ED"/>
    <w:multiLevelType w:val="hybridMultilevel"/>
    <w:tmpl w:val="B770DEAE"/>
    <w:lvl w:ilvl="0" w:tplc="67E43716">
      <w:start w:val="1"/>
      <w:numFmt w:val="bullet"/>
      <w:lvlText w:val=""/>
      <w:lvlJc w:val="left"/>
      <w:pPr>
        <w:ind w:left="720" w:hanging="360"/>
      </w:pPr>
      <w:rPr>
        <w:rFonts w:hint="default" w:ascii="Symbol" w:hAnsi="Symbol"/>
      </w:rPr>
    </w:lvl>
    <w:lvl w:ilvl="1" w:tplc="BBB46792">
      <w:start w:val="1"/>
      <w:numFmt w:val="bullet"/>
      <w:lvlText w:val="o"/>
      <w:lvlJc w:val="left"/>
      <w:pPr>
        <w:ind w:left="1440" w:hanging="360"/>
      </w:pPr>
      <w:rPr>
        <w:rFonts w:hint="default" w:ascii="Courier New" w:hAnsi="Courier New"/>
      </w:rPr>
    </w:lvl>
    <w:lvl w:ilvl="2" w:tplc="CC5A2D66">
      <w:start w:val="1"/>
      <w:numFmt w:val="bullet"/>
      <w:lvlText w:val=""/>
      <w:lvlJc w:val="left"/>
      <w:pPr>
        <w:ind w:left="2160" w:hanging="360"/>
      </w:pPr>
      <w:rPr>
        <w:rFonts w:hint="default" w:ascii="Wingdings" w:hAnsi="Wingdings"/>
      </w:rPr>
    </w:lvl>
    <w:lvl w:ilvl="3" w:tplc="2EDC10EA">
      <w:start w:val="1"/>
      <w:numFmt w:val="bullet"/>
      <w:lvlText w:val=""/>
      <w:lvlJc w:val="left"/>
      <w:pPr>
        <w:ind w:left="2880" w:hanging="360"/>
      </w:pPr>
      <w:rPr>
        <w:rFonts w:hint="default" w:ascii="Symbol" w:hAnsi="Symbol"/>
      </w:rPr>
    </w:lvl>
    <w:lvl w:ilvl="4" w:tplc="213C5C50">
      <w:start w:val="1"/>
      <w:numFmt w:val="bullet"/>
      <w:lvlText w:val="o"/>
      <w:lvlJc w:val="left"/>
      <w:pPr>
        <w:ind w:left="3600" w:hanging="360"/>
      </w:pPr>
      <w:rPr>
        <w:rFonts w:hint="default" w:ascii="Courier New" w:hAnsi="Courier New"/>
      </w:rPr>
    </w:lvl>
    <w:lvl w:ilvl="5" w:tplc="F52C5ADC">
      <w:start w:val="1"/>
      <w:numFmt w:val="bullet"/>
      <w:lvlText w:val=""/>
      <w:lvlJc w:val="left"/>
      <w:pPr>
        <w:ind w:left="4320" w:hanging="360"/>
      </w:pPr>
      <w:rPr>
        <w:rFonts w:hint="default" w:ascii="Wingdings" w:hAnsi="Wingdings"/>
      </w:rPr>
    </w:lvl>
    <w:lvl w:ilvl="6" w:tplc="3542B456">
      <w:start w:val="1"/>
      <w:numFmt w:val="bullet"/>
      <w:lvlText w:val=""/>
      <w:lvlJc w:val="left"/>
      <w:pPr>
        <w:ind w:left="5040" w:hanging="360"/>
      </w:pPr>
      <w:rPr>
        <w:rFonts w:hint="default" w:ascii="Symbol" w:hAnsi="Symbol"/>
      </w:rPr>
    </w:lvl>
    <w:lvl w:ilvl="7" w:tplc="B6929180">
      <w:start w:val="1"/>
      <w:numFmt w:val="bullet"/>
      <w:lvlText w:val="o"/>
      <w:lvlJc w:val="left"/>
      <w:pPr>
        <w:ind w:left="5760" w:hanging="360"/>
      </w:pPr>
      <w:rPr>
        <w:rFonts w:hint="default" w:ascii="Courier New" w:hAnsi="Courier New"/>
      </w:rPr>
    </w:lvl>
    <w:lvl w:ilvl="8" w:tplc="677A3CFE">
      <w:start w:val="1"/>
      <w:numFmt w:val="bullet"/>
      <w:lvlText w:val=""/>
      <w:lvlJc w:val="left"/>
      <w:pPr>
        <w:ind w:left="6480" w:hanging="360"/>
      </w:pPr>
      <w:rPr>
        <w:rFonts w:hint="default" w:ascii="Wingdings" w:hAnsi="Wingdings"/>
      </w:rPr>
    </w:lvl>
  </w:abstractNum>
  <w:abstractNum w:abstractNumId="23" w15:restartNumberingAfterBreak="0">
    <w:nsid w:val="55730364"/>
    <w:multiLevelType w:val="hybridMultilevel"/>
    <w:tmpl w:val="61B85C66"/>
    <w:lvl w:ilvl="0" w:tplc="462C850E">
      <w:start w:val="1"/>
      <w:numFmt w:val="bullet"/>
      <w:lvlText w:val=""/>
      <w:lvlJc w:val="left"/>
      <w:pPr>
        <w:ind w:left="720" w:hanging="360"/>
      </w:pPr>
      <w:rPr>
        <w:rFonts w:hint="default" w:ascii="Symbol" w:hAnsi="Symbol"/>
      </w:rPr>
    </w:lvl>
    <w:lvl w:ilvl="1" w:tplc="ECF86FC2">
      <w:start w:val="1"/>
      <w:numFmt w:val="bullet"/>
      <w:lvlText w:val="o"/>
      <w:lvlJc w:val="left"/>
      <w:pPr>
        <w:ind w:left="1440" w:hanging="360"/>
      </w:pPr>
      <w:rPr>
        <w:rFonts w:hint="default" w:ascii="Courier New" w:hAnsi="Courier New"/>
      </w:rPr>
    </w:lvl>
    <w:lvl w:ilvl="2" w:tplc="FD7660E6">
      <w:start w:val="1"/>
      <w:numFmt w:val="bullet"/>
      <w:lvlText w:val=""/>
      <w:lvlJc w:val="left"/>
      <w:pPr>
        <w:ind w:left="2160" w:hanging="360"/>
      </w:pPr>
      <w:rPr>
        <w:rFonts w:hint="default" w:ascii="Wingdings" w:hAnsi="Wingdings"/>
      </w:rPr>
    </w:lvl>
    <w:lvl w:ilvl="3" w:tplc="B8CA8AFE">
      <w:start w:val="1"/>
      <w:numFmt w:val="bullet"/>
      <w:lvlText w:val=""/>
      <w:lvlJc w:val="left"/>
      <w:pPr>
        <w:ind w:left="2880" w:hanging="360"/>
      </w:pPr>
      <w:rPr>
        <w:rFonts w:hint="default" w:ascii="Symbol" w:hAnsi="Symbol"/>
      </w:rPr>
    </w:lvl>
    <w:lvl w:ilvl="4" w:tplc="C022604E">
      <w:start w:val="1"/>
      <w:numFmt w:val="bullet"/>
      <w:lvlText w:val="o"/>
      <w:lvlJc w:val="left"/>
      <w:pPr>
        <w:ind w:left="3600" w:hanging="360"/>
      </w:pPr>
      <w:rPr>
        <w:rFonts w:hint="default" w:ascii="Courier New" w:hAnsi="Courier New"/>
      </w:rPr>
    </w:lvl>
    <w:lvl w:ilvl="5" w:tplc="E65CDB86">
      <w:start w:val="1"/>
      <w:numFmt w:val="bullet"/>
      <w:lvlText w:val=""/>
      <w:lvlJc w:val="left"/>
      <w:pPr>
        <w:ind w:left="4320" w:hanging="360"/>
      </w:pPr>
      <w:rPr>
        <w:rFonts w:hint="default" w:ascii="Wingdings" w:hAnsi="Wingdings"/>
      </w:rPr>
    </w:lvl>
    <w:lvl w:ilvl="6" w:tplc="21FE7EF6">
      <w:start w:val="1"/>
      <w:numFmt w:val="bullet"/>
      <w:lvlText w:val=""/>
      <w:lvlJc w:val="left"/>
      <w:pPr>
        <w:ind w:left="5040" w:hanging="360"/>
      </w:pPr>
      <w:rPr>
        <w:rFonts w:hint="default" w:ascii="Symbol" w:hAnsi="Symbol"/>
      </w:rPr>
    </w:lvl>
    <w:lvl w:ilvl="7" w:tplc="1E5C03F8">
      <w:start w:val="1"/>
      <w:numFmt w:val="bullet"/>
      <w:lvlText w:val="o"/>
      <w:lvlJc w:val="left"/>
      <w:pPr>
        <w:ind w:left="5760" w:hanging="360"/>
      </w:pPr>
      <w:rPr>
        <w:rFonts w:hint="default" w:ascii="Courier New" w:hAnsi="Courier New"/>
      </w:rPr>
    </w:lvl>
    <w:lvl w:ilvl="8" w:tplc="888CFA48">
      <w:start w:val="1"/>
      <w:numFmt w:val="bullet"/>
      <w:lvlText w:val=""/>
      <w:lvlJc w:val="left"/>
      <w:pPr>
        <w:ind w:left="6480" w:hanging="360"/>
      </w:pPr>
      <w:rPr>
        <w:rFonts w:hint="default" w:ascii="Wingdings" w:hAnsi="Wingdings"/>
      </w:rPr>
    </w:lvl>
  </w:abstractNum>
  <w:abstractNum w:abstractNumId="24" w15:restartNumberingAfterBreak="0">
    <w:nsid w:val="5FDF3112"/>
    <w:multiLevelType w:val="multilevel"/>
    <w:tmpl w:val="9132B202"/>
    <w:lvl w:ilvl="0">
      <w:start w:val="1"/>
      <w:numFmt w:val="bullet"/>
      <w:lvlText w:val=""/>
      <w:lvlJc w:val="left"/>
      <w:pPr>
        <w:ind w:left="720" w:hanging="360"/>
      </w:pPr>
      <w:rPr>
        <w:rFonts w:hint="default" w:ascii="Symbol" w:hAnsi="Symbol"/>
      </w:rPr>
    </w:lvl>
    <w:lvl w:ilvl="1">
      <w:numFmt w:val="bullet"/>
      <w:lvlText w:val="o"/>
      <w:lvlJc w:val="left"/>
      <w:pPr>
        <w:ind w:left="1440" w:hanging="360"/>
      </w:pPr>
      <w:rPr>
        <w:rFonts w:hint="default" w:ascii="Courier New" w:hAnsi="Courier New"/>
      </w:rPr>
    </w:lvl>
    <w:lvl w:ilvl="2">
      <w:numFmt w:val="bullet"/>
      <w:lvlText w:val=""/>
      <w:lvlJc w:val="left"/>
      <w:pPr>
        <w:ind w:left="2160" w:hanging="360"/>
      </w:pPr>
      <w:rPr>
        <w:rFonts w:hint="default" w:ascii="Wingdings" w:hAnsi="Wingdings"/>
      </w:rPr>
    </w:lvl>
    <w:lvl w:ilvl="3">
      <w:numFmt w:val="bullet"/>
      <w:lvlText w:val=""/>
      <w:lvlJc w:val="left"/>
      <w:pPr>
        <w:ind w:left="2880" w:hanging="360"/>
      </w:pPr>
      <w:rPr>
        <w:rFonts w:hint="default" w:ascii="Symbol" w:hAnsi="Symbol"/>
      </w:rPr>
    </w:lvl>
    <w:lvl w:ilvl="4">
      <w:numFmt w:val="bullet"/>
      <w:lvlText w:val="o"/>
      <w:lvlJc w:val="left"/>
      <w:pPr>
        <w:ind w:left="3600" w:hanging="360"/>
      </w:pPr>
      <w:rPr>
        <w:rFonts w:hint="default" w:ascii="Courier New" w:hAnsi="Courier New"/>
      </w:rPr>
    </w:lvl>
    <w:lvl w:ilvl="5">
      <w:numFmt w:val="bullet"/>
      <w:lvlText w:val=""/>
      <w:lvlJc w:val="left"/>
      <w:pPr>
        <w:ind w:left="4320" w:hanging="360"/>
      </w:pPr>
      <w:rPr>
        <w:rFonts w:hint="default" w:ascii="Wingdings" w:hAnsi="Wingdings"/>
      </w:rPr>
    </w:lvl>
    <w:lvl w:ilvl="6">
      <w:numFmt w:val="bullet"/>
      <w:lvlText w:val=""/>
      <w:lvlJc w:val="left"/>
      <w:pPr>
        <w:ind w:left="5040" w:hanging="360"/>
      </w:pPr>
      <w:rPr>
        <w:rFonts w:hint="default" w:ascii="Symbol" w:hAnsi="Symbol"/>
      </w:rPr>
    </w:lvl>
    <w:lvl w:ilvl="7">
      <w:numFmt w:val="bullet"/>
      <w:lvlText w:val="o"/>
      <w:lvlJc w:val="left"/>
      <w:pPr>
        <w:ind w:left="5760" w:hanging="360"/>
      </w:pPr>
      <w:rPr>
        <w:rFonts w:hint="default" w:ascii="Courier New" w:hAnsi="Courier New"/>
      </w:rPr>
    </w:lvl>
    <w:lvl w:ilvl="8">
      <w:numFmt w:val="bullet"/>
      <w:lvlText w:val=""/>
      <w:lvlJc w:val="left"/>
      <w:pPr>
        <w:ind w:left="6480" w:hanging="360"/>
      </w:pPr>
      <w:rPr>
        <w:rFonts w:hint="default" w:ascii="Wingdings" w:hAnsi="Wingdings"/>
      </w:rPr>
    </w:lvl>
  </w:abstractNum>
  <w:abstractNum w:abstractNumId="25" w15:restartNumberingAfterBreak="0">
    <w:nsid w:val="60B9F64C"/>
    <w:multiLevelType w:val="hybridMultilevel"/>
    <w:tmpl w:val="B312660C"/>
    <w:lvl w:ilvl="0" w:tplc="4994408C">
      <w:start w:val="1"/>
      <w:numFmt w:val="bullet"/>
      <w:lvlText w:val=""/>
      <w:lvlJc w:val="left"/>
      <w:pPr>
        <w:ind w:left="417" w:hanging="360"/>
      </w:pPr>
      <w:rPr>
        <w:rFonts w:hint="default" w:ascii="Symbol" w:hAnsi="Symbol"/>
      </w:rPr>
    </w:lvl>
    <w:lvl w:ilvl="1" w:tplc="985EB4A6">
      <w:start w:val="1"/>
      <w:numFmt w:val="bullet"/>
      <w:lvlText w:val="o"/>
      <w:lvlJc w:val="left"/>
      <w:pPr>
        <w:ind w:left="1137" w:hanging="360"/>
      </w:pPr>
      <w:rPr>
        <w:rFonts w:hint="default" w:ascii="Courier New" w:hAnsi="Courier New"/>
      </w:rPr>
    </w:lvl>
    <w:lvl w:ilvl="2" w:tplc="C57C9FE0">
      <w:start w:val="1"/>
      <w:numFmt w:val="bullet"/>
      <w:lvlText w:val=""/>
      <w:lvlJc w:val="left"/>
      <w:pPr>
        <w:ind w:left="1857" w:hanging="360"/>
      </w:pPr>
      <w:rPr>
        <w:rFonts w:hint="default" w:ascii="Wingdings" w:hAnsi="Wingdings"/>
      </w:rPr>
    </w:lvl>
    <w:lvl w:ilvl="3" w:tplc="F5D0EC5A">
      <w:start w:val="1"/>
      <w:numFmt w:val="bullet"/>
      <w:lvlText w:val=""/>
      <w:lvlJc w:val="left"/>
      <w:pPr>
        <w:ind w:left="2577" w:hanging="360"/>
      </w:pPr>
      <w:rPr>
        <w:rFonts w:hint="default" w:ascii="Symbol" w:hAnsi="Symbol"/>
      </w:rPr>
    </w:lvl>
    <w:lvl w:ilvl="4" w:tplc="B6F8CE98">
      <w:start w:val="1"/>
      <w:numFmt w:val="bullet"/>
      <w:lvlText w:val="o"/>
      <w:lvlJc w:val="left"/>
      <w:pPr>
        <w:ind w:left="3297" w:hanging="360"/>
      </w:pPr>
      <w:rPr>
        <w:rFonts w:hint="default" w:ascii="Courier New" w:hAnsi="Courier New"/>
      </w:rPr>
    </w:lvl>
    <w:lvl w:ilvl="5" w:tplc="4AFAC4DE">
      <w:start w:val="1"/>
      <w:numFmt w:val="bullet"/>
      <w:lvlText w:val=""/>
      <w:lvlJc w:val="left"/>
      <w:pPr>
        <w:ind w:left="4017" w:hanging="360"/>
      </w:pPr>
      <w:rPr>
        <w:rFonts w:hint="default" w:ascii="Wingdings" w:hAnsi="Wingdings"/>
      </w:rPr>
    </w:lvl>
    <w:lvl w:ilvl="6" w:tplc="2FA2B3B0">
      <w:start w:val="1"/>
      <w:numFmt w:val="bullet"/>
      <w:lvlText w:val=""/>
      <w:lvlJc w:val="left"/>
      <w:pPr>
        <w:ind w:left="4737" w:hanging="360"/>
      </w:pPr>
      <w:rPr>
        <w:rFonts w:hint="default" w:ascii="Symbol" w:hAnsi="Symbol"/>
      </w:rPr>
    </w:lvl>
    <w:lvl w:ilvl="7" w:tplc="0B729198">
      <w:start w:val="1"/>
      <w:numFmt w:val="bullet"/>
      <w:lvlText w:val="o"/>
      <w:lvlJc w:val="left"/>
      <w:pPr>
        <w:ind w:left="5457" w:hanging="360"/>
      </w:pPr>
      <w:rPr>
        <w:rFonts w:hint="default" w:ascii="Courier New" w:hAnsi="Courier New"/>
      </w:rPr>
    </w:lvl>
    <w:lvl w:ilvl="8" w:tplc="13A867E2">
      <w:start w:val="1"/>
      <w:numFmt w:val="bullet"/>
      <w:lvlText w:val=""/>
      <w:lvlJc w:val="left"/>
      <w:pPr>
        <w:ind w:left="6177" w:hanging="360"/>
      </w:pPr>
      <w:rPr>
        <w:rFonts w:hint="default" w:ascii="Wingdings" w:hAnsi="Wingdings"/>
      </w:rPr>
    </w:lvl>
  </w:abstractNum>
  <w:abstractNum w:abstractNumId="26" w15:restartNumberingAfterBreak="0">
    <w:nsid w:val="62163457"/>
    <w:multiLevelType w:val="hybridMultilevel"/>
    <w:tmpl w:val="48D8DDC8"/>
    <w:lvl w:ilvl="0" w:tplc="DA2C5A0E">
      <w:start w:val="1"/>
      <w:numFmt w:val="bullet"/>
      <w:lvlText w:val=""/>
      <w:lvlJc w:val="left"/>
      <w:pPr>
        <w:ind w:left="720" w:hanging="360"/>
      </w:pPr>
      <w:rPr>
        <w:rFonts w:hint="default" w:ascii="Symbol" w:hAnsi="Symbol"/>
      </w:rPr>
    </w:lvl>
    <w:lvl w:ilvl="1" w:tplc="65748644" w:tentative="1">
      <w:start w:val="1"/>
      <w:numFmt w:val="bullet"/>
      <w:lvlText w:val="o"/>
      <w:lvlJc w:val="left"/>
      <w:pPr>
        <w:ind w:left="1440" w:hanging="360"/>
      </w:pPr>
      <w:rPr>
        <w:rFonts w:hint="default" w:ascii="Courier New" w:hAnsi="Courier New"/>
      </w:rPr>
    </w:lvl>
    <w:lvl w:ilvl="2" w:tplc="79C60E0A" w:tentative="1">
      <w:start w:val="1"/>
      <w:numFmt w:val="bullet"/>
      <w:lvlText w:val=""/>
      <w:lvlJc w:val="left"/>
      <w:pPr>
        <w:ind w:left="2160" w:hanging="360"/>
      </w:pPr>
      <w:rPr>
        <w:rFonts w:hint="default" w:ascii="Wingdings" w:hAnsi="Wingdings"/>
      </w:rPr>
    </w:lvl>
    <w:lvl w:ilvl="3" w:tplc="0DDCFB86" w:tentative="1">
      <w:start w:val="1"/>
      <w:numFmt w:val="bullet"/>
      <w:lvlText w:val=""/>
      <w:lvlJc w:val="left"/>
      <w:pPr>
        <w:ind w:left="2880" w:hanging="360"/>
      </w:pPr>
      <w:rPr>
        <w:rFonts w:hint="default" w:ascii="Symbol" w:hAnsi="Symbol"/>
      </w:rPr>
    </w:lvl>
    <w:lvl w:ilvl="4" w:tplc="DF9A94D2" w:tentative="1">
      <w:start w:val="1"/>
      <w:numFmt w:val="bullet"/>
      <w:lvlText w:val="o"/>
      <w:lvlJc w:val="left"/>
      <w:pPr>
        <w:ind w:left="3600" w:hanging="360"/>
      </w:pPr>
      <w:rPr>
        <w:rFonts w:hint="default" w:ascii="Courier New" w:hAnsi="Courier New"/>
      </w:rPr>
    </w:lvl>
    <w:lvl w:ilvl="5" w:tplc="B3B603B2" w:tentative="1">
      <w:start w:val="1"/>
      <w:numFmt w:val="bullet"/>
      <w:lvlText w:val=""/>
      <w:lvlJc w:val="left"/>
      <w:pPr>
        <w:ind w:left="4320" w:hanging="360"/>
      </w:pPr>
      <w:rPr>
        <w:rFonts w:hint="default" w:ascii="Wingdings" w:hAnsi="Wingdings"/>
      </w:rPr>
    </w:lvl>
    <w:lvl w:ilvl="6" w:tplc="1A7084BA" w:tentative="1">
      <w:start w:val="1"/>
      <w:numFmt w:val="bullet"/>
      <w:lvlText w:val=""/>
      <w:lvlJc w:val="left"/>
      <w:pPr>
        <w:ind w:left="5040" w:hanging="360"/>
      </w:pPr>
      <w:rPr>
        <w:rFonts w:hint="default" w:ascii="Symbol" w:hAnsi="Symbol"/>
      </w:rPr>
    </w:lvl>
    <w:lvl w:ilvl="7" w:tplc="3402BDEA" w:tentative="1">
      <w:start w:val="1"/>
      <w:numFmt w:val="bullet"/>
      <w:lvlText w:val="o"/>
      <w:lvlJc w:val="left"/>
      <w:pPr>
        <w:ind w:left="5760" w:hanging="360"/>
      </w:pPr>
      <w:rPr>
        <w:rFonts w:hint="default" w:ascii="Courier New" w:hAnsi="Courier New"/>
      </w:rPr>
    </w:lvl>
    <w:lvl w:ilvl="8" w:tplc="3CE0CA6A" w:tentative="1">
      <w:start w:val="1"/>
      <w:numFmt w:val="bullet"/>
      <w:lvlText w:val=""/>
      <w:lvlJc w:val="left"/>
      <w:pPr>
        <w:ind w:left="6480" w:hanging="360"/>
      </w:pPr>
      <w:rPr>
        <w:rFonts w:hint="default" w:ascii="Wingdings" w:hAnsi="Wingdings"/>
      </w:rPr>
    </w:lvl>
  </w:abstractNum>
  <w:abstractNum w:abstractNumId="27" w15:restartNumberingAfterBreak="0">
    <w:nsid w:val="68F37F9D"/>
    <w:multiLevelType w:val="multilevel"/>
    <w:tmpl w:val="DE90E1B2"/>
    <w:styleLink w:val="LFO10"/>
    <w:lvl w:ilvl="0">
      <w:numFmt w:val="bullet"/>
      <w:pStyle w:val="ListBullet3"/>
      <w:lvlText w:val=""/>
      <w:lvlJc w:val="left"/>
      <w:pPr>
        <w:ind w:left="926" w:hanging="360"/>
      </w:pPr>
      <w:rPr>
        <w:rFonts w:hint="default"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hint="default" w:ascii="Symbol" w:hAnsi="Symbol"/>
      </w:rPr>
    </w:lvl>
    <w:lvl w:ilvl="1">
      <w:numFmt w:val="bullet"/>
      <w:lvlText w:val="o"/>
      <w:lvlJc w:val="left"/>
      <w:pPr>
        <w:ind w:left="1800" w:hanging="360"/>
      </w:pPr>
      <w:rPr>
        <w:rFonts w:hint="default" w:ascii="Courier New" w:hAnsi="Courier New"/>
      </w:rPr>
    </w:lvl>
    <w:lvl w:ilvl="2">
      <w:numFmt w:val="bullet"/>
      <w:lvlText w:val=""/>
      <w:lvlJc w:val="left"/>
      <w:pPr>
        <w:ind w:left="2520" w:hanging="360"/>
      </w:pPr>
      <w:rPr>
        <w:rFonts w:hint="default" w:ascii="Wingdings" w:hAnsi="Wingdings"/>
      </w:rPr>
    </w:lvl>
    <w:lvl w:ilvl="3">
      <w:numFmt w:val="bullet"/>
      <w:lvlText w:val=""/>
      <w:lvlJc w:val="left"/>
      <w:pPr>
        <w:ind w:left="3240" w:hanging="360"/>
      </w:pPr>
      <w:rPr>
        <w:rFonts w:hint="default" w:ascii="Symbol" w:hAnsi="Symbol"/>
      </w:rPr>
    </w:lvl>
    <w:lvl w:ilvl="4">
      <w:numFmt w:val="bullet"/>
      <w:lvlText w:val="o"/>
      <w:lvlJc w:val="left"/>
      <w:pPr>
        <w:ind w:left="3960" w:hanging="360"/>
      </w:pPr>
      <w:rPr>
        <w:rFonts w:hint="default" w:ascii="Courier New" w:hAnsi="Courier New"/>
      </w:rPr>
    </w:lvl>
    <w:lvl w:ilvl="5">
      <w:numFmt w:val="bullet"/>
      <w:lvlText w:val=""/>
      <w:lvlJc w:val="left"/>
      <w:pPr>
        <w:ind w:left="4680" w:hanging="360"/>
      </w:pPr>
      <w:rPr>
        <w:rFonts w:hint="default" w:ascii="Wingdings" w:hAnsi="Wingdings"/>
      </w:rPr>
    </w:lvl>
    <w:lvl w:ilvl="6">
      <w:numFmt w:val="bullet"/>
      <w:lvlText w:val=""/>
      <w:lvlJc w:val="left"/>
      <w:pPr>
        <w:ind w:left="5400" w:hanging="360"/>
      </w:pPr>
      <w:rPr>
        <w:rFonts w:hint="default" w:ascii="Symbol" w:hAnsi="Symbol"/>
      </w:rPr>
    </w:lvl>
    <w:lvl w:ilvl="7">
      <w:numFmt w:val="bullet"/>
      <w:lvlText w:val="o"/>
      <w:lvlJc w:val="left"/>
      <w:pPr>
        <w:ind w:left="6120" w:hanging="360"/>
      </w:pPr>
      <w:rPr>
        <w:rFonts w:hint="default" w:ascii="Courier New" w:hAnsi="Courier New"/>
      </w:rPr>
    </w:lvl>
    <w:lvl w:ilvl="8">
      <w:numFmt w:val="bullet"/>
      <w:lvlText w:val=""/>
      <w:lvlJc w:val="left"/>
      <w:pPr>
        <w:ind w:left="6840" w:hanging="360"/>
      </w:pPr>
      <w:rPr>
        <w:rFonts w:hint="default" w:ascii="Wingdings" w:hAnsi="Wingdings"/>
      </w:rPr>
    </w:lvl>
  </w:abstractNum>
  <w:abstractNum w:abstractNumId="31" w15:restartNumberingAfterBreak="0">
    <w:nsid w:val="75CE2048"/>
    <w:multiLevelType w:val="multilevel"/>
    <w:tmpl w:val="2E54C3FA"/>
    <w:styleLink w:val="LFO25"/>
    <w:lvl w:ilvl="0">
      <w:start w:val="1"/>
      <w:numFmt w:val="bullet"/>
      <w:pStyle w:val="ListParagraph"/>
      <w:lvlText w:val=""/>
      <w:lvlJc w:val="left"/>
      <w:pPr>
        <w:ind w:left="720" w:hanging="360"/>
      </w:pPr>
      <w:rPr>
        <w:rFonts w:hint="default" w:ascii="Symbol" w:hAnsi="Symbol"/>
      </w:rPr>
    </w:lvl>
    <w:lvl w:ilvl="1">
      <w:numFmt w:val="bullet"/>
      <w:lvlText w:val=""/>
      <w:lvlJc w:val="left"/>
      <w:pPr>
        <w:ind w:left="1440" w:hanging="360"/>
      </w:pPr>
      <w:rPr>
        <w:rFonts w:hint="default" w:ascii="Symbol" w:hAnsi="Symbol"/>
      </w:rPr>
    </w:lvl>
    <w:lvl w:ilvl="2">
      <w:numFmt w:val="bullet"/>
      <w:lvlText w:val=""/>
      <w:lvlJc w:val="left"/>
      <w:pPr>
        <w:ind w:left="2160" w:hanging="360"/>
      </w:pPr>
      <w:rPr>
        <w:rFonts w:hint="default" w:ascii="Wingdings" w:hAnsi="Wingdings"/>
      </w:rPr>
    </w:lvl>
    <w:lvl w:ilvl="3">
      <w:numFmt w:val="bullet"/>
      <w:lvlText w:val=""/>
      <w:lvlJc w:val="left"/>
      <w:pPr>
        <w:ind w:left="2880" w:hanging="360"/>
      </w:pPr>
      <w:rPr>
        <w:rFonts w:hint="default" w:ascii="Symbol" w:hAnsi="Symbol"/>
      </w:rPr>
    </w:lvl>
    <w:lvl w:ilvl="4">
      <w:numFmt w:val="bullet"/>
      <w:lvlText w:val="o"/>
      <w:lvlJc w:val="left"/>
      <w:pPr>
        <w:ind w:left="3600" w:hanging="360"/>
      </w:pPr>
      <w:rPr>
        <w:rFonts w:hint="default" w:ascii="Courier New" w:hAnsi="Courier New"/>
      </w:rPr>
    </w:lvl>
    <w:lvl w:ilvl="5">
      <w:numFmt w:val="bullet"/>
      <w:lvlText w:val=""/>
      <w:lvlJc w:val="left"/>
      <w:pPr>
        <w:ind w:left="4320" w:hanging="360"/>
      </w:pPr>
      <w:rPr>
        <w:rFonts w:hint="default" w:ascii="Wingdings" w:hAnsi="Wingdings"/>
      </w:rPr>
    </w:lvl>
    <w:lvl w:ilvl="6">
      <w:numFmt w:val="bullet"/>
      <w:lvlText w:val=""/>
      <w:lvlJc w:val="left"/>
      <w:pPr>
        <w:ind w:left="5040" w:hanging="360"/>
      </w:pPr>
      <w:rPr>
        <w:rFonts w:hint="default" w:ascii="Symbol" w:hAnsi="Symbol"/>
      </w:rPr>
    </w:lvl>
    <w:lvl w:ilvl="7">
      <w:numFmt w:val="bullet"/>
      <w:lvlText w:val="o"/>
      <w:lvlJc w:val="left"/>
      <w:pPr>
        <w:ind w:left="5760" w:hanging="360"/>
      </w:pPr>
      <w:rPr>
        <w:rFonts w:hint="default" w:ascii="Courier New" w:hAnsi="Courier New"/>
      </w:rPr>
    </w:lvl>
    <w:lvl w:ilvl="8">
      <w:numFmt w:val="bullet"/>
      <w:lvlText w:val=""/>
      <w:lvlJc w:val="left"/>
      <w:pPr>
        <w:ind w:left="6480" w:hanging="360"/>
      </w:pPr>
      <w:rPr>
        <w:rFonts w:hint="default" w:ascii="Wingdings" w:hAnsi="Wingdings"/>
      </w:rPr>
    </w:lvl>
  </w:abstractNum>
  <w:abstractNum w:abstractNumId="32" w15:restartNumberingAfterBreak="0">
    <w:nsid w:val="7A9C6198"/>
    <w:multiLevelType w:val="hybridMultilevel"/>
    <w:tmpl w:val="FB826C12"/>
    <w:lvl w:ilvl="0" w:tplc="5C22E962">
      <w:start w:val="1"/>
      <w:numFmt w:val="bullet"/>
      <w:lvlText w:val=""/>
      <w:lvlJc w:val="left"/>
      <w:pPr>
        <w:ind w:left="720" w:hanging="360"/>
      </w:pPr>
      <w:rPr>
        <w:rFonts w:hint="default" w:ascii="Symbol" w:hAnsi="Symbol"/>
      </w:rPr>
    </w:lvl>
    <w:lvl w:ilvl="1" w:tplc="15BC5470">
      <w:start w:val="1"/>
      <w:numFmt w:val="bullet"/>
      <w:lvlText w:val="o"/>
      <w:lvlJc w:val="left"/>
      <w:pPr>
        <w:ind w:left="1440" w:hanging="360"/>
      </w:pPr>
      <w:rPr>
        <w:rFonts w:hint="default" w:ascii="Courier New" w:hAnsi="Courier New"/>
      </w:rPr>
    </w:lvl>
    <w:lvl w:ilvl="2" w:tplc="BA98D124">
      <w:start w:val="1"/>
      <w:numFmt w:val="bullet"/>
      <w:lvlText w:val=""/>
      <w:lvlJc w:val="left"/>
      <w:pPr>
        <w:ind w:left="2160" w:hanging="360"/>
      </w:pPr>
      <w:rPr>
        <w:rFonts w:hint="default" w:ascii="Wingdings" w:hAnsi="Wingdings"/>
      </w:rPr>
    </w:lvl>
    <w:lvl w:ilvl="3" w:tplc="E5F8DD54">
      <w:start w:val="1"/>
      <w:numFmt w:val="bullet"/>
      <w:lvlText w:val=""/>
      <w:lvlJc w:val="left"/>
      <w:pPr>
        <w:ind w:left="2880" w:hanging="360"/>
      </w:pPr>
      <w:rPr>
        <w:rFonts w:hint="default" w:ascii="Symbol" w:hAnsi="Symbol"/>
      </w:rPr>
    </w:lvl>
    <w:lvl w:ilvl="4" w:tplc="5E9AB4DA">
      <w:start w:val="1"/>
      <w:numFmt w:val="bullet"/>
      <w:lvlText w:val="o"/>
      <w:lvlJc w:val="left"/>
      <w:pPr>
        <w:ind w:left="3600" w:hanging="360"/>
      </w:pPr>
      <w:rPr>
        <w:rFonts w:hint="default" w:ascii="Courier New" w:hAnsi="Courier New"/>
      </w:rPr>
    </w:lvl>
    <w:lvl w:ilvl="5" w:tplc="972843D8">
      <w:start w:val="1"/>
      <w:numFmt w:val="bullet"/>
      <w:lvlText w:val=""/>
      <w:lvlJc w:val="left"/>
      <w:pPr>
        <w:ind w:left="4320" w:hanging="360"/>
      </w:pPr>
      <w:rPr>
        <w:rFonts w:hint="default" w:ascii="Wingdings" w:hAnsi="Wingdings"/>
      </w:rPr>
    </w:lvl>
    <w:lvl w:ilvl="6" w:tplc="2B9443C8">
      <w:start w:val="1"/>
      <w:numFmt w:val="bullet"/>
      <w:lvlText w:val=""/>
      <w:lvlJc w:val="left"/>
      <w:pPr>
        <w:ind w:left="5040" w:hanging="360"/>
      </w:pPr>
      <w:rPr>
        <w:rFonts w:hint="default" w:ascii="Symbol" w:hAnsi="Symbol"/>
      </w:rPr>
    </w:lvl>
    <w:lvl w:ilvl="7" w:tplc="E1A64686">
      <w:start w:val="1"/>
      <w:numFmt w:val="bullet"/>
      <w:lvlText w:val="o"/>
      <w:lvlJc w:val="left"/>
      <w:pPr>
        <w:ind w:left="5760" w:hanging="360"/>
      </w:pPr>
      <w:rPr>
        <w:rFonts w:hint="default" w:ascii="Courier New" w:hAnsi="Courier New"/>
      </w:rPr>
    </w:lvl>
    <w:lvl w:ilvl="8" w:tplc="F1A4E03A">
      <w:start w:val="1"/>
      <w:numFmt w:val="bullet"/>
      <w:lvlText w:val=""/>
      <w:lvlJc w:val="left"/>
      <w:pPr>
        <w:ind w:left="6480" w:hanging="360"/>
      </w:pPr>
      <w:rPr>
        <w:rFonts w:hint="default" w:ascii="Wingdings" w:hAnsi="Wingdings"/>
      </w:rPr>
    </w:lvl>
  </w:abstractNum>
  <w:num w:numId="1" w16cid:durableId="1170830846">
    <w:abstractNumId w:val="15"/>
  </w:num>
  <w:num w:numId="2" w16cid:durableId="288754416">
    <w:abstractNumId w:val="32"/>
  </w:num>
  <w:num w:numId="3" w16cid:durableId="303513340">
    <w:abstractNumId w:val="21"/>
  </w:num>
  <w:num w:numId="4" w16cid:durableId="966424043">
    <w:abstractNumId w:val="22"/>
  </w:num>
  <w:num w:numId="5" w16cid:durableId="1956670201">
    <w:abstractNumId w:val="2"/>
  </w:num>
  <w:num w:numId="6" w16cid:durableId="1226987222">
    <w:abstractNumId w:val="17"/>
  </w:num>
  <w:num w:numId="7" w16cid:durableId="164631181">
    <w:abstractNumId w:val="16"/>
  </w:num>
  <w:num w:numId="8" w16cid:durableId="97414653">
    <w:abstractNumId w:val="13"/>
  </w:num>
  <w:num w:numId="9" w16cid:durableId="1922060245">
    <w:abstractNumId w:val="4"/>
  </w:num>
  <w:num w:numId="10" w16cid:durableId="1806696538">
    <w:abstractNumId w:val="23"/>
  </w:num>
  <w:num w:numId="11" w16cid:durableId="498159576">
    <w:abstractNumId w:val="11"/>
  </w:num>
  <w:num w:numId="12" w16cid:durableId="1106271833">
    <w:abstractNumId w:val="0"/>
  </w:num>
  <w:num w:numId="13" w16cid:durableId="72357128">
    <w:abstractNumId w:val="3"/>
  </w:num>
  <w:num w:numId="14" w16cid:durableId="1397901720">
    <w:abstractNumId w:val="1"/>
  </w:num>
  <w:num w:numId="15" w16cid:durableId="1094935070">
    <w:abstractNumId w:val="10"/>
  </w:num>
  <w:num w:numId="16" w16cid:durableId="329869362">
    <w:abstractNumId w:val="8"/>
  </w:num>
  <w:num w:numId="17" w16cid:durableId="697004375">
    <w:abstractNumId w:val="12"/>
  </w:num>
  <w:num w:numId="18" w16cid:durableId="1359812329">
    <w:abstractNumId w:val="14"/>
  </w:num>
  <w:num w:numId="19" w16cid:durableId="1729567625">
    <w:abstractNumId w:val="5"/>
  </w:num>
  <w:num w:numId="20" w16cid:durableId="1026174996">
    <w:abstractNumId w:val="18"/>
  </w:num>
  <w:num w:numId="21" w16cid:durableId="184291867">
    <w:abstractNumId w:val="27"/>
  </w:num>
  <w:num w:numId="22" w16cid:durableId="449058791">
    <w:abstractNumId w:val="31"/>
  </w:num>
  <w:num w:numId="23" w16cid:durableId="698622950">
    <w:abstractNumId w:val="29"/>
  </w:num>
  <w:num w:numId="24" w16cid:durableId="1404595935">
    <w:abstractNumId w:val="28"/>
  </w:num>
  <w:num w:numId="25" w16cid:durableId="525754575">
    <w:abstractNumId w:val="9"/>
  </w:num>
  <w:num w:numId="26" w16cid:durableId="1866285213">
    <w:abstractNumId w:val="30"/>
  </w:num>
  <w:num w:numId="27" w16cid:durableId="419790387">
    <w:abstractNumId w:val="24"/>
  </w:num>
  <w:num w:numId="28" w16cid:durableId="832834292">
    <w:abstractNumId w:val="19"/>
  </w:num>
  <w:num w:numId="29" w16cid:durableId="1903521326">
    <w:abstractNumId w:val="7"/>
  </w:num>
  <w:num w:numId="30" w16cid:durableId="1287079935">
    <w:abstractNumId w:val="6"/>
  </w:num>
  <w:num w:numId="31" w16cid:durableId="2093314403">
    <w:abstractNumId w:val="20"/>
  </w:num>
  <w:num w:numId="32" w16cid:durableId="299579237">
    <w:abstractNumId w:val="26"/>
  </w:num>
  <w:num w:numId="33" w16cid:durableId="18512177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126C"/>
    <w:rsid w:val="00023729"/>
    <w:rsid w:val="000243B4"/>
    <w:rsid w:val="0002530E"/>
    <w:rsid w:val="0002710D"/>
    <w:rsid w:val="00031EA0"/>
    <w:rsid w:val="0003265F"/>
    <w:rsid w:val="00036678"/>
    <w:rsid w:val="00040B34"/>
    <w:rsid w:val="000452EB"/>
    <w:rsid w:val="0004559E"/>
    <w:rsid w:val="00045603"/>
    <w:rsid w:val="000463AE"/>
    <w:rsid w:val="000507A3"/>
    <w:rsid w:val="00054EC0"/>
    <w:rsid w:val="00060A62"/>
    <w:rsid w:val="00064366"/>
    <w:rsid w:val="00066B73"/>
    <w:rsid w:val="00071481"/>
    <w:rsid w:val="00071D77"/>
    <w:rsid w:val="00075FAE"/>
    <w:rsid w:val="00082F38"/>
    <w:rsid w:val="000837DB"/>
    <w:rsid w:val="0008384B"/>
    <w:rsid w:val="000906BD"/>
    <w:rsid w:val="0009108F"/>
    <w:rsid w:val="000929EC"/>
    <w:rsid w:val="00093CDE"/>
    <w:rsid w:val="00093D1C"/>
    <w:rsid w:val="00094B42"/>
    <w:rsid w:val="000A5C58"/>
    <w:rsid w:val="000A6379"/>
    <w:rsid w:val="000B0D49"/>
    <w:rsid w:val="000B203E"/>
    <w:rsid w:val="000B424D"/>
    <w:rsid w:val="000C469D"/>
    <w:rsid w:val="000D22B0"/>
    <w:rsid w:val="000D318D"/>
    <w:rsid w:val="000D35C9"/>
    <w:rsid w:val="000D520C"/>
    <w:rsid w:val="000D5FBE"/>
    <w:rsid w:val="000D6434"/>
    <w:rsid w:val="000D6596"/>
    <w:rsid w:val="000D6779"/>
    <w:rsid w:val="000E233F"/>
    <w:rsid w:val="000E6DF0"/>
    <w:rsid w:val="001037CB"/>
    <w:rsid w:val="0010629E"/>
    <w:rsid w:val="00114288"/>
    <w:rsid w:val="00115538"/>
    <w:rsid w:val="00116FA8"/>
    <w:rsid w:val="00120AB1"/>
    <w:rsid w:val="00123A7F"/>
    <w:rsid w:val="001278D0"/>
    <w:rsid w:val="00127F72"/>
    <w:rsid w:val="001340FA"/>
    <w:rsid w:val="00140646"/>
    <w:rsid w:val="0014409B"/>
    <w:rsid w:val="00147A4B"/>
    <w:rsid w:val="00152554"/>
    <w:rsid w:val="00155944"/>
    <w:rsid w:val="001559D7"/>
    <w:rsid w:val="00157B5B"/>
    <w:rsid w:val="0016523C"/>
    <w:rsid w:val="001671ED"/>
    <w:rsid w:val="00167ECA"/>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07BA"/>
    <w:rsid w:val="001A2FE8"/>
    <w:rsid w:val="001A33AC"/>
    <w:rsid w:val="001A572B"/>
    <w:rsid w:val="001C1C51"/>
    <w:rsid w:val="001D4FC9"/>
    <w:rsid w:val="001E0ECA"/>
    <w:rsid w:val="001E206F"/>
    <w:rsid w:val="001E5750"/>
    <w:rsid w:val="001E66BA"/>
    <w:rsid w:val="001E7739"/>
    <w:rsid w:val="001F3DB4"/>
    <w:rsid w:val="001F7564"/>
    <w:rsid w:val="00203DB9"/>
    <w:rsid w:val="00204F40"/>
    <w:rsid w:val="00205DEF"/>
    <w:rsid w:val="00206646"/>
    <w:rsid w:val="002112C3"/>
    <w:rsid w:val="002131E5"/>
    <w:rsid w:val="00216C8A"/>
    <w:rsid w:val="00226317"/>
    <w:rsid w:val="00231539"/>
    <w:rsid w:val="00240451"/>
    <w:rsid w:val="00242093"/>
    <w:rsid w:val="00243F22"/>
    <w:rsid w:val="00250019"/>
    <w:rsid w:val="002523E3"/>
    <w:rsid w:val="00252AD6"/>
    <w:rsid w:val="002542CE"/>
    <w:rsid w:val="00255C2C"/>
    <w:rsid w:val="00257A4E"/>
    <w:rsid w:val="00266FA5"/>
    <w:rsid w:val="00276FBA"/>
    <w:rsid w:val="00277665"/>
    <w:rsid w:val="002837AE"/>
    <w:rsid w:val="00287FA8"/>
    <w:rsid w:val="002920F4"/>
    <w:rsid w:val="002940F3"/>
    <w:rsid w:val="00295842"/>
    <w:rsid w:val="002A58D6"/>
    <w:rsid w:val="002A65C9"/>
    <w:rsid w:val="002B3574"/>
    <w:rsid w:val="002B6B74"/>
    <w:rsid w:val="002C6AE7"/>
    <w:rsid w:val="002CE919"/>
    <w:rsid w:val="002D2D4B"/>
    <w:rsid w:val="002D3805"/>
    <w:rsid w:val="002E66AE"/>
    <w:rsid w:val="002E7763"/>
    <w:rsid w:val="002F28DD"/>
    <w:rsid w:val="002F4C6F"/>
    <w:rsid w:val="002F5011"/>
    <w:rsid w:val="002F5842"/>
    <w:rsid w:val="002F5F74"/>
    <w:rsid w:val="002F7847"/>
    <w:rsid w:val="00302AA5"/>
    <w:rsid w:val="00306CB7"/>
    <w:rsid w:val="00307ABF"/>
    <w:rsid w:val="003111F5"/>
    <w:rsid w:val="00312035"/>
    <w:rsid w:val="0031586C"/>
    <w:rsid w:val="00317664"/>
    <w:rsid w:val="00336200"/>
    <w:rsid w:val="00337418"/>
    <w:rsid w:val="0034704D"/>
    <w:rsid w:val="00351D83"/>
    <w:rsid w:val="00352197"/>
    <w:rsid w:val="00353E46"/>
    <w:rsid w:val="003576C4"/>
    <w:rsid w:val="0036277A"/>
    <w:rsid w:val="00366AB0"/>
    <w:rsid w:val="003700E8"/>
    <w:rsid w:val="00370FB7"/>
    <w:rsid w:val="0037437C"/>
    <w:rsid w:val="00381127"/>
    <w:rsid w:val="0038146B"/>
    <w:rsid w:val="0038340F"/>
    <w:rsid w:val="00384457"/>
    <w:rsid w:val="00384F24"/>
    <w:rsid w:val="003946BD"/>
    <w:rsid w:val="003A32B2"/>
    <w:rsid w:val="003A47DD"/>
    <w:rsid w:val="003A5E14"/>
    <w:rsid w:val="003A5F67"/>
    <w:rsid w:val="003A634F"/>
    <w:rsid w:val="003B14C1"/>
    <w:rsid w:val="003B2884"/>
    <w:rsid w:val="003B588A"/>
    <w:rsid w:val="003B621D"/>
    <w:rsid w:val="003C4388"/>
    <w:rsid w:val="003C4C27"/>
    <w:rsid w:val="003C7F7B"/>
    <w:rsid w:val="003D0CD6"/>
    <w:rsid w:val="003D0FFA"/>
    <w:rsid w:val="003D19E0"/>
    <w:rsid w:val="003D2EAA"/>
    <w:rsid w:val="003D448C"/>
    <w:rsid w:val="003E054C"/>
    <w:rsid w:val="003E1EC5"/>
    <w:rsid w:val="003E27A0"/>
    <w:rsid w:val="003E3872"/>
    <w:rsid w:val="004044AA"/>
    <w:rsid w:val="004044C8"/>
    <w:rsid w:val="00404F3F"/>
    <w:rsid w:val="00405263"/>
    <w:rsid w:val="00410B5D"/>
    <w:rsid w:val="00413BEC"/>
    <w:rsid w:val="0041444A"/>
    <w:rsid w:val="00414D3F"/>
    <w:rsid w:val="0042265E"/>
    <w:rsid w:val="00424ED7"/>
    <w:rsid w:val="00425258"/>
    <w:rsid w:val="00426217"/>
    <w:rsid w:val="00431A80"/>
    <w:rsid w:val="00433641"/>
    <w:rsid w:val="00435A89"/>
    <w:rsid w:val="00452267"/>
    <w:rsid w:val="00453307"/>
    <w:rsid w:val="00454EE1"/>
    <w:rsid w:val="00455A02"/>
    <w:rsid w:val="00456C16"/>
    <w:rsid w:val="00457E36"/>
    <w:rsid w:val="00460BD3"/>
    <w:rsid w:val="0046174A"/>
    <w:rsid w:val="00462F8F"/>
    <w:rsid w:val="004708F2"/>
    <w:rsid w:val="004724DE"/>
    <w:rsid w:val="004770FE"/>
    <w:rsid w:val="0048157F"/>
    <w:rsid w:val="00481D56"/>
    <w:rsid w:val="00490408"/>
    <w:rsid w:val="004A1FD4"/>
    <w:rsid w:val="004A2FA3"/>
    <w:rsid w:val="004A37D0"/>
    <w:rsid w:val="004A4C45"/>
    <w:rsid w:val="004A55C4"/>
    <w:rsid w:val="004A6E63"/>
    <w:rsid w:val="004B0485"/>
    <w:rsid w:val="004B0ED7"/>
    <w:rsid w:val="004B1F58"/>
    <w:rsid w:val="004B428E"/>
    <w:rsid w:val="004B4D0A"/>
    <w:rsid w:val="004B4D37"/>
    <w:rsid w:val="004B7EFE"/>
    <w:rsid w:val="004C42F0"/>
    <w:rsid w:val="004D50C8"/>
    <w:rsid w:val="004D6B72"/>
    <w:rsid w:val="004E1D73"/>
    <w:rsid w:val="004E3AA5"/>
    <w:rsid w:val="004E5450"/>
    <w:rsid w:val="004E57C3"/>
    <w:rsid w:val="004E72DD"/>
    <w:rsid w:val="004F22CD"/>
    <w:rsid w:val="005025FB"/>
    <w:rsid w:val="00503462"/>
    <w:rsid w:val="0051286E"/>
    <w:rsid w:val="00516021"/>
    <w:rsid w:val="00516457"/>
    <w:rsid w:val="00516641"/>
    <w:rsid w:val="0051729F"/>
    <w:rsid w:val="005201C6"/>
    <w:rsid w:val="00520A0C"/>
    <w:rsid w:val="00522D39"/>
    <w:rsid w:val="00530E37"/>
    <w:rsid w:val="00535946"/>
    <w:rsid w:val="0053773D"/>
    <w:rsid w:val="005452CF"/>
    <w:rsid w:val="005452E8"/>
    <w:rsid w:val="005464A1"/>
    <w:rsid w:val="00546F12"/>
    <w:rsid w:val="0055167E"/>
    <w:rsid w:val="0055339C"/>
    <w:rsid w:val="005542CC"/>
    <w:rsid w:val="00560424"/>
    <w:rsid w:val="00562B3C"/>
    <w:rsid w:val="005646FA"/>
    <w:rsid w:val="00564E40"/>
    <w:rsid w:val="005702D2"/>
    <w:rsid w:val="00573E1D"/>
    <w:rsid w:val="00574551"/>
    <w:rsid w:val="005750E2"/>
    <w:rsid w:val="0058313F"/>
    <w:rsid w:val="00585859"/>
    <w:rsid w:val="005863A1"/>
    <w:rsid w:val="00586CF4"/>
    <w:rsid w:val="00586FBC"/>
    <w:rsid w:val="005879C9"/>
    <w:rsid w:val="00594AF1"/>
    <w:rsid w:val="00594CAD"/>
    <w:rsid w:val="005A1D0B"/>
    <w:rsid w:val="005A3C6B"/>
    <w:rsid w:val="005B1EA5"/>
    <w:rsid w:val="005C0BBD"/>
    <w:rsid w:val="005C54A0"/>
    <w:rsid w:val="005C9586"/>
    <w:rsid w:val="005D05A5"/>
    <w:rsid w:val="005D0D15"/>
    <w:rsid w:val="005D7176"/>
    <w:rsid w:val="005E0360"/>
    <w:rsid w:val="005E1747"/>
    <w:rsid w:val="005E18CB"/>
    <w:rsid w:val="005E1F24"/>
    <w:rsid w:val="005E3667"/>
    <w:rsid w:val="005E73F1"/>
    <w:rsid w:val="005F07EF"/>
    <w:rsid w:val="005F16B6"/>
    <w:rsid w:val="005F2600"/>
    <w:rsid w:val="005F5224"/>
    <w:rsid w:val="005F7AA1"/>
    <w:rsid w:val="00600B2E"/>
    <w:rsid w:val="00601122"/>
    <w:rsid w:val="00606521"/>
    <w:rsid w:val="00607CEB"/>
    <w:rsid w:val="00610BE0"/>
    <w:rsid w:val="00611B30"/>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7503B"/>
    <w:rsid w:val="00677BF5"/>
    <w:rsid w:val="00681416"/>
    <w:rsid w:val="00683FE5"/>
    <w:rsid w:val="006A06F5"/>
    <w:rsid w:val="006A0ED2"/>
    <w:rsid w:val="006B0A73"/>
    <w:rsid w:val="006B5A6B"/>
    <w:rsid w:val="006C0F82"/>
    <w:rsid w:val="006C16E9"/>
    <w:rsid w:val="006C25E8"/>
    <w:rsid w:val="006C332E"/>
    <w:rsid w:val="006C5901"/>
    <w:rsid w:val="006D00F1"/>
    <w:rsid w:val="006D377A"/>
    <w:rsid w:val="006D4222"/>
    <w:rsid w:val="006D6372"/>
    <w:rsid w:val="006D68C4"/>
    <w:rsid w:val="006D6E5C"/>
    <w:rsid w:val="006E02AF"/>
    <w:rsid w:val="006E02B2"/>
    <w:rsid w:val="006E0786"/>
    <w:rsid w:val="006E2904"/>
    <w:rsid w:val="006E3151"/>
    <w:rsid w:val="006E5026"/>
    <w:rsid w:val="006E6B4A"/>
    <w:rsid w:val="006E7449"/>
    <w:rsid w:val="006E7FB1"/>
    <w:rsid w:val="006F2604"/>
    <w:rsid w:val="006F5319"/>
    <w:rsid w:val="006F55FD"/>
    <w:rsid w:val="006F5D21"/>
    <w:rsid w:val="00701376"/>
    <w:rsid w:val="007061DA"/>
    <w:rsid w:val="007109F6"/>
    <w:rsid w:val="00711430"/>
    <w:rsid w:val="00711BE3"/>
    <w:rsid w:val="00713D36"/>
    <w:rsid w:val="0071473B"/>
    <w:rsid w:val="00721B51"/>
    <w:rsid w:val="00722CB3"/>
    <w:rsid w:val="00724594"/>
    <w:rsid w:val="00724FA7"/>
    <w:rsid w:val="00725415"/>
    <w:rsid w:val="007262CC"/>
    <w:rsid w:val="00727505"/>
    <w:rsid w:val="00731581"/>
    <w:rsid w:val="0073481D"/>
    <w:rsid w:val="00741B9E"/>
    <w:rsid w:val="00743DAC"/>
    <w:rsid w:val="007455B3"/>
    <w:rsid w:val="007502CD"/>
    <w:rsid w:val="0075115D"/>
    <w:rsid w:val="00752AE7"/>
    <w:rsid w:val="00752D3B"/>
    <w:rsid w:val="0075337B"/>
    <w:rsid w:val="00755CD4"/>
    <w:rsid w:val="00757F96"/>
    <w:rsid w:val="007610B5"/>
    <w:rsid w:val="007623CB"/>
    <w:rsid w:val="00762652"/>
    <w:rsid w:val="00764551"/>
    <w:rsid w:val="0076556F"/>
    <w:rsid w:val="007677B8"/>
    <w:rsid w:val="00767D2E"/>
    <w:rsid w:val="007715EE"/>
    <w:rsid w:val="00781713"/>
    <w:rsid w:val="00783B03"/>
    <w:rsid w:val="00785285"/>
    <w:rsid w:val="0078529D"/>
    <w:rsid w:val="00785E77"/>
    <w:rsid w:val="0078720B"/>
    <w:rsid w:val="00787DC1"/>
    <w:rsid w:val="00794070"/>
    <w:rsid w:val="007A63CA"/>
    <w:rsid w:val="007A713B"/>
    <w:rsid w:val="007A7DA0"/>
    <w:rsid w:val="007B64E5"/>
    <w:rsid w:val="007B6DA1"/>
    <w:rsid w:val="007C2F04"/>
    <w:rsid w:val="007F06E5"/>
    <w:rsid w:val="007F5B8B"/>
    <w:rsid w:val="00803C53"/>
    <w:rsid w:val="00805BC0"/>
    <w:rsid w:val="00814FB9"/>
    <w:rsid w:val="00817E9A"/>
    <w:rsid w:val="00827786"/>
    <w:rsid w:val="00827BDA"/>
    <w:rsid w:val="00830D57"/>
    <w:rsid w:val="00830D8D"/>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D39D2"/>
    <w:rsid w:val="008D703D"/>
    <w:rsid w:val="008E000B"/>
    <w:rsid w:val="008E27C8"/>
    <w:rsid w:val="008E2926"/>
    <w:rsid w:val="008E35C6"/>
    <w:rsid w:val="008E3F49"/>
    <w:rsid w:val="008E7FBC"/>
    <w:rsid w:val="008F20F6"/>
    <w:rsid w:val="008F243B"/>
    <w:rsid w:val="008F314C"/>
    <w:rsid w:val="008F4675"/>
    <w:rsid w:val="008F50FE"/>
    <w:rsid w:val="008F69CD"/>
    <w:rsid w:val="008F6E88"/>
    <w:rsid w:val="008F7059"/>
    <w:rsid w:val="00901E60"/>
    <w:rsid w:val="00904A66"/>
    <w:rsid w:val="00905029"/>
    <w:rsid w:val="00916039"/>
    <w:rsid w:val="009209D0"/>
    <w:rsid w:val="00921A3A"/>
    <w:rsid w:val="0092287F"/>
    <w:rsid w:val="0092495B"/>
    <w:rsid w:val="0092660E"/>
    <w:rsid w:val="00936519"/>
    <w:rsid w:val="009413AA"/>
    <w:rsid w:val="00941DA3"/>
    <w:rsid w:val="00942C0C"/>
    <w:rsid w:val="00945767"/>
    <w:rsid w:val="0094577D"/>
    <w:rsid w:val="00945C96"/>
    <w:rsid w:val="00950547"/>
    <w:rsid w:val="00951711"/>
    <w:rsid w:val="009539E3"/>
    <w:rsid w:val="00954083"/>
    <w:rsid w:val="00954A5E"/>
    <w:rsid w:val="009551B2"/>
    <w:rsid w:val="0096022C"/>
    <w:rsid w:val="009619B1"/>
    <w:rsid w:val="00964625"/>
    <w:rsid w:val="00965B57"/>
    <w:rsid w:val="00980937"/>
    <w:rsid w:val="00981C1D"/>
    <w:rsid w:val="0099109C"/>
    <w:rsid w:val="00991283"/>
    <w:rsid w:val="009936DB"/>
    <w:rsid w:val="00993CFC"/>
    <w:rsid w:val="009A1DC2"/>
    <w:rsid w:val="009A5EEA"/>
    <w:rsid w:val="009B0906"/>
    <w:rsid w:val="009B38F2"/>
    <w:rsid w:val="009B4C0A"/>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22F27"/>
    <w:rsid w:val="00A33636"/>
    <w:rsid w:val="00A37914"/>
    <w:rsid w:val="00A44FBB"/>
    <w:rsid w:val="00A50104"/>
    <w:rsid w:val="00A522E0"/>
    <w:rsid w:val="00A52823"/>
    <w:rsid w:val="00A53C5D"/>
    <w:rsid w:val="00A60E28"/>
    <w:rsid w:val="00A63579"/>
    <w:rsid w:val="00A638AC"/>
    <w:rsid w:val="00A64475"/>
    <w:rsid w:val="00A727E5"/>
    <w:rsid w:val="00A7484E"/>
    <w:rsid w:val="00A748B5"/>
    <w:rsid w:val="00A7797A"/>
    <w:rsid w:val="00A80A32"/>
    <w:rsid w:val="00A81948"/>
    <w:rsid w:val="00A82A98"/>
    <w:rsid w:val="00A82D16"/>
    <w:rsid w:val="00A852F2"/>
    <w:rsid w:val="00A8712A"/>
    <w:rsid w:val="00A95F75"/>
    <w:rsid w:val="00A968DA"/>
    <w:rsid w:val="00A96B83"/>
    <w:rsid w:val="00AA232E"/>
    <w:rsid w:val="00AA355B"/>
    <w:rsid w:val="00AA42E5"/>
    <w:rsid w:val="00AB24FA"/>
    <w:rsid w:val="00AB3B26"/>
    <w:rsid w:val="00AB5161"/>
    <w:rsid w:val="00AD6674"/>
    <w:rsid w:val="00AD7B5A"/>
    <w:rsid w:val="00AE229F"/>
    <w:rsid w:val="00AE5830"/>
    <w:rsid w:val="00AF0618"/>
    <w:rsid w:val="00AF5E20"/>
    <w:rsid w:val="00B002FA"/>
    <w:rsid w:val="00B00327"/>
    <w:rsid w:val="00B024B3"/>
    <w:rsid w:val="00B11DE8"/>
    <w:rsid w:val="00B179ED"/>
    <w:rsid w:val="00B20046"/>
    <w:rsid w:val="00B20E18"/>
    <w:rsid w:val="00B3239F"/>
    <w:rsid w:val="00B331E1"/>
    <w:rsid w:val="00B33ABB"/>
    <w:rsid w:val="00B442F5"/>
    <w:rsid w:val="00B4532A"/>
    <w:rsid w:val="00B47C66"/>
    <w:rsid w:val="00B5665A"/>
    <w:rsid w:val="00B572C4"/>
    <w:rsid w:val="00B60858"/>
    <w:rsid w:val="00B60D69"/>
    <w:rsid w:val="00B6234E"/>
    <w:rsid w:val="00B74D4E"/>
    <w:rsid w:val="00B75564"/>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0E5E"/>
    <w:rsid w:val="00BF0EC4"/>
    <w:rsid w:val="00BF1BFC"/>
    <w:rsid w:val="00BF1CC6"/>
    <w:rsid w:val="00BF30FC"/>
    <w:rsid w:val="00BF59A4"/>
    <w:rsid w:val="00BF59B3"/>
    <w:rsid w:val="00BF6F95"/>
    <w:rsid w:val="00C10BCF"/>
    <w:rsid w:val="00C11EB4"/>
    <w:rsid w:val="00C12746"/>
    <w:rsid w:val="00C23C11"/>
    <w:rsid w:val="00C2441E"/>
    <w:rsid w:val="00C25827"/>
    <w:rsid w:val="00C26006"/>
    <w:rsid w:val="00C31636"/>
    <w:rsid w:val="00C31BB8"/>
    <w:rsid w:val="00C373EA"/>
    <w:rsid w:val="00C43CA3"/>
    <w:rsid w:val="00C43D9D"/>
    <w:rsid w:val="00C43EA4"/>
    <w:rsid w:val="00C50040"/>
    <w:rsid w:val="00C52DFF"/>
    <w:rsid w:val="00C5484F"/>
    <w:rsid w:val="00C574E1"/>
    <w:rsid w:val="00C621C1"/>
    <w:rsid w:val="00C62989"/>
    <w:rsid w:val="00C65CBB"/>
    <w:rsid w:val="00C66A32"/>
    <w:rsid w:val="00C74153"/>
    <w:rsid w:val="00C74684"/>
    <w:rsid w:val="00C77FEF"/>
    <w:rsid w:val="00C80F37"/>
    <w:rsid w:val="00C83659"/>
    <w:rsid w:val="00C839C1"/>
    <w:rsid w:val="00C84371"/>
    <w:rsid w:val="00C97A7F"/>
    <w:rsid w:val="00CA4421"/>
    <w:rsid w:val="00CA5363"/>
    <w:rsid w:val="00CA7D07"/>
    <w:rsid w:val="00CB24A4"/>
    <w:rsid w:val="00CB2693"/>
    <w:rsid w:val="00CB5B17"/>
    <w:rsid w:val="00CB5CF6"/>
    <w:rsid w:val="00CB6AA0"/>
    <w:rsid w:val="00CC0BBB"/>
    <w:rsid w:val="00CC1B9F"/>
    <w:rsid w:val="00CC2BAF"/>
    <w:rsid w:val="00CC4443"/>
    <w:rsid w:val="00CC5CAF"/>
    <w:rsid w:val="00CE7E1B"/>
    <w:rsid w:val="00D04F25"/>
    <w:rsid w:val="00D06874"/>
    <w:rsid w:val="00D07530"/>
    <w:rsid w:val="00D07FCB"/>
    <w:rsid w:val="00D12D42"/>
    <w:rsid w:val="00D173F7"/>
    <w:rsid w:val="00D20203"/>
    <w:rsid w:val="00D204E0"/>
    <w:rsid w:val="00D21354"/>
    <w:rsid w:val="00D22400"/>
    <w:rsid w:val="00D23F4A"/>
    <w:rsid w:val="00D264E2"/>
    <w:rsid w:val="00D26F3C"/>
    <w:rsid w:val="00D278BA"/>
    <w:rsid w:val="00D33520"/>
    <w:rsid w:val="00D33FE5"/>
    <w:rsid w:val="00D348C0"/>
    <w:rsid w:val="00D3578A"/>
    <w:rsid w:val="00D43A15"/>
    <w:rsid w:val="00D4463C"/>
    <w:rsid w:val="00D46182"/>
    <w:rsid w:val="00D46C7D"/>
    <w:rsid w:val="00D501EE"/>
    <w:rsid w:val="00D517DC"/>
    <w:rsid w:val="00D51C7E"/>
    <w:rsid w:val="00D5360D"/>
    <w:rsid w:val="00D5590D"/>
    <w:rsid w:val="00D618E4"/>
    <w:rsid w:val="00D61DA5"/>
    <w:rsid w:val="00D642A3"/>
    <w:rsid w:val="00D71B8A"/>
    <w:rsid w:val="00D72C08"/>
    <w:rsid w:val="00D75247"/>
    <w:rsid w:val="00D81325"/>
    <w:rsid w:val="00D875ED"/>
    <w:rsid w:val="00D877D0"/>
    <w:rsid w:val="00D90013"/>
    <w:rsid w:val="00D90CC1"/>
    <w:rsid w:val="00D91B9C"/>
    <w:rsid w:val="00D92C1B"/>
    <w:rsid w:val="00D94CC7"/>
    <w:rsid w:val="00D97901"/>
    <w:rsid w:val="00DA0043"/>
    <w:rsid w:val="00DA1AF4"/>
    <w:rsid w:val="00DB0C60"/>
    <w:rsid w:val="00DC0C86"/>
    <w:rsid w:val="00DC641A"/>
    <w:rsid w:val="00DD21A1"/>
    <w:rsid w:val="00DD68FB"/>
    <w:rsid w:val="00DD6B7D"/>
    <w:rsid w:val="00DD6E14"/>
    <w:rsid w:val="00DE0D43"/>
    <w:rsid w:val="00DE15AC"/>
    <w:rsid w:val="00DE3629"/>
    <w:rsid w:val="00DF2015"/>
    <w:rsid w:val="00E02F42"/>
    <w:rsid w:val="00E061EC"/>
    <w:rsid w:val="00E0696B"/>
    <w:rsid w:val="00E10E81"/>
    <w:rsid w:val="00E10F10"/>
    <w:rsid w:val="00E13E51"/>
    <w:rsid w:val="00E1421A"/>
    <w:rsid w:val="00E21F56"/>
    <w:rsid w:val="00E25D4C"/>
    <w:rsid w:val="00E3014F"/>
    <w:rsid w:val="00E42373"/>
    <w:rsid w:val="00E4286E"/>
    <w:rsid w:val="00E43EAD"/>
    <w:rsid w:val="00E45FEA"/>
    <w:rsid w:val="00E62DCB"/>
    <w:rsid w:val="00E651DD"/>
    <w:rsid w:val="00E66558"/>
    <w:rsid w:val="00E70D81"/>
    <w:rsid w:val="00E726A6"/>
    <w:rsid w:val="00E73418"/>
    <w:rsid w:val="00E80723"/>
    <w:rsid w:val="00E8109E"/>
    <w:rsid w:val="00E85C23"/>
    <w:rsid w:val="00E86F05"/>
    <w:rsid w:val="00E87832"/>
    <w:rsid w:val="00EA3A2A"/>
    <w:rsid w:val="00EA6B46"/>
    <w:rsid w:val="00EB32A3"/>
    <w:rsid w:val="00EB4556"/>
    <w:rsid w:val="00EB4A11"/>
    <w:rsid w:val="00EB64C8"/>
    <w:rsid w:val="00EC0526"/>
    <w:rsid w:val="00EC690A"/>
    <w:rsid w:val="00EC7171"/>
    <w:rsid w:val="00ED4136"/>
    <w:rsid w:val="00ED5108"/>
    <w:rsid w:val="00ED6AE8"/>
    <w:rsid w:val="00ED6ECF"/>
    <w:rsid w:val="00EE291B"/>
    <w:rsid w:val="00EE2CB2"/>
    <w:rsid w:val="00EF485B"/>
    <w:rsid w:val="00EF4ED1"/>
    <w:rsid w:val="00EF5A6B"/>
    <w:rsid w:val="00EF7995"/>
    <w:rsid w:val="00F012CA"/>
    <w:rsid w:val="00F01752"/>
    <w:rsid w:val="00F017D2"/>
    <w:rsid w:val="00F0355A"/>
    <w:rsid w:val="00F05C44"/>
    <w:rsid w:val="00F14BCC"/>
    <w:rsid w:val="00F15753"/>
    <w:rsid w:val="00F21F92"/>
    <w:rsid w:val="00F24A7E"/>
    <w:rsid w:val="00F328A0"/>
    <w:rsid w:val="00F32ABA"/>
    <w:rsid w:val="00F33DC0"/>
    <w:rsid w:val="00F33F28"/>
    <w:rsid w:val="00F352A3"/>
    <w:rsid w:val="00F35A40"/>
    <w:rsid w:val="00F35FDE"/>
    <w:rsid w:val="00F40DE1"/>
    <w:rsid w:val="00F4142A"/>
    <w:rsid w:val="00F54FCB"/>
    <w:rsid w:val="00F62587"/>
    <w:rsid w:val="00F631A6"/>
    <w:rsid w:val="00F63E9E"/>
    <w:rsid w:val="00F63FEA"/>
    <w:rsid w:val="00F66AA7"/>
    <w:rsid w:val="00F74B44"/>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E7C75"/>
    <w:rsid w:val="00FF2000"/>
    <w:rsid w:val="00FF369D"/>
    <w:rsid w:val="00FF6922"/>
    <w:rsid w:val="00FF6CA3"/>
    <w:rsid w:val="00FF6FB0"/>
    <w:rsid w:val="00FF79A8"/>
    <w:rsid w:val="0185ACD1"/>
    <w:rsid w:val="01DB3690"/>
    <w:rsid w:val="021799C1"/>
    <w:rsid w:val="032857FD"/>
    <w:rsid w:val="03CBC86A"/>
    <w:rsid w:val="04223CC4"/>
    <w:rsid w:val="0452B195"/>
    <w:rsid w:val="04BCBE35"/>
    <w:rsid w:val="04C31B8B"/>
    <w:rsid w:val="05704248"/>
    <w:rsid w:val="05867819"/>
    <w:rsid w:val="05B6D577"/>
    <w:rsid w:val="064C322E"/>
    <w:rsid w:val="064E21B5"/>
    <w:rsid w:val="06605363"/>
    <w:rsid w:val="069AA0E3"/>
    <w:rsid w:val="06B6EF6C"/>
    <w:rsid w:val="071F4689"/>
    <w:rsid w:val="073F97ED"/>
    <w:rsid w:val="074C39A8"/>
    <w:rsid w:val="07702CA3"/>
    <w:rsid w:val="078FF572"/>
    <w:rsid w:val="07D83947"/>
    <w:rsid w:val="07EBCE5F"/>
    <w:rsid w:val="07FFD3D3"/>
    <w:rsid w:val="08FF7DBB"/>
    <w:rsid w:val="09232F16"/>
    <w:rsid w:val="092A16A7"/>
    <w:rsid w:val="0990B217"/>
    <w:rsid w:val="09F64218"/>
    <w:rsid w:val="0A5AE86A"/>
    <w:rsid w:val="0AA9ACE7"/>
    <w:rsid w:val="0AF7EE92"/>
    <w:rsid w:val="0B240EAF"/>
    <w:rsid w:val="0B557B81"/>
    <w:rsid w:val="0B8D3EAF"/>
    <w:rsid w:val="0B8E1DCD"/>
    <w:rsid w:val="0BCEC5B0"/>
    <w:rsid w:val="0BE8C261"/>
    <w:rsid w:val="0C023C5A"/>
    <w:rsid w:val="0C67D8A6"/>
    <w:rsid w:val="0C832450"/>
    <w:rsid w:val="0D38542F"/>
    <w:rsid w:val="0D6F0483"/>
    <w:rsid w:val="0D8E566D"/>
    <w:rsid w:val="0D92CCDF"/>
    <w:rsid w:val="0DA89ABB"/>
    <w:rsid w:val="0DE0C193"/>
    <w:rsid w:val="0E2F7B9E"/>
    <w:rsid w:val="0F0EE7D8"/>
    <w:rsid w:val="0F630CA4"/>
    <w:rsid w:val="0FEE0276"/>
    <w:rsid w:val="0FF34987"/>
    <w:rsid w:val="1056D025"/>
    <w:rsid w:val="107E30FB"/>
    <w:rsid w:val="1110F02A"/>
    <w:rsid w:val="11304E63"/>
    <w:rsid w:val="1139804B"/>
    <w:rsid w:val="1139CA30"/>
    <w:rsid w:val="11CB01BA"/>
    <w:rsid w:val="11E56B52"/>
    <w:rsid w:val="1271E653"/>
    <w:rsid w:val="12FB612F"/>
    <w:rsid w:val="13173609"/>
    <w:rsid w:val="134ACAFA"/>
    <w:rsid w:val="13C17164"/>
    <w:rsid w:val="14272050"/>
    <w:rsid w:val="146385AE"/>
    <w:rsid w:val="147B116C"/>
    <w:rsid w:val="15010A12"/>
    <w:rsid w:val="15511BA4"/>
    <w:rsid w:val="160A4C19"/>
    <w:rsid w:val="172CFFEF"/>
    <w:rsid w:val="173284E3"/>
    <w:rsid w:val="176D8DAC"/>
    <w:rsid w:val="17F98CD5"/>
    <w:rsid w:val="1820E7FB"/>
    <w:rsid w:val="184A3415"/>
    <w:rsid w:val="18AC0DF6"/>
    <w:rsid w:val="18AEAC69"/>
    <w:rsid w:val="18AFE47A"/>
    <w:rsid w:val="18BB27ED"/>
    <w:rsid w:val="18D78B96"/>
    <w:rsid w:val="19891923"/>
    <w:rsid w:val="19960D27"/>
    <w:rsid w:val="19A49374"/>
    <w:rsid w:val="19D6293D"/>
    <w:rsid w:val="1A172959"/>
    <w:rsid w:val="1A6A72D0"/>
    <w:rsid w:val="1ACA6B68"/>
    <w:rsid w:val="1AF7D9C0"/>
    <w:rsid w:val="1B00ACE0"/>
    <w:rsid w:val="1B8934D9"/>
    <w:rsid w:val="1BED545D"/>
    <w:rsid w:val="1C784336"/>
    <w:rsid w:val="1CBF4D92"/>
    <w:rsid w:val="1D6007B1"/>
    <w:rsid w:val="1D76761D"/>
    <w:rsid w:val="1DFABC4A"/>
    <w:rsid w:val="1DFBCE3D"/>
    <w:rsid w:val="1E0AC85A"/>
    <w:rsid w:val="1E0D79CC"/>
    <w:rsid w:val="1E1F1B27"/>
    <w:rsid w:val="1F0A1EF7"/>
    <w:rsid w:val="1F388B8C"/>
    <w:rsid w:val="1FE6C6D6"/>
    <w:rsid w:val="1FF300AE"/>
    <w:rsid w:val="20344C59"/>
    <w:rsid w:val="208DC8F9"/>
    <w:rsid w:val="20D5FC09"/>
    <w:rsid w:val="21577EBE"/>
    <w:rsid w:val="217B7E71"/>
    <w:rsid w:val="2180713F"/>
    <w:rsid w:val="21E34AAC"/>
    <w:rsid w:val="21EF972F"/>
    <w:rsid w:val="222A85D9"/>
    <w:rsid w:val="249320CA"/>
    <w:rsid w:val="2497129E"/>
    <w:rsid w:val="249DA61D"/>
    <w:rsid w:val="24C9628E"/>
    <w:rsid w:val="2565CDE3"/>
    <w:rsid w:val="2583F415"/>
    <w:rsid w:val="25BF3E81"/>
    <w:rsid w:val="25EEB16F"/>
    <w:rsid w:val="25F9D7B8"/>
    <w:rsid w:val="261DAD50"/>
    <w:rsid w:val="26275386"/>
    <w:rsid w:val="274222A0"/>
    <w:rsid w:val="2816C65E"/>
    <w:rsid w:val="281D24D2"/>
    <w:rsid w:val="2860AB8E"/>
    <w:rsid w:val="28E5958E"/>
    <w:rsid w:val="29BB912D"/>
    <w:rsid w:val="29F7E647"/>
    <w:rsid w:val="2B6BA92C"/>
    <w:rsid w:val="2B91F49C"/>
    <w:rsid w:val="2BEFAE88"/>
    <w:rsid w:val="2C7DD5F5"/>
    <w:rsid w:val="2C7FF076"/>
    <w:rsid w:val="2D32F234"/>
    <w:rsid w:val="2D4B7B6A"/>
    <w:rsid w:val="2D66E686"/>
    <w:rsid w:val="2D9468B4"/>
    <w:rsid w:val="2E16320A"/>
    <w:rsid w:val="2E75E329"/>
    <w:rsid w:val="2EEB7BC3"/>
    <w:rsid w:val="2EEC6482"/>
    <w:rsid w:val="2F1A285F"/>
    <w:rsid w:val="2F5B7BBC"/>
    <w:rsid w:val="2F6FA4DB"/>
    <w:rsid w:val="2FB1A518"/>
    <w:rsid w:val="2FFB967E"/>
    <w:rsid w:val="303BEDD2"/>
    <w:rsid w:val="3111EA8E"/>
    <w:rsid w:val="3116CD09"/>
    <w:rsid w:val="3127A8F1"/>
    <w:rsid w:val="3137FEB5"/>
    <w:rsid w:val="31580C14"/>
    <w:rsid w:val="31CC4DD9"/>
    <w:rsid w:val="32097D02"/>
    <w:rsid w:val="3278E0C3"/>
    <w:rsid w:val="327D7516"/>
    <w:rsid w:val="32BBCB0A"/>
    <w:rsid w:val="33B8E079"/>
    <w:rsid w:val="33EC7593"/>
    <w:rsid w:val="3467D88D"/>
    <w:rsid w:val="347538D8"/>
    <w:rsid w:val="35318305"/>
    <w:rsid w:val="35690241"/>
    <w:rsid w:val="35CCC139"/>
    <w:rsid w:val="3779C0DF"/>
    <w:rsid w:val="380BAE89"/>
    <w:rsid w:val="387C26B7"/>
    <w:rsid w:val="39681773"/>
    <w:rsid w:val="3989ECD0"/>
    <w:rsid w:val="39BD8EC8"/>
    <w:rsid w:val="3A0F2D8F"/>
    <w:rsid w:val="3A2C8C20"/>
    <w:rsid w:val="3A3F1ACF"/>
    <w:rsid w:val="3A772A06"/>
    <w:rsid w:val="3B2F1351"/>
    <w:rsid w:val="3BBE78C6"/>
    <w:rsid w:val="3BE13FA2"/>
    <w:rsid w:val="3C5A6419"/>
    <w:rsid w:val="3C721124"/>
    <w:rsid w:val="3CBDDD02"/>
    <w:rsid w:val="3D3D38B1"/>
    <w:rsid w:val="3D3D62EC"/>
    <w:rsid w:val="3D699F1B"/>
    <w:rsid w:val="3E1DFB60"/>
    <w:rsid w:val="3E2EEF60"/>
    <w:rsid w:val="3EA4202B"/>
    <w:rsid w:val="3EBEB955"/>
    <w:rsid w:val="3EF7FC2C"/>
    <w:rsid w:val="3F11CDCD"/>
    <w:rsid w:val="3F58EC8E"/>
    <w:rsid w:val="3FC02DE6"/>
    <w:rsid w:val="405BD092"/>
    <w:rsid w:val="407F390E"/>
    <w:rsid w:val="40B9E091"/>
    <w:rsid w:val="4136B3B4"/>
    <w:rsid w:val="414E91B8"/>
    <w:rsid w:val="418407A1"/>
    <w:rsid w:val="419C05F2"/>
    <w:rsid w:val="41B526AB"/>
    <w:rsid w:val="41C6F6CB"/>
    <w:rsid w:val="41E06CEF"/>
    <w:rsid w:val="42170BC5"/>
    <w:rsid w:val="42600F63"/>
    <w:rsid w:val="42A0AEDF"/>
    <w:rsid w:val="43121909"/>
    <w:rsid w:val="44A9238B"/>
    <w:rsid w:val="44C75594"/>
    <w:rsid w:val="44E83B73"/>
    <w:rsid w:val="456F2DC3"/>
    <w:rsid w:val="4596B313"/>
    <w:rsid w:val="465EEA3A"/>
    <w:rsid w:val="46C6944D"/>
    <w:rsid w:val="4884E5D8"/>
    <w:rsid w:val="48CBF66B"/>
    <w:rsid w:val="48D2DC9B"/>
    <w:rsid w:val="491E3A64"/>
    <w:rsid w:val="49A9A6E8"/>
    <w:rsid w:val="49E19E13"/>
    <w:rsid w:val="4A0A6EDE"/>
    <w:rsid w:val="4A806CA1"/>
    <w:rsid w:val="4A99A036"/>
    <w:rsid w:val="4AD1506C"/>
    <w:rsid w:val="4ADE13F5"/>
    <w:rsid w:val="4B076F25"/>
    <w:rsid w:val="4B5DF4F8"/>
    <w:rsid w:val="4BF69EA0"/>
    <w:rsid w:val="4CA91CBA"/>
    <w:rsid w:val="4D236F0C"/>
    <w:rsid w:val="4D7DE9AB"/>
    <w:rsid w:val="4DAA614C"/>
    <w:rsid w:val="4DCAEB1E"/>
    <w:rsid w:val="4DD3CFAD"/>
    <w:rsid w:val="4E198D2E"/>
    <w:rsid w:val="4E4014A9"/>
    <w:rsid w:val="4F88CC44"/>
    <w:rsid w:val="4F8EB2A9"/>
    <w:rsid w:val="4FA35997"/>
    <w:rsid w:val="4FA54C9B"/>
    <w:rsid w:val="4FE8E4E0"/>
    <w:rsid w:val="514D5DAC"/>
    <w:rsid w:val="5260D1D1"/>
    <w:rsid w:val="52DEFFF5"/>
    <w:rsid w:val="53261856"/>
    <w:rsid w:val="536CF763"/>
    <w:rsid w:val="537F7A85"/>
    <w:rsid w:val="53C0E3CC"/>
    <w:rsid w:val="53CC23F5"/>
    <w:rsid w:val="5429D860"/>
    <w:rsid w:val="5447EE60"/>
    <w:rsid w:val="550402EE"/>
    <w:rsid w:val="5588D574"/>
    <w:rsid w:val="55F8F08E"/>
    <w:rsid w:val="55F90ED7"/>
    <w:rsid w:val="5618E979"/>
    <w:rsid w:val="562353FD"/>
    <w:rsid w:val="56238948"/>
    <w:rsid w:val="5662BAFB"/>
    <w:rsid w:val="570017D4"/>
    <w:rsid w:val="57101D76"/>
    <w:rsid w:val="5726C435"/>
    <w:rsid w:val="573DE3E0"/>
    <w:rsid w:val="5742AACF"/>
    <w:rsid w:val="5782089A"/>
    <w:rsid w:val="57925B44"/>
    <w:rsid w:val="57CEDED7"/>
    <w:rsid w:val="57F96605"/>
    <w:rsid w:val="5829AEE5"/>
    <w:rsid w:val="58A48A54"/>
    <w:rsid w:val="58E56DCD"/>
    <w:rsid w:val="595C1542"/>
    <w:rsid w:val="597843FC"/>
    <w:rsid w:val="59899BB6"/>
    <w:rsid w:val="5A209FF4"/>
    <w:rsid w:val="5AE89696"/>
    <w:rsid w:val="5B3F34AA"/>
    <w:rsid w:val="5B6C11DD"/>
    <w:rsid w:val="5BC1F0E2"/>
    <w:rsid w:val="5BF469DE"/>
    <w:rsid w:val="5C40C457"/>
    <w:rsid w:val="5CE1EDD0"/>
    <w:rsid w:val="5DA0D3EE"/>
    <w:rsid w:val="5E0BE197"/>
    <w:rsid w:val="5E845EDF"/>
    <w:rsid w:val="5EB9FC1C"/>
    <w:rsid w:val="5ECFF9D0"/>
    <w:rsid w:val="5F3A7B6B"/>
    <w:rsid w:val="5F49B5E5"/>
    <w:rsid w:val="60BBCA30"/>
    <w:rsid w:val="60C7552D"/>
    <w:rsid w:val="6125853E"/>
    <w:rsid w:val="617B4808"/>
    <w:rsid w:val="62458B9F"/>
    <w:rsid w:val="625D1A15"/>
    <w:rsid w:val="62DBDAA1"/>
    <w:rsid w:val="63458935"/>
    <w:rsid w:val="636D0C6C"/>
    <w:rsid w:val="636F89AD"/>
    <w:rsid w:val="63A468DE"/>
    <w:rsid w:val="63B55D22"/>
    <w:rsid w:val="63B81685"/>
    <w:rsid w:val="63F19E08"/>
    <w:rsid w:val="6414F646"/>
    <w:rsid w:val="641B1272"/>
    <w:rsid w:val="6479FD50"/>
    <w:rsid w:val="6535E4B7"/>
    <w:rsid w:val="658B0119"/>
    <w:rsid w:val="6655FDE9"/>
    <w:rsid w:val="66FD19DE"/>
    <w:rsid w:val="673BB5F7"/>
    <w:rsid w:val="6938B9F0"/>
    <w:rsid w:val="6948C1C2"/>
    <w:rsid w:val="694CB6BA"/>
    <w:rsid w:val="695331C7"/>
    <w:rsid w:val="69BCE89D"/>
    <w:rsid w:val="6AD1C67B"/>
    <w:rsid w:val="6AEB8C9D"/>
    <w:rsid w:val="6B132381"/>
    <w:rsid w:val="6C2507D8"/>
    <w:rsid w:val="6C33F05C"/>
    <w:rsid w:val="6C8D580B"/>
    <w:rsid w:val="6CF31806"/>
    <w:rsid w:val="6CF9CA63"/>
    <w:rsid w:val="6D155908"/>
    <w:rsid w:val="6D28B1AF"/>
    <w:rsid w:val="6D40C84C"/>
    <w:rsid w:val="6D616F43"/>
    <w:rsid w:val="6D7E982E"/>
    <w:rsid w:val="6DD2CE4F"/>
    <w:rsid w:val="6DF8CF8D"/>
    <w:rsid w:val="6DFED8AE"/>
    <w:rsid w:val="6E0ACEBD"/>
    <w:rsid w:val="6EB4269E"/>
    <w:rsid w:val="6EB73EE5"/>
    <w:rsid w:val="6EEE3CE8"/>
    <w:rsid w:val="6FB595BA"/>
    <w:rsid w:val="709C33EC"/>
    <w:rsid w:val="71BF972B"/>
    <w:rsid w:val="71DB4B1A"/>
    <w:rsid w:val="721F2401"/>
    <w:rsid w:val="725A9C41"/>
    <w:rsid w:val="728FFB7F"/>
    <w:rsid w:val="73B2EC5C"/>
    <w:rsid w:val="73DE8F73"/>
    <w:rsid w:val="73DECF6C"/>
    <w:rsid w:val="74422978"/>
    <w:rsid w:val="74B9D70E"/>
    <w:rsid w:val="74CFEB9C"/>
    <w:rsid w:val="7541DC31"/>
    <w:rsid w:val="7597A15C"/>
    <w:rsid w:val="75B6EDE0"/>
    <w:rsid w:val="7685EA39"/>
    <w:rsid w:val="768829CD"/>
    <w:rsid w:val="77B09083"/>
    <w:rsid w:val="77BB20E4"/>
    <w:rsid w:val="78EAB5CF"/>
    <w:rsid w:val="79585F1E"/>
    <w:rsid w:val="7A1F6A1B"/>
    <w:rsid w:val="7A4C2E86"/>
    <w:rsid w:val="7AC83141"/>
    <w:rsid w:val="7ACE1B53"/>
    <w:rsid w:val="7BFC2DC2"/>
    <w:rsid w:val="7C5E5B63"/>
    <w:rsid w:val="7C82B05B"/>
    <w:rsid w:val="7CC12BCB"/>
    <w:rsid w:val="7D44A650"/>
    <w:rsid w:val="7D868455"/>
    <w:rsid w:val="7DAB7D5D"/>
    <w:rsid w:val="7DF83BFC"/>
    <w:rsid w:val="7E594945"/>
    <w:rsid w:val="7EAADEDC"/>
    <w:rsid w:val="7FCDC8DA"/>
    <w:rsid w:val="7FE0F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5"/>
      </w:numPr>
      <w:spacing w:before="240" w:after="60"/>
      <w:ind w:left="3297" w:hanging="3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5"/>
      </w:numPr>
      <w:spacing w:before="240" w:after="60"/>
      <w:ind w:left="4017" w:hanging="360"/>
      <w:outlineLvl w:val="5"/>
    </w:pPr>
    <w:rPr>
      <w:rFonts w:ascii="Calibri" w:hAnsi="Calibri"/>
      <w:b/>
      <w:bCs/>
      <w:szCs w:val="22"/>
    </w:rPr>
  </w:style>
  <w:style w:type="paragraph" w:styleId="Heading7">
    <w:name w:val="heading 7"/>
    <w:basedOn w:val="Normal"/>
    <w:next w:val="Normal"/>
    <w:pPr>
      <w:numPr>
        <w:ilvl w:val="6"/>
        <w:numId w:val="15"/>
      </w:numPr>
      <w:spacing w:before="240" w:after="60"/>
      <w:outlineLvl w:val="6"/>
    </w:pPr>
    <w:rPr>
      <w:rFonts w:ascii="Calibri" w:hAnsi="Calibri"/>
    </w:rPr>
  </w:style>
  <w:style w:type="paragraph" w:styleId="Heading8">
    <w:name w:val="heading 8"/>
    <w:basedOn w:val="Normal"/>
    <w:next w:val="Normal"/>
    <w:pPr>
      <w:numPr>
        <w:ilvl w:val="7"/>
        <w:numId w:val="15"/>
      </w:numPr>
      <w:spacing w:before="240" w:after="60"/>
      <w:outlineLvl w:val="7"/>
    </w:pPr>
    <w:rPr>
      <w:rFonts w:ascii="Calibri" w:hAnsi="Calibri"/>
      <w:i/>
      <w:iCs/>
    </w:rPr>
  </w:style>
  <w:style w:type="paragraph" w:styleId="Heading9">
    <w:name w:val="heading 9"/>
    <w:basedOn w:val="Normal"/>
    <w:next w:val="Normal"/>
    <w:pPr>
      <w:numPr>
        <w:ilvl w:val="8"/>
        <w:numId w:val="15"/>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5"/>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19"/>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8"/>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22"/>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17"/>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20"/>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21"/>
      </w:numPr>
      <w:contextualSpacing/>
    </w:pPr>
  </w:style>
  <w:style w:type="paragraph" w:styleId="DfESOutNumbered" w:customStyle="1">
    <w:name w:val="DfESOutNumbered"/>
    <w:basedOn w:val="Normal"/>
    <w:pPr>
      <w:widowControl w:val="0"/>
      <w:numPr>
        <w:numId w:val="23"/>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24"/>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25"/>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26"/>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16"/>
      </w:numPr>
    </w:pPr>
  </w:style>
  <w:style w:type="numbering" w:styleId="LFO3" w:customStyle="1">
    <w:name w:val="LFO3"/>
    <w:basedOn w:val="NoList"/>
    <w:pPr>
      <w:numPr>
        <w:numId w:val="17"/>
      </w:numPr>
    </w:pPr>
  </w:style>
  <w:style w:type="numbering" w:styleId="LFO4" w:customStyle="1">
    <w:name w:val="LFO4"/>
    <w:basedOn w:val="NoList"/>
    <w:pPr>
      <w:numPr>
        <w:numId w:val="18"/>
      </w:numPr>
    </w:pPr>
  </w:style>
  <w:style w:type="numbering" w:styleId="LFO6" w:customStyle="1">
    <w:name w:val="LFO6"/>
    <w:basedOn w:val="NoList"/>
    <w:pPr>
      <w:numPr>
        <w:numId w:val="19"/>
      </w:numPr>
    </w:pPr>
  </w:style>
  <w:style w:type="numbering" w:styleId="LFO9" w:customStyle="1">
    <w:name w:val="LFO9"/>
    <w:basedOn w:val="NoList"/>
    <w:pPr>
      <w:numPr>
        <w:numId w:val="20"/>
      </w:numPr>
    </w:pPr>
  </w:style>
  <w:style w:type="numbering" w:styleId="LFO10" w:customStyle="1">
    <w:name w:val="LFO10"/>
    <w:basedOn w:val="NoList"/>
    <w:pPr>
      <w:numPr>
        <w:numId w:val="21"/>
      </w:numPr>
    </w:pPr>
  </w:style>
  <w:style w:type="numbering" w:styleId="LFO25" w:customStyle="1">
    <w:name w:val="LFO25"/>
    <w:basedOn w:val="NoList"/>
    <w:pPr>
      <w:numPr>
        <w:numId w:val="22"/>
      </w:numPr>
    </w:pPr>
  </w:style>
  <w:style w:type="numbering" w:styleId="LFO28" w:customStyle="1">
    <w:name w:val="LFO28"/>
    <w:basedOn w:val="NoList"/>
    <w:pPr>
      <w:numPr>
        <w:numId w:val="23"/>
      </w:numPr>
    </w:pPr>
  </w:style>
  <w:style w:type="numbering" w:styleId="LFO30" w:customStyle="1">
    <w:name w:val="LFO30"/>
    <w:basedOn w:val="NoList"/>
    <w:pPr>
      <w:numPr>
        <w:numId w:val="24"/>
      </w:numPr>
    </w:pPr>
  </w:style>
  <w:style w:type="numbering" w:styleId="LFO34" w:customStyle="1">
    <w:name w:val="LFO34"/>
    <w:basedOn w:val="NoList"/>
    <w:pPr>
      <w:numPr>
        <w:numId w:val="25"/>
      </w:numPr>
    </w:pPr>
  </w:style>
  <w:style w:type="numbering" w:styleId="LFO36" w:customStyle="1">
    <w:name w:val="LFO36"/>
    <w:basedOn w:val="NoList"/>
    <w:pPr>
      <w:numPr>
        <w:numId w:val="26"/>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ui-provider" w:customStyle="1">
    <w:name w:val="ui-provider"/>
    <w:basedOn w:val="DefaultParagraphFont"/>
    <w:rsid w:val="00287FA8"/>
  </w:style>
  <w:style w:type="paragraph" w:styleId="NormalWeb">
    <w:name w:val="Normal (Web)"/>
    <w:basedOn w:val="Normal"/>
    <w:uiPriority w:val="99"/>
    <w:unhideWhenUsed/>
    <w:rsid w:val="008D39D2"/>
    <w:pPr>
      <w:suppressAutoHyphens w:val="0"/>
      <w:autoSpaceDN/>
      <w:spacing w:before="100" w:beforeAutospacing="1" w:after="100" w:afterAutospacing="1" w:line="240" w:lineRule="auto"/>
    </w:pPr>
    <w:rPr>
      <w:rFonts w:ascii="Times New Roman" w:hAnsi="Times New Roman"/>
      <w:color w:val="auto"/>
      <w:lang w:val="en-US" w:eastAsia="en-US"/>
    </w:rPr>
  </w:style>
  <w:style w:type="character" w:styleId="Strong">
    <w:name w:val="Strong"/>
    <w:basedOn w:val="DefaultParagraphFont"/>
    <w:uiPriority w:val="22"/>
    <w:qFormat/>
    <w:rsid w:val="008D39D2"/>
    <w:rPr>
      <w:b/>
      <w:bCs/>
    </w:rPr>
  </w:style>
  <w:style w:type="character" w:styleId="normaltextrun" w:customStyle="1">
    <w:name w:val="normaltextrun"/>
    <w:basedOn w:val="DefaultParagraphFont"/>
    <w:uiPriority w:val="1"/>
    <w:rsid w:val="00E80723"/>
    <w:rPr>
      <w:rFonts w:asciiTheme="minorHAnsi" w:hAnsiTheme="minorHAnsi" w:eastAsiaTheme="minorEastAsia" w:cstheme="minorBidi"/>
      <w:sz w:val="22"/>
      <w:szCs w:val="22"/>
    </w:rPr>
  </w:style>
  <w:style w:type="character" w:styleId="eop" w:customStyle="1">
    <w:name w:val="eop"/>
    <w:basedOn w:val="DefaultParagraphFont"/>
    <w:uiPriority w:val="1"/>
    <w:rsid w:val="00E80723"/>
    <w:rPr>
      <w:rFonts w:asciiTheme="minorHAnsi" w:hAnsiTheme="minorHAnsi" w:eastAsiaTheme="minorEastAsia" w:cstheme="minorBidi"/>
      <w:sz w:val="22"/>
      <w:szCs w:val="22"/>
    </w:rPr>
  </w:style>
  <w:style w:type="paragraph" w:styleId="NoSpacing">
    <w:name w:val="No Spacing"/>
    <w:uiPriority w:val="1"/>
    <w:qFormat/>
    <w:rsid w:val="63458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015571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ducationendowmentfoundation.org.uk/education-evidence/teaching-learning-toolkit/social-and-emotional-learning" TargetMode="External" Id="rId13" /><Relationship Type="http://schemas.openxmlformats.org/officeDocument/2006/relationships/hyperlink" Target="https://ffteducationdatalab.org.uk/2023/11/are-pupils-who-live-further-away-from-their-school-absent-more-often/?utm_source=chatgpt.com"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committees.parliament.uk/writtenevidence/107343/pdf/" TargetMode="External" Id="rId21" /><Relationship Type="http://schemas.openxmlformats.org/officeDocument/2006/relationships/webSettings" Target="webSettings.xml" Id="rId7" /><Relationship Type="http://schemas.openxmlformats.org/officeDocument/2006/relationships/hyperlink" Target="https://educationendowmentfoundation.org.uk/education-evidence/teaching-learning-toolkit/phonics" TargetMode="External" Id="rId12" /><Relationship Type="http://schemas.openxmlformats.org/officeDocument/2006/relationships/hyperlink" Target="https://cpag.org.uk/sites/default/files/2025-05/Priced-out-of-school-CPAG-May-2025.pdf?utm_source=chatgpt.com"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cpag.org.uk/news/secondary-school-attendance-survey-lack-money-keeping-children-school?utm_source=chatgpt.com" TargetMode="External" Id="rId16" /><Relationship Type="http://schemas.openxmlformats.org/officeDocument/2006/relationships/hyperlink" Target="https://educationendowmentfoundation.org.uk/education-evidence/teaching-learning-toolkit/social-and-emotional-learning"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ducationendowmentfoundation.org.uk/education-evidence/teaching-learning-toolkit/phonics" TargetMode="External" Id="rId11" /><Relationship Type="http://schemas.openxmlformats.org/officeDocument/2006/relationships/header" Target="header1.xml" Id="rId24" /><Relationship Type="http://schemas.openxmlformats.org/officeDocument/2006/relationships/styles" Target="styles.xml" Id="rId5" /><Relationship Type="http://schemas.openxmlformats.org/officeDocument/2006/relationships/hyperlink" Target="https://endchildpoverty.org.uk/wp-content/uploads/2024/06/Local-indicators-of-child-poverty-after-housing-costs_2024_Main-Report.pdf" TargetMode="External" Id="rId23" /><Relationship Type="http://schemas.microsoft.com/office/2020/10/relationships/intelligence" Target="intelligence2.xml" Id="rId28" /><Relationship Type="http://schemas.openxmlformats.org/officeDocument/2006/relationships/hyperlink" Target="https://educationendowmentfoundation.org.uk/education-evidence/teaching-learning-toolkit/reading-comprehension-strategies" TargetMode="External" Id="rId10" /><Relationship Type="http://schemas.openxmlformats.org/officeDocument/2006/relationships/hyperlink" Target="https://www.n8research.org.uk/research-focus/child-of-the-north/2024-campaign/attendance/?utm_source=chatgpt.com"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ducationendowmentfoundation.org.uk/education-evidence/teaching-learning-toolkit/teaching-assistant-interventions" TargetMode="External" Id="rId14" /><Relationship Type="http://schemas.openxmlformats.org/officeDocument/2006/relationships/hyperlink" Target="https://assets.publishing.service.gov.uk/media/5d8e26f6ed915d5570c6cc55/IoD2019_Statistical_Release.pdf" TargetMode="External" Id="rId22" /><Relationship Type="http://schemas.openxmlformats.org/officeDocument/2006/relationships/theme" Target="theme/theme1.xml" Id="rId27" /><Relationship Type="http://schemas.openxmlformats.org/officeDocument/2006/relationships/hyperlink" Target="https://cpag.org.uk/news/how-school-costs-make-it-harder-go-school?utm_source=chatgpt.com" TargetMode="External" Id="R572536f6159e4f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C86E1C419B84AB44E6927AFD79283" ma:contentTypeVersion="10" ma:contentTypeDescription="Create a new document." ma:contentTypeScope="" ma:versionID="393b1ab60b69eb24131e44e9f49801ae">
  <xsd:schema xmlns:xsd="http://www.w3.org/2001/XMLSchema" xmlns:xs="http://www.w3.org/2001/XMLSchema" xmlns:p="http://schemas.microsoft.com/office/2006/metadata/properties" xmlns:ns2="1fd63d4c-6a8c-48d7-bb4d-27d1097d1b5d" xmlns:ns3="e16e7e10-827a-43f2-a3b8-3f25f1e6c303" targetNamespace="http://schemas.microsoft.com/office/2006/metadata/properties" ma:root="true" ma:fieldsID="cc59ef2b05260d9682374487504476c0" ns2:_="" ns3:_="">
    <xsd:import namespace="1fd63d4c-6a8c-48d7-bb4d-27d1097d1b5d"/>
    <xsd:import namespace="e16e7e10-827a-43f2-a3b8-3f25f1e6c3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63d4c-6a8c-48d7-bb4d-27d1097d1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599077-863c-47ca-87cd-1539d898c7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e7e10-827a-43f2-a3b8-3f25f1e6c3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edf36d-de05-45ab-b859-f35f9b1ec698}" ma:internalName="TaxCatchAll" ma:showField="CatchAllData" ma:web="e16e7e10-827a-43f2-a3b8-3f25f1e6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6e7e10-827a-43f2-a3b8-3f25f1e6c303" xsi:nil="true"/>
    <lcf76f155ced4ddcb4097134ff3c332f xmlns="1fd63d4c-6a8c-48d7-bb4d-27d1097d1b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259C4-16DC-47EC-A5E1-953D57A7630C}"/>
</file>

<file path=customXml/itemProps2.xml><?xml version="1.0" encoding="utf-8"?>
<ds:datastoreItem xmlns:ds="http://schemas.openxmlformats.org/officeDocument/2006/customXml" ds:itemID="{EC26C095-4193-4815-B680-8B0833699DC5}">
  <ds:schemaRefs>
    <ds:schemaRef ds:uri="http://schemas.microsoft.com/office/2006/metadata/properties"/>
    <ds:schemaRef ds:uri="http://schemas.microsoft.com/office/infopath/2007/PartnerControls"/>
    <ds:schemaRef ds:uri="e16e7e10-827a-43f2-a3b8-3f25f1e6c303"/>
    <ds:schemaRef ds:uri="1fd63d4c-6a8c-48d7-bb4d-27d1097d1b5d"/>
  </ds:schemaRefs>
</ds:datastoreItem>
</file>

<file path=customXml/itemProps3.xml><?xml version="1.0" encoding="utf-8"?>
<ds:datastoreItem xmlns:ds="http://schemas.openxmlformats.org/officeDocument/2006/customXml" ds:itemID="{A238330E-5D99-4743-A19F-AF4FBEF07F9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Christopher Thompson</cp:lastModifiedBy>
  <cp:revision>3</cp:revision>
  <cp:lastPrinted>2014-09-18T05:26:00Z</cp:lastPrinted>
  <dcterms:created xsi:type="dcterms:W3CDTF">2026-01-04T13:26:00Z</dcterms:created>
  <dcterms:modified xsi:type="dcterms:W3CDTF">2026-03-17T13:21:35Z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0x0101009B0C86E1C419B84AB44E6927AFD79283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