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8581" w14:textId="35ECB47B" w:rsidR="005B2EA0" w:rsidRPr="00433C30" w:rsidRDefault="00370E13" w:rsidP="005B2EA0">
      <w:pPr>
        <w:tabs>
          <w:tab w:val="left" w:pos="935"/>
          <w:tab w:val="left" w:pos="6173"/>
        </w:tabs>
        <w:ind w:left="-830"/>
        <w:rPr>
          <w:rFonts w:asciiTheme="minorHAnsi" w:hAnsiTheme="minorHAnsi" w:cstheme="minorHAnsi"/>
        </w:rPr>
      </w:pPr>
      <w:bookmarkStart w:id="0" w:name="_GoBack"/>
      <w:bookmarkEnd w:id="0"/>
      <w:r w:rsidRPr="0049351F">
        <w:rPr>
          <w:rFonts w:ascii="Times New Roman"/>
          <w:noProof/>
          <w:position w:val="29"/>
          <w:sz w:val="20"/>
          <w:lang w:eastAsia="en-GB"/>
        </w:rPr>
        <w:drawing>
          <wp:anchor distT="0" distB="0" distL="0" distR="0" simplePos="0" relativeHeight="251661312" behindDoc="1" locked="0" layoutInCell="1" allowOverlap="1" wp14:anchorId="22CB0D09" wp14:editId="175E4393">
            <wp:simplePos x="0" y="0"/>
            <wp:positionH relativeFrom="page">
              <wp:posOffset>4724400</wp:posOffset>
            </wp:positionH>
            <wp:positionV relativeFrom="page">
              <wp:posOffset>1066800</wp:posOffset>
            </wp:positionV>
            <wp:extent cx="2339340" cy="559435"/>
            <wp:effectExtent l="0" t="0" r="3810" b="0"/>
            <wp:wrapTight wrapText="bothSides">
              <wp:wrapPolygon edited="0">
                <wp:start x="879" y="0"/>
                <wp:lineTo x="0" y="8826"/>
                <wp:lineTo x="0" y="13240"/>
                <wp:lineTo x="9322" y="20595"/>
                <wp:lineTo x="21459" y="20595"/>
                <wp:lineTo x="21459" y="736"/>
                <wp:lineTo x="21107" y="0"/>
                <wp:lineTo x="879" y="0"/>
              </wp:wrapPolygon>
            </wp:wrapTight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A0" w:rsidRPr="00433C30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inline distT="0" distB="0" distL="0" distR="0" wp14:anchorId="675ADC9E" wp14:editId="65DFC2A8">
                <wp:extent cx="873760" cy="993140"/>
                <wp:effectExtent l="6350" t="6350" r="5715" b="63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93140"/>
                          <a:chOff x="0" y="0"/>
                          <a:chExt cx="1376" cy="1564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942" cy="432"/>
                          </a:xfrm>
                          <a:custGeom>
                            <a:avLst/>
                            <a:gdLst>
                              <a:gd name="T0" fmla="*/ 942 w 942"/>
                              <a:gd name="T1" fmla="+- 0 388 388"/>
                              <a:gd name="T2" fmla="*/ 388 h 432"/>
                              <a:gd name="T3" fmla="*/ 0 w 942"/>
                              <a:gd name="T4" fmla="+- 0 808 388"/>
                              <a:gd name="T5" fmla="*/ 808 h 432"/>
                              <a:gd name="T6" fmla="*/ 256 w 942"/>
                              <a:gd name="T7" fmla="+- 0 819 388"/>
                              <a:gd name="T8" fmla="*/ 819 h 432"/>
                              <a:gd name="T9" fmla="*/ 942 w 942"/>
                              <a:gd name="T10" fmla="+- 0 388 388"/>
                              <a:gd name="T11" fmla="*/ 388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42" h="432">
                                <a:moveTo>
                                  <a:pt x="942" y="0"/>
                                </a:moveTo>
                                <a:lnTo>
                                  <a:pt x="0" y="420"/>
                                </a:lnTo>
                                <a:lnTo>
                                  <a:pt x="256" y="431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807"/>
                            <a:ext cx="1034" cy="604"/>
                          </a:xfrm>
                          <a:custGeom>
                            <a:avLst/>
                            <a:gdLst>
                              <a:gd name="T0" fmla="*/ 0 w 1034"/>
                              <a:gd name="T1" fmla="+- 0 808 808"/>
                              <a:gd name="T2" fmla="*/ 808 h 604"/>
                              <a:gd name="T3" fmla="*/ 1033 w 1034"/>
                              <a:gd name="T4" fmla="+- 0 1411 808"/>
                              <a:gd name="T5" fmla="*/ 1411 h 604"/>
                              <a:gd name="T6" fmla="*/ 256 w 1034"/>
                              <a:gd name="T7" fmla="+- 0 819 808"/>
                              <a:gd name="T8" fmla="*/ 819 h 604"/>
                              <a:gd name="T9" fmla="*/ 0 w 1034"/>
                              <a:gd name="T10" fmla="+- 0 808 808"/>
                              <a:gd name="T11" fmla="*/ 808 h 6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4" h="604">
                                <a:moveTo>
                                  <a:pt x="0" y="0"/>
                                </a:moveTo>
                                <a:lnTo>
                                  <a:pt x="1033" y="603"/>
                                </a:lnTo>
                                <a:lnTo>
                                  <a:pt x="25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34" y="957"/>
                            <a:ext cx="835" cy="606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835"/>
                              <a:gd name="T2" fmla="+- 0 958 958"/>
                              <a:gd name="T3" fmla="*/ 958 h 606"/>
                              <a:gd name="T4" fmla="+- 0 1369 534"/>
                              <a:gd name="T5" fmla="*/ T4 w 835"/>
                              <a:gd name="T6" fmla="+- 0 1564 958"/>
                              <a:gd name="T7" fmla="*/ 1564 h 606"/>
                              <a:gd name="T8" fmla="+- 0 1251 534"/>
                              <a:gd name="T9" fmla="*/ T8 w 835"/>
                              <a:gd name="T10" fmla="+- 0 1336 958"/>
                              <a:gd name="T11" fmla="*/ 1336 h 606"/>
                              <a:gd name="T12" fmla="+- 0 534 534"/>
                              <a:gd name="T13" fmla="*/ T12 w 835"/>
                              <a:gd name="T14" fmla="+- 0 958 958"/>
                              <a:gd name="T15" fmla="*/ 958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606">
                                <a:moveTo>
                                  <a:pt x="0" y="0"/>
                                </a:moveTo>
                                <a:lnTo>
                                  <a:pt x="835" y="606"/>
                                </a:lnTo>
                                <a:lnTo>
                                  <a:pt x="717" y="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50" y="366"/>
                            <a:ext cx="125" cy="1197"/>
                          </a:xfrm>
                          <a:custGeom>
                            <a:avLst/>
                            <a:gdLst>
                              <a:gd name="T0" fmla="+- 0 1375 1251"/>
                              <a:gd name="T1" fmla="*/ T0 w 125"/>
                              <a:gd name="T2" fmla="+- 0 367 367"/>
                              <a:gd name="T3" fmla="*/ 367 h 1197"/>
                              <a:gd name="T4" fmla="+- 0 1251 1251"/>
                              <a:gd name="T5" fmla="*/ T4 w 125"/>
                              <a:gd name="T6" fmla="+- 0 1336 367"/>
                              <a:gd name="T7" fmla="*/ 1336 h 1197"/>
                              <a:gd name="T8" fmla="+- 0 1369 1251"/>
                              <a:gd name="T9" fmla="*/ T8 w 125"/>
                              <a:gd name="T10" fmla="+- 0 1564 367"/>
                              <a:gd name="T11" fmla="*/ 1564 h 1197"/>
                              <a:gd name="T12" fmla="+- 0 1375 1251"/>
                              <a:gd name="T13" fmla="*/ T12 w 125"/>
                              <a:gd name="T14" fmla="+- 0 367 367"/>
                              <a:gd name="T15" fmla="*/ 367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197">
                                <a:moveTo>
                                  <a:pt x="124" y="0"/>
                                </a:moveTo>
                                <a:lnTo>
                                  <a:pt x="0" y="969"/>
                                </a:lnTo>
                                <a:lnTo>
                                  <a:pt x="118" y="119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01" y="0"/>
                            <a:ext cx="138" cy="1026"/>
                          </a:xfrm>
                          <a:custGeom>
                            <a:avLst/>
                            <a:gdLst>
                              <a:gd name="T0" fmla="+- 0 1339 1201"/>
                              <a:gd name="T1" fmla="*/ T0 w 138"/>
                              <a:gd name="T2" fmla="*/ 0 h 1026"/>
                              <a:gd name="T3" fmla="+- 0 1201 1201"/>
                              <a:gd name="T4" fmla="*/ T3 w 138"/>
                              <a:gd name="T5" fmla="*/ 216 h 1026"/>
                              <a:gd name="T6" fmla="+- 0 1232 1201"/>
                              <a:gd name="T7" fmla="*/ T6 w 138"/>
                              <a:gd name="T8" fmla="*/ 1026 h 1026"/>
                              <a:gd name="T9" fmla="+- 0 1339 1201"/>
                              <a:gd name="T10" fmla="*/ T9 w 138"/>
                              <a:gd name="T11" fmla="*/ 0 h 1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1026">
                                <a:moveTo>
                                  <a:pt x="138" y="0"/>
                                </a:moveTo>
                                <a:lnTo>
                                  <a:pt x="0" y="216"/>
                                </a:lnTo>
                                <a:lnTo>
                                  <a:pt x="31" y="1026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299" y="0"/>
                            <a:ext cx="1040" cy="594"/>
                          </a:xfrm>
                          <a:custGeom>
                            <a:avLst/>
                            <a:gdLst>
                              <a:gd name="T0" fmla="+- 0 1339 300"/>
                              <a:gd name="T1" fmla="*/ T0 w 1040"/>
                              <a:gd name="T2" fmla="*/ 0 h 594"/>
                              <a:gd name="T3" fmla="+- 0 300 300"/>
                              <a:gd name="T4" fmla="*/ T3 w 1040"/>
                              <a:gd name="T5" fmla="*/ 593 h 594"/>
                              <a:gd name="T6" fmla="+- 0 1201 300"/>
                              <a:gd name="T7" fmla="*/ T6 w 1040"/>
                              <a:gd name="T8" fmla="*/ 217 h 594"/>
                              <a:gd name="T9" fmla="+- 0 1339 300"/>
                              <a:gd name="T10" fmla="*/ T9 w 1040"/>
                              <a:gd name="T11" fmla="*/ 0 h 5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0" h="594">
                                <a:moveTo>
                                  <a:pt x="1039" y="0"/>
                                </a:moveTo>
                                <a:lnTo>
                                  <a:pt x="0" y="593"/>
                                </a:lnTo>
                                <a:lnTo>
                                  <a:pt x="901" y="217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670"/>
                            <a:ext cx="1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670"/>
                            <a:ext cx="3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B4A14B" id="Group 20" o:spid="_x0000_s1026" style="width:68.8pt;height:78.2pt;mso-position-horizontal-relative:char;mso-position-vertical-relative:line" coordsize="1376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">
                <v:shape id="Freeform 28" o:spid="_x0000_s1027" style="position:absolute;top:387;width:942;height:432;visibility:visible;mso-wrap-style:square;v-text-anchor:top" coordsize="94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" path="m942,l,420r256,11l942,xe" fillcolor="#79619d" stroked="f">
                  <v:path arrowok="t" o:connecttype="custom" o:connectlocs="942,388;0,808;256,819;942,388" o:connectangles="0,0,0,0"/>
                </v:shape>
                <v:shape id="Freeform 27" o:spid="_x0000_s1028" style="position:absolute;top:807;width:1034;height:604;visibility:visible;mso-wrap-style:square;v-text-anchor:top" coordsize="10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" path="m,l1033,603,256,11,,xe" fillcolor="#45276f" stroked="f">
                  <v:path arrowok="t" o:connecttype="custom" o:connectlocs="0,808;1033,1411;256,819;0,808" o:connectangles="0,0,0,0"/>
                </v:shape>
                <v:shape id="Freeform 26" o:spid="_x0000_s1029" style="position:absolute;left:534;top:957;width:835;height:606;visibility:visible;mso-wrap-style:square;v-text-anchor:top" coordsize="83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" path="m,l835,606,717,378,,xe" fillcolor="#df5c3b" stroked="f">
                  <v:path arrowok="t" o:connecttype="custom" o:connectlocs="0,958;835,1564;717,1336;0,958" o:connectangles="0,0,0,0"/>
                </v:shape>
                <v:shape id="Freeform 25" o:spid="_x0000_s1030" style="position:absolute;left:1250;top:366;width:125;height:1197;visibility:visible;mso-wrap-style:square;v-text-anchor:top" coordsize="125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" path="m124,l,969r118,228l124,xe" fillcolor="#f7a822" stroked="f">
                  <v:path arrowok="t" o:connecttype="custom" o:connectlocs="124,367;0,1336;118,1564;124,367" o:connectangles="0,0,0,0"/>
                </v:shape>
                <v:shape id="Freeform 24" o:spid="_x0000_s1031" style="position:absolute;left:1201;width:138;height:1026;visibility:visible;mso-wrap-style:square;v-text-anchor:top" coordsize="138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" path="m138,l,216r31,810l138,xe" fillcolor="#2cb8c5" stroked="f">
                  <v:path arrowok="t" o:connecttype="custom" o:connectlocs="138,0;0,216;31,1026;138,0" o:connectangles="0,0,0,0"/>
                </v:shape>
                <v:shape id="Freeform 23" o:spid="_x0000_s1032" style="position:absolute;left:299;width:1040;height:594;visibility:visible;mso-wrap-style:square;v-text-anchor:top" coordsize="10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" path="m1039,l,593,901,217,1039,xe" fillcolor="#1a8784" stroked="f">
                  <v:path arrowok="t" o:connecttype="custom" o:connectlocs="1039,0;0,593;901,217;1039,0" o:connectangles="0,0,0,0"/>
                </v:shape>
                <v:shape id="Picture 22" o:spid="_x0000_s1033" type="#_x0000_t75" style="position:absolute;left:606;top:670;width:14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">
                  <v:imagedata r:id="rId14" o:title=""/>
                </v:shape>
                <v:shape id="Picture 21" o:spid="_x0000_s1034" type="#_x0000_t75" style="position:absolute;left:796;top:670;width:3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5B2EA0" w:rsidRPr="00433C30">
        <w:rPr>
          <w:rFonts w:asciiTheme="minorHAnsi" w:hAnsiTheme="minorHAnsi" w:cstheme="minorHAnsi"/>
        </w:rPr>
        <w:tab/>
      </w:r>
      <w:r w:rsidR="005B2EA0" w:rsidRPr="00433C30">
        <w:rPr>
          <w:rFonts w:asciiTheme="minorHAnsi" w:hAnsiTheme="minorHAnsi" w:cstheme="minorHAnsi"/>
          <w:noProof/>
          <w:position w:val="18"/>
          <w:lang w:eastAsia="en-GB"/>
        </w:rPr>
        <w:drawing>
          <wp:inline distT="0" distB="0" distL="0" distR="0" wp14:anchorId="44D0FE2F" wp14:editId="20B418DC">
            <wp:extent cx="1406899" cy="7620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A0" w:rsidRPr="00433C30">
        <w:rPr>
          <w:rFonts w:asciiTheme="minorHAnsi" w:hAnsiTheme="minorHAnsi" w:cstheme="minorHAnsi"/>
          <w:position w:val="18"/>
        </w:rPr>
        <w:tab/>
      </w:r>
    </w:p>
    <w:p w14:paraId="46177EBA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E658FBF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3C30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2A63D9" wp14:editId="4D4550F3">
                <wp:simplePos x="0" y="0"/>
                <wp:positionH relativeFrom="page">
                  <wp:posOffset>162393</wp:posOffset>
                </wp:positionH>
                <wp:positionV relativeFrom="page">
                  <wp:posOffset>2381885</wp:posOffset>
                </wp:positionV>
                <wp:extent cx="7200265" cy="8130540"/>
                <wp:effectExtent l="0" t="0" r="635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30540"/>
                          <a:chOff x="283" y="3751"/>
                          <a:chExt cx="11339" cy="12804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3" y="3750"/>
                            <a:ext cx="11339" cy="1175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3751 3751"/>
                              <a:gd name="T3" fmla="*/ 3751 h 11753"/>
                              <a:gd name="T4" fmla="+- 0 283 283"/>
                              <a:gd name="T5" fmla="*/ T4 w 11339"/>
                              <a:gd name="T6" fmla="+- 0 3751 3751"/>
                              <a:gd name="T7" fmla="*/ 3751 h 11753"/>
                              <a:gd name="T8" fmla="+- 0 283 283"/>
                              <a:gd name="T9" fmla="*/ T8 w 11339"/>
                              <a:gd name="T10" fmla="+- 0 15503 3751"/>
                              <a:gd name="T11" fmla="*/ 15503 h 11753"/>
                              <a:gd name="T12" fmla="+- 0 11622 283"/>
                              <a:gd name="T13" fmla="*/ T12 w 11339"/>
                              <a:gd name="T14" fmla="+- 0 15503 3751"/>
                              <a:gd name="T15" fmla="*/ 15503 h 11753"/>
                              <a:gd name="T16" fmla="+- 0 11622 283"/>
                              <a:gd name="T17" fmla="*/ T16 w 11339"/>
                              <a:gd name="T18" fmla="+- 0 15324 3751"/>
                              <a:gd name="T19" fmla="*/ 15324 h 11753"/>
                              <a:gd name="T20" fmla="+- 0 11622 283"/>
                              <a:gd name="T21" fmla="*/ T20 w 11339"/>
                              <a:gd name="T22" fmla="+- 0 12370 3751"/>
                              <a:gd name="T23" fmla="*/ 12370 h 11753"/>
                              <a:gd name="T24" fmla="+- 0 11622 283"/>
                              <a:gd name="T25" fmla="*/ T24 w 11339"/>
                              <a:gd name="T26" fmla="+- 0 3751 3751"/>
                              <a:gd name="T27" fmla="*/ 3751 h 1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9" h="11753">
                                <a:moveTo>
                                  <a:pt x="11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"/>
                                </a:lnTo>
                                <a:lnTo>
                                  <a:pt x="11339" y="11752"/>
                                </a:lnTo>
                                <a:lnTo>
                                  <a:pt x="11339" y="11573"/>
                                </a:lnTo>
                                <a:lnTo>
                                  <a:pt x="11339" y="8619"/>
                                </a:lnTo>
                                <a:lnTo>
                                  <a:pt x="11339" y="0"/>
                                </a:lnTo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13272"/>
                            <a:ext cx="11339" cy="328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13272 13272"/>
                              <a:gd name="T3" fmla="*/ 13272 h 3283"/>
                              <a:gd name="T4" fmla="+- 0 283 283"/>
                              <a:gd name="T5" fmla="*/ T4 w 11339"/>
                              <a:gd name="T6" fmla="+- 0 16554 13272"/>
                              <a:gd name="T7" fmla="*/ 16554 h 3283"/>
                              <a:gd name="T8" fmla="+- 0 11622 283"/>
                              <a:gd name="T9" fmla="*/ T8 w 11339"/>
                              <a:gd name="T10" fmla="+- 0 16554 13272"/>
                              <a:gd name="T11" fmla="*/ 16554 h 3283"/>
                              <a:gd name="T12" fmla="+- 0 11622 283"/>
                              <a:gd name="T13" fmla="*/ T12 w 11339"/>
                              <a:gd name="T14" fmla="+- 0 13272 13272"/>
                              <a:gd name="T15" fmla="*/ 13272 h 3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3283">
                                <a:moveTo>
                                  <a:pt x="11339" y="0"/>
                                </a:moveTo>
                                <a:lnTo>
                                  <a:pt x="0" y="3282"/>
                                </a:lnTo>
                                <a:lnTo>
                                  <a:pt x="11339" y="3282"/>
                                </a:lnTo>
                                <a:lnTo>
                                  <a:pt x="1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83" y="13182"/>
                            <a:ext cx="5616" cy="337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616"/>
                              <a:gd name="T2" fmla="+- 0 13182 13182"/>
                              <a:gd name="T3" fmla="*/ 13182 h 3372"/>
                              <a:gd name="T4" fmla="+- 0 283 283"/>
                              <a:gd name="T5" fmla="*/ T4 w 5616"/>
                              <a:gd name="T6" fmla="+- 0 16554 13182"/>
                              <a:gd name="T7" fmla="*/ 16554 h 3372"/>
                              <a:gd name="T8" fmla="+- 0 5899 283"/>
                              <a:gd name="T9" fmla="*/ T8 w 5616"/>
                              <a:gd name="T10" fmla="+- 0 16554 13182"/>
                              <a:gd name="T11" fmla="*/ 16554 h 3372"/>
                              <a:gd name="T12" fmla="+- 0 283 283"/>
                              <a:gd name="T13" fmla="*/ T12 w 5616"/>
                              <a:gd name="T14" fmla="+- 0 13182 13182"/>
                              <a:gd name="T15" fmla="*/ 1318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3372">
                                <a:moveTo>
                                  <a:pt x="0" y="0"/>
                                </a:moveTo>
                                <a:lnTo>
                                  <a:pt x="0" y="3372"/>
                                </a:lnTo>
                                <a:lnTo>
                                  <a:pt x="5616" y="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283" y="15457"/>
                            <a:ext cx="5616" cy="1097"/>
                          </a:xfrm>
                          <a:custGeom>
                            <a:avLst/>
                            <a:gdLst>
                              <a:gd name="T0" fmla="+- 0 4072 283"/>
                              <a:gd name="T1" fmla="*/ T0 w 5616"/>
                              <a:gd name="T2" fmla="+- 0 15458 15458"/>
                              <a:gd name="T3" fmla="*/ 15458 h 1097"/>
                              <a:gd name="T4" fmla="+- 0 283 283"/>
                              <a:gd name="T5" fmla="*/ T4 w 5616"/>
                              <a:gd name="T6" fmla="+- 0 16554 15458"/>
                              <a:gd name="T7" fmla="*/ 16554 h 1097"/>
                              <a:gd name="T8" fmla="+- 0 5899 283"/>
                              <a:gd name="T9" fmla="*/ T8 w 5616"/>
                              <a:gd name="T10" fmla="+- 0 16554 15458"/>
                              <a:gd name="T11" fmla="*/ 16554 h 1097"/>
                              <a:gd name="T12" fmla="+- 0 4072 283"/>
                              <a:gd name="T13" fmla="*/ T12 w 5616"/>
                              <a:gd name="T14" fmla="+- 0 15458 15458"/>
                              <a:gd name="T15" fmla="*/ 1545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1097">
                                <a:moveTo>
                                  <a:pt x="3789" y="0"/>
                                </a:moveTo>
                                <a:lnTo>
                                  <a:pt x="0" y="1096"/>
                                </a:lnTo>
                                <a:lnTo>
                                  <a:pt x="5616" y="1096"/>
                                </a:lnTo>
                                <a:lnTo>
                                  <a:pt x="3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8CADE7" id="Group 29" o:spid="_x0000_s1026" style="position:absolute;margin-left:12.8pt;margin-top:187.55pt;width:566.95pt;height:640.2pt;z-index:-251657216;mso-position-horizontal-relative:page;mso-position-vertical-relative:page" coordorigin="283,3751" coordsize="11339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">
                <v:shape id="Freeform 33" o:spid="_x0000_s1027" style="position:absolute;left:283;top:3750;width:11339;height:11753;visibility:visible;mso-wrap-style:square;v-text-anchor:top" coordsize="11339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" path="m11339,l,,,11752r11339,l11339,11573r,-2954l11339,e" fillcolor="#45276f" stroked="f">
                  <v:path arrowok="t" o:connecttype="custom" o:connectlocs="11339,3751;0,3751;0,15503;11339,15503;11339,15324;11339,12370;11339,3751" o:connectangles="0,0,0,0,0,0,0"/>
                </v:shape>
                <v:shape id="Freeform 32" o:spid="_x0000_s1028" style="position:absolute;left:283;top:13272;width:11339;height:3283;visibility:visible;mso-wrap-style:square;v-text-anchor:top" coordsize="11339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" path="m11339,l,3282r11339,l11339,xe" fillcolor="#1a8784" stroked="f">
                  <v:path arrowok="t" o:connecttype="custom" o:connectlocs="11339,13272;0,16554;11339,16554;11339,13272" o:connectangles="0,0,0,0"/>
                </v:shape>
                <v:shape id="Freeform 31" o:spid="_x0000_s1029" style="position:absolute;left:283;top:13182;width:5616;height:3372;visibility:visible;mso-wrap-style:square;v-text-anchor:top" coordsize="5616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" path="m,l,3372r5616,l,xe" fillcolor="#f7a822" stroked="f">
                  <v:path arrowok="t" o:connecttype="custom" o:connectlocs="0,13182;0,16554;5616,16554;0,13182" o:connectangles="0,0,0,0"/>
                </v:shape>
                <v:shape id="Freeform 30" o:spid="_x0000_s1030" style="position:absolute;left:283;top:15457;width:5616;height:1097;visibility:visible;mso-wrap-style:square;v-text-anchor:top" coordsize="561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" path="m3789,l,1096r5616,l3789,xe" fillcolor="#df5c3b" stroked="f">
                  <v:path arrowok="t" o:connecttype="custom" o:connectlocs="3789,15458;0,16554;5616,16554;3789,15458" o:connectangles="0,0,0,0"/>
                </v:shape>
                <w10:wrap anchorx="page" anchory="page"/>
              </v:group>
            </w:pict>
          </mc:Fallback>
        </mc:AlternateContent>
      </w:r>
    </w:p>
    <w:p w14:paraId="6948549F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E3477C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83A0CDB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0BF8DC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456FED1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87A6B2C" w14:textId="77777777" w:rsidR="005B2EA0" w:rsidRPr="00433C30" w:rsidRDefault="005B2EA0" w:rsidP="005B2EA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0FD2D62" w14:textId="33FE8B39" w:rsidR="00F66299" w:rsidRPr="00433C30" w:rsidRDefault="009F3A26" w:rsidP="00B24B72">
      <w:pPr>
        <w:pStyle w:val="BodyText"/>
        <w:spacing w:line="849" w:lineRule="exact"/>
        <w:ind w:right="11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F3A26">
        <w:rPr>
          <w:rFonts w:asciiTheme="minorHAnsi" w:eastAsia="Times New Roman" w:hAnsiTheme="minorHAnsi" w:cstheme="minorHAnsi"/>
          <w:color w:val="FFFFFF" w:themeColor="background1"/>
          <w:lang w:val="en-GB" w:eastAsia="en-GB"/>
        </w:rPr>
        <w:t>WHISTLEBLOWING POLICY</w:t>
      </w:r>
    </w:p>
    <w:p w14:paraId="6BC30295" w14:textId="77777777" w:rsidR="005B2EA0" w:rsidRPr="00433C30" w:rsidRDefault="005B2EA0" w:rsidP="005B2EA0">
      <w:pPr>
        <w:pStyle w:val="BodyText"/>
        <w:spacing w:line="849" w:lineRule="exact"/>
        <w:ind w:right="117"/>
        <w:jc w:val="right"/>
        <w:rPr>
          <w:rFonts w:asciiTheme="minorHAnsi" w:hAnsiTheme="minorHAnsi" w:cstheme="minorHAnsi"/>
          <w:sz w:val="22"/>
          <w:szCs w:val="22"/>
        </w:rPr>
      </w:pPr>
    </w:p>
    <w:p w14:paraId="3347033E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465437C4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27EC36AB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2BF9F725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2F8B02AF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02F2CEEA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37F8AA98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59B55CEA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1DBA69BB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1376F3EB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55782EB3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7EA468EF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045A85D9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1FCD9466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2CC2DA3B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4A3AE6B8" w14:textId="77777777" w:rsidR="005B2EA0" w:rsidRPr="00433C30" w:rsidRDefault="005B2EA0">
      <w:pPr>
        <w:rPr>
          <w:rFonts w:asciiTheme="minorHAnsi" w:hAnsiTheme="minorHAnsi" w:cstheme="minorHAnsi"/>
        </w:rPr>
      </w:pPr>
    </w:p>
    <w:p w14:paraId="1316C516" w14:textId="77777777" w:rsidR="009F3A26" w:rsidRDefault="009F3A26" w:rsidP="00F6629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18B24AE7" w14:textId="77777777" w:rsidR="009F3A26" w:rsidRDefault="009F3A26" w:rsidP="00F6629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71DCCC27" w14:textId="093F4CCB" w:rsidR="00F66299" w:rsidRPr="00572385" w:rsidRDefault="00433C30" w:rsidP="00572385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  <w:r w:rsidRPr="00433C30">
        <w:rPr>
          <w:rFonts w:asciiTheme="minorHAnsi" w:eastAsia="Times New Roman" w:hAnsiTheme="minorHAnsi" w:cstheme="minorHAnsi"/>
          <w:b/>
          <w:bCs/>
          <w:color w:val="7030A0"/>
          <w:lang w:eastAsia="en-GB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4216"/>
      </w:tblGrid>
      <w:tr w:rsidR="00572385" w:rsidRPr="00004409" w14:paraId="75601833" w14:textId="77777777" w:rsidTr="001831B3">
        <w:tc>
          <w:tcPr>
            <w:tcW w:w="5665" w:type="dxa"/>
          </w:tcPr>
          <w:p w14:paraId="5AC3D910" w14:textId="77777777" w:rsidR="00572385" w:rsidRPr="00004409" w:rsidRDefault="00572385" w:rsidP="001831B3">
            <w:pPr>
              <w:spacing w:before="100" w:beforeAutospacing="1" w:after="100" w:afterAutospacing="1"/>
              <w:ind w:left="22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This document has been approved for operation within:</w:t>
            </w:r>
          </w:p>
        </w:tc>
        <w:tc>
          <w:tcPr>
            <w:tcW w:w="4395" w:type="dxa"/>
          </w:tcPr>
          <w:p w14:paraId="266B170D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lang w:eastAsia="en-GB"/>
              </w:rPr>
              <w:t>All Trust Establishments</w:t>
            </w:r>
          </w:p>
        </w:tc>
      </w:tr>
      <w:tr w:rsidR="00572385" w:rsidRPr="00004409" w14:paraId="778D27B7" w14:textId="77777777" w:rsidTr="001831B3">
        <w:tc>
          <w:tcPr>
            <w:tcW w:w="5665" w:type="dxa"/>
          </w:tcPr>
          <w:p w14:paraId="028D4B80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Last review date:</w:t>
            </w:r>
          </w:p>
        </w:tc>
        <w:tc>
          <w:tcPr>
            <w:tcW w:w="4395" w:type="dxa"/>
          </w:tcPr>
          <w:p w14:paraId="0196216E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December 2019</w:t>
            </w:r>
          </w:p>
        </w:tc>
      </w:tr>
      <w:tr w:rsidR="00572385" w:rsidRPr="00004409" w14:paraId="3D05FC96" w14:textId="77777777" w:rsidTr="001831B3">
        <w:tc>
          <w:tcPr>
            <w:tcW w:w="5665" w:type="dxa"/>
          </w:tcPr>
          <w:p w14:paraId="7D399580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Review period</w:t>
            </w:r>
            <w:r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:</w:t>
            </w:r>
          </w:p>
        </w:tc>
        <w:tc>
          <w:tcPr>
            <w:tcW w:w="4395" w:type="dxa"/>
          </w:tcPr>
          <w:p w14:paraId="2529509A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5 Years</w:t>
            </w:r>
          </w:p>
        </w:tc>
      </w:tr>
      <w:tr w:rsidR="00572385" w:rsidRPr="00004409" w14:paraId="19763549" w14:textId="77777777" w:rsidTr="001831B3">
        <w:tc>
          <w:tcPr>
            <w:tcW w:w="5665" w:type="dxa"/>
          </w:tcPr>
          <w:p w14:paraId="29B7DBC3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Status</w:t>
            </w:r>
            <w:r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:</w:t>
            </w:r>
          </w:p>
        </w:tc>
        <w:tc>
          <w:tcPr>
            <w:tcW w:w="4395" w:type="dxa"/>
          </w:tcPr>
          <w:p w14:paraId="0D769671" w14:textId="35C391E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Statutory - Trust</w:t>
            </w:r>
          </w:p>
        </w:tc>
      </w:tr>
      <w:tr w:rsidR="00572385" w:rsidRPr="00004409" w14:paraId="53BD1E67" w14:textId="77777777" w:rsidTr="001831B3">
        <w:tc>
          <w:tcPr>
            <w:tcW w:w="5665" w:type="dxa"/>
          </w:tcPr>
          <w:p w14:paraId="66E6E8E4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Owner</w:t>
            </w:r>
            <w:r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:</w:t>
            </w:r>
          </w:p>
        </w:tc>
        <w:tc>
          <w:tcPr>
            <w:tcW w:w="4395" w:type="dxa"/>
          </w:tcPr>
          <w:p w14:paraId="43815595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lang w:eastAsia="en-GB"/>
              </w:rPr>
              <w:t>Education Partnership Trust</w:t>
            </w:r>
          </w:p>
        </w:tc>
      </w:tr>
      <w:tr w:rsidR="00572385" w:rsidRPr="00004409" w14:paraId="4A60D037" w14:textId="77777777" w:rsidTr="001831B3">
        <w:tc>
          <w:tcPr>
            <w:tcW w:w="5665" w:type="dxa"/>
          </w:tcPr>
          <w:p w14:paraId="19443721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Version</w:t>
            </w:r>
            <w:r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:</w:t>
            </w:r>
          </w:p>
        </w:tc>
        <w:tc>
          <w:tcPr>
            <w:tcW w:w="4395" w:type="dxa"/>
          </w:tcPr>
          <w:p w14:paraId="69039B11" w14:textId="77777777" w:rsidR="00572385" w:rsidRPr="00004409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lang w:eastAsia="en-GB"/>
              </w:rPr>
              <w:t>1</w:t>
            </w:r>
          </w:p>
        </w:tc>
      </w:tr>
      <w:tr w:rsidR="00572385" w:rsidRPr="00E45EF3" w14:paraId="66FD9E48" w14:textId="77777777" w:rsidTr="001831B3">
        <w:tc>
          <w:tcPr>
            <w:tcW w:w="5665" w:type="dxa"/>
          </w:tcPr>
          <w:p w14:paraId="7F209D2D" w14:textId="77777777" w:rsidR="00572385" w:rsidRPr="00E45EF3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E45EF3">
              <w:rPr>
                <w:rFonts w:asciiTheme="minorHAnsi" w:eastAsia="Times New Roman" w:hAnsiTheme="minorHAnsi" w:cstheme="minorHAnsi"/>
                <w:b/>
                <w:bCs/>
                <w:color w:val="7030A0"/>
              </w:rPr>
              <w:t>Consulted on with recognised trade unions:</w:t>
            </w:r>
          </w:p>
        </w:tc>
        <w:tc>
          <w:tcPr>
            <w:tcW w:w="4395" w:type="dxa"/>
          </w:tcPr>
          <w:p w14:paraId="213AC754" w14:textId="77777777" w:rsidR="00572385" w:rsidRPr="00E45EF3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27</w:t>
            </w:r>
            <w:r w:rsidRPr="00D7000E">
              <w:rPr>
                <w:rFonts w:asciiTheme="minorHAnsi" w:eastAsia="Times New Roman" w:hAnsiTheme="minorHAnsi" w:cstheme="minorHAnsi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September</w:t>
            </w:r>
            <w:r w:rsidRPr="00E45EF3">
              <w:rPr>
                <w:rFonts w:asciiTheme="minorHAnsi" w:eastAsia="Times New Roman" w:hAnsiTheme="minorHAnsi" w:cstheme="minorHAnsi"/>
                <w:lang w:eastAsia="en-GB"/>
              </w:rPr>
              <w:t xml:space="preserve"> 2022</w:t>
            </w:r>
          </w:p>
        </w:tc>
      </w:tr>
      <w:tr w:rsidR="00572385" w:rsidRPr="00004409" w14:paraId="43D86DB4" w14:textId="77777777" w:rsidTr="001831B3">
        <w:tc>
          <w:tcPr>
            <w:tcW w:w="5665" w:type="dxa"/>
          </w:tcPr>
          <w:p w14:paraId="2AAE15E9" w14:textId="77777777" w:rsidR="00572385" w:rsidRPr="00E45EF3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</w:rPr>
            </w:pPr>
            <w:r w:rsidRPr="00E45EF3">
              <w:rPr>
                <w:rFonts w:asciiTheme="minorHAnsi" w:hAnsiTheme="minorHAnsi" w:cstheme="minorHAnsi"/>
                <w:b/>
                <w:bCs/>
                <w:color w:val="7030A0"/>
              </w:rPr>
              <w:t>Adopted by Trust following consultation process on:</w:t>
            </w:r>
          </w:p>
        </w:tc>
        <w:tc>
          <w:tcPr>
            <w:tcW w:w="4395" w:type="dxa"/>
          </w:tcPr>
          <w:p w14:paraId="738B58BE" w14:textId="77777777" w:rsidR="00572385" w:rsidRPr="00E45EF3" w:rsidRDefault="00572385" w:rsidP="001831B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December</w:t>
            </w:r>
            <w:r w:rsidRPr="00E45EF3">
              <w:rPr>
                <w:rFonts w:asciiTheme="minorHAnsi" w:eastAsia="Times New Roman" w:hAnsiTheme="minorHAnsi" w:cstheme="minorHAnsi"/>
                <w:lang w:eastAsia="en-GB"/>
              </w:rPr>
              <w:t xml:space="preserve"> 2022</w:t>
            </w:r>
          </w:p>
        </w:tc>
      </w:tr>
    </w:tbl>
    <w:p w14:paraId="1EA92A2E" w14:textId="77777777" w:rsidR="00572385" w:rsidRPr="00433C30" w:rsidRDefault="00572385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E90DAE5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562A5E3A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26DCB83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9251E68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600C5000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5365F022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08BA23EB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6800A07F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7B1A15D4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2C46339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31F4944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524A7B16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0E60DC7A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4F6F3DC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00F619F7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7C4EC070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7439933A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5FD21E44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1ADFFCD5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1DF340F6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180FDF15" w14:textId="143470B0" w:rsidR="00F66299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AD3C2D1" w14:textId="72DC9CA1" w:rsidR="009F3A26" w:rsidRDefault="009F3A26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p w14:paraId="33EDE792" w14:textId="77777777" w:rsidR="00F66299" w:rsidRPr="00433C30" w:rsidRDefault="00F66299" w:rsidP="00F66299">
      <w:pPr>
        <w:rPr>
          <w:rFonts w:asciiTheme="minorHAnsi" w:hAnsiTheme="minorHAnsi" w:cstheme="minorHAnsi"/>
          <w:b/>
          <w:bCs/>
          <w:color w:val="7030A0"/>
          <w:lang w:eastAsia="en-GB"/>
        </w:rPr>
      </w:pPr>
    </w:p>
    <w:sdt>
      <w:sdtPr>
        <w:rPr>
          <w:rFonts w:asciiTheme="minorHAnsi" w:eastAsiaTheme="minorHAnsi" w:hAnsiTheme="minorHAnsi" w:cstheme="minorBidi"/>
          <w:color w:val="7030A0"/>
          <w:sz w:val="22"/>
          <w:szCs w:val="22"/>
          <w:lang w:val="en-GB"/>
        </w:rPr>
        <w:id w:val="9051055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CFD55A6" w14:textId="1A35D533" w:rsidR="004E3865" w:rsidRPr="004E3865" w:rsidRDefault="004E3865">
          <w:pPr>
            <w:pStyle w:val="TOCHeading"/>
            <w:rPr>
              <w:rFonts w:asciiTheme="minorHAnsi" w:hAnsiTheme="minorHAnsi"/>
              <w:b/>
              <w:bCs/>
              <w:color w:val="7030A0"/>
              <w:sz w:val="22"/>
              <w:szCs w:val="22"/>
            </w:rPr>
          </w:pPr>
          <w:r w:rsidRPr="004E3865">
            <w:rPr>
              <w:rFonts w:asciiTheme="minorHAnsi" w:hAnsiTheme="minorHAnsi"/>
              <w:b/>
              <w:bCs/>
              <w:color w:val="7030A0"/>
              <w:sz w:val="22"/>
              <w:szCs w:val="22"/>
            </w:rPr>
            <w:t>Contents</w:t>
          </w:r>
        </w:p>
        <w:p w14:paraId="794C6174" w14:textId="3F545E87" w:rsidR="004E3865" w:rsidRPr="004E3865" w:rsidRDefault="004E386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r w:rsidRPr="004E3865">
            <w:rPr>
              <w:b w:val="0"/>
              <w:bCs w:val="0"/>
              <w:color w:val="7030A0"/>
            </w:rPr>
            <w:fldChar w:fldCharType="begin"/>
          </w:r>
          <w:r w:rsidRPr="004E3865">
            <w:rPr>
              <w:b w:val="0"/>
              <w:bCs w:val="0"/>
              <w:color w:val="7030A0"/>
            </w:rPr>
            <w:instrText xml:space="preserve"> TOC \o "1-3" \h \z \u </w:instrText>
          </w:r>
          <w:r w:rsidRPr="004E3865">
            <w:rPr>
              <w:b w:val="0"/>
              <w:bCs w:val="0"/>
              <w:color w:val="7030A0"/>
            </w:rPr>
            <w:fldChar w:fldCharType="separate"/>
          </w:r>
          <w:hyperlink w:anchor="_Toc30971086" w:history="1">
            <w:r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1.0</w:t>
            </w:r>
            <w:r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Pr="004E3865">
              <w:rPr>
                <w:rStyle w:val="Hyperlink"/>
                <w:b w:val="0"/>
                <w:bCs w:val="0"/>
                <w:noProof/>
                <w:color w:val="7030A0"/>
              </w:rPr>
              <w:t>INTRODUCTION</w:t>
            </w:r>
            <w:r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_Toc30971086 \h </w:instrText>
            </w:r>
            <w:r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4</w:t>
            </w:r>
            <w:r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0243941C" w14:textId="4774CEA9" w:rsidR="004E3865" w:rsidRPr="004E3865" w:rsidRDefault="00140BB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30971087" w:history="1"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2.0</w:t>
            </w:r>
            <w:r w:rsidR="004E3865"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AIMS AND SCOPE OF THIS POLICY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_Toc30971087 \h </w:instrTex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4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7595981D" w14:textId="2DB28C59" w:rsidR="004E3865" w:rsidRPr="004E3865" w:rsidRDefault="00140BB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30971088" w:history="1"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3.0</w:t>
            </w:r>
            <w:r w:rsidR="004E3865"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HOW TO RAISE A CONCERN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_Toc30971088 \h </w:instrTex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5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06F9753F" w14:textId="792C74BA" w:rsidR="004E3865" w:rsidRPr="004E3865" w:rsidRDefault="00140BB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30971089" w:history="1"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4.0</w:t>
            </w:r>
            <w:r w:rsidR="004E3865"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INTERNAL PROCEDURE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_Toc30971089 \h </w:instrTex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6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2B139AE0" w14:textId="0C2CCEBB" w:rsidR="004E3865" w:rsidRPr="004E3865" w:rsidRDefault="00140BB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30971090" w:history="1">
            <w:r w:rsidR="004E3865" w:rsidRPr="004E3865">
              <w:rPr>
                <w:rStyle w:val="Hyperlink"/>
                <w:b w:val="0"/>
                <w:bCs w:val="0"/>
                <w:noProof/>
                <w:color w:val="7030A0"/>
              </w:rPr>
              <w:t>5.0</w:t>
            </w:r>
            <w:r w:rsidR="004E3865"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4E3865" w:rsidRPr="004E3865">
              <w:rPr>
                <w:rStyle w:val="Hyperlink"/>
                <w:b w:val="0"/>
                <w:bCs w:val="0"/>
                <w:noProof/>
                <w:color w:val="7030A0"/>
              </w:rPr>
              <w:t>SAFEGUARDS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_Toc30971090 \h </w:instrTex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7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2A294490" w14:textId="5AF1D1AF" w:rsidR="004E3865" w:rsidRPr="004E3865" w:rsidRDefault="00140BB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30971091" w:history="1"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6.0</w:t>
            </w:r>
            <w:r w:rsidR="004E3865"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NEXT STEPS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_Toc30971091 \h </w:instrTex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8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0C382334" w14:textId="25B4B860" w:rsidR="004E3865" w:rsidRPr="004E3865" w:rsidRDefault="00140BB5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30971092" w:history="1"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7.0</w:t>
            </w:r>
            <w:r w:rsidR="004E3865" w:rsidRPr="004E3865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4E3865" w:rsidRPr="004E3865">
              <w:rPr>
                <w:rStyle w:val="Hyperlink"/>
                <w:rFonts w:cstheme="minorHAnsi"/>
                <w:b w:val="0"/>
                <w:bCs w:val="0"/>
                <w:noProof/>
                <w:color w:val="7030A0"/>
              </w:rPr>
              <w:t>MONITORING, EVALUATION AND REVIEW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instrText xml:space="preserve"> PAGEREF _Toc30971092 \h </w:instrTex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3A5DA0">
              <w:rPr>
                <w:b w:val="0"/>
                <w:bCs w:val="0"/>
                <w:noProof/>
                <w:webHidden/>
                <w:color w:val="7030A0"/>
              </w:rPr>
              <w:t>8</w:t>
            </w:r>
            <w:r w:rsidR="004E3865" w:rsidRPr="004E3865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0DCB832C" w14:textId="731A720D" w:rsidR="004E3865" w:rsidRPr="004E3865" w:rsidRDefault="004E3865">
          <w:pPr>
            <w:rPr>
              <w:rFonts w:asciiTheme="minorHAnsi" w:hAnsiTheme="minorHAnsi"/>
              <w:color w:val="7030A0"/>
            </w:rPr>
          </w:pPr>
          <w:r w:rsidRPr="004E3865">
            <w:rPr>
              <w:rFonts w:asciiTheme="minorHAnsi" w:hAnsiTheme="minorHAnsi"/>
              <w:noProof/>
              <w:color w:val="7030A0"/>
            </w:rPr>
            <w:fldChar w:fldCharType="end"/>
          </w:r>
        </w:p>
      </w:sdtContent>
    </w:sdt>
    <w:p w14:paraId="0EC367D6" w14:textId="7FFA6BD7" w:rsidR="00433C30" w:rsidRDefault="00433C30" w:rsidP="00433C30">
      <w:pPr>
        <w:rPr>
          <w:rFonts w:asciiTheme="minorHAnsi" w:hAnsiTheme="minorHAnsi" w:cstheme="minorHAnsi"/>
        </w:rPr>
      </w:pPr>
    </w:p>
    <w:p w14:paraId="0FAD428C" w14:textId="04DE9D40" w:rsidR="00227BA8" w:rsidRDefault="00227BA8" w:rsidP="00433C30">
      <w:pPr>
        <w:rPr>
          <w:rFonts w:asciiTheme="minorHAnsi" w:hAnsiTheme="minorHAnsi" w:cstheme="minorHAnsi"/>
        </w:rPr>
      </w:pPr>
    </w:p>
    <w:p w14:paraId="6B43500D" w14:textId="1062FE95" w:rsidR="00227BA8" w:rsidRDefault="00227BA8" w:rsidP="00433C30">
      <w:pPr>
        <w:rPr>
          <w:rFonts w:asciiTheme="minorHAnsi" w:hAnsiTheme="minorHAnsi" w:cstheme="minorHAnsi"/>
        </w:rPr>
      </w:pPr>
    </w:p>
    <w:p w14:paraId="40CD5758" w14:textId="209CB42C" w:rsidR="00227BA8" w:rsidRDefault="00227BA8" w:rsidP="00433C30">
      <w:pPr>
        <w:rPr>
          <w:rFonts w:asciiTheme="minorHAnsi" w:hAnsiTheme="minorHAnsi" w:cstheme="minorHAnsi"/>
        </w:rPr>
      </w:pPr>
    </w:p>
    <w:p w14:paraId="36B8B05C" w14:textId="665291FC" w:rsidR="00227BA8" w:rsidRDefault="00227BA8" w:rsidP="00433C30">
      <w:pPr>
        <w:rPr>
          <w:rFonts w:asciiTheme="minorHAnsi" w:hAnsiTheme="minorHAnsi" w:cstheme="minorHAnsi"/>
        </w:rPr>
      </w:pPr>
    </w:p>
    <w:p w14:paraId="08B76537" w14:textId="7EB29B56" w:rsidR="00227BA8" w:rsidRDefault="00227BA8" w:rsidP="00433C30">
      <w:pPr>
        <w:rPr>
          <w:rFonts w:asciiTheme="minorHAnsi" w:hAnsiTheme="minorHAnsi" w:cstheme="minorHAnsi"/>
        </w:rPr>
      </w:pPr>
    </w:p>
    <w:p w14:paraId="24FE2077" w14:textId="44303033" w:rsidR="00227BA8" w:rsidRDefault="00227BA8" w:rsidP="00433C30">
      <w:pPr>
        <w:rPr>
          <w:rFonts w:asciiTheme="minorHAnsi" w:hAnsiTheme="minorHAnsi" w:cstheme="minorHAnsi"/>
        </w:rPr>
      </w:pPr>
    </w:p>
    <w:p w14:paraId="07B5EC7F" w14:textId="693E810D" w:rsidR="00227BA8" w:rsidRDefault="00227BA8" w:rsidP="00433C30">
      <w:pPr>
        <w:rPr>
          <w:rFonts w:asciiTheme="minorHAnsi" w:hAnsiTheme="minorHAnsi" w:cstheme="minorHAnsi"/>
        </w:rPr>
      </w:pPr>
    </w:p>
    <w:p w14:paraId="1DE9C36A" w14:textId="2BFA7E5E" w:rsidR="00227BA8" w:rsidRDefault="00227BA8" w:rsidP="00433C30">
      <w:pPr>
        <w:rPr>
          <w:rFonts w:asciiTheme="minorHAnsi" w:hAnsiTheme="minorHAnsi" w:cstheme="minorHAnsi"/>
        </w:rPr>
      </w:pPr>
    </w:p>
    <w:p w14:paraId="43CEB337" w14:textId="6BBE215D" w:rsidR="00227BA8" w:rsidRDefault="00227BA8" w:rsidP="00433C30">
      <w:pPr>
        <w:rPr>
          <w:rFonts w:asciiTheme="minorHAnsi" w:hAnsiTheme="minorHAnsi" w:cstheme="minorHAnsi"/>
        </w:rPr>
      </w:pPr>
    </w:p>
    <w:p w14:paraId="7812EB90" w14:textId="08E3DA0B" w:rsidR="00227BA8" w:rsidRDefault="00227BA8" w:rsidP="00433C30">
      <w:pPr>
        <w:rPr>
          <w:rFonts w:asciiTheme="minorHAnsi" w:hAnsiTheme="minorHAnsi" w:cstheme="minorHAnsi"/>
        </w:rPr>
      </w:pPr>
    </w:p>
    <w:p w14:paraId="28308CAC" w14:textId="6991708F" w:rsidR="00227BA8" w:rsidRDefault="00227BA8" w:rsidP="00433C30">
      <w:pPr>
        <w:rPr>
          <w:rFonts w:asciiTheme="minorHAnsi" w:hAnsiTheme="minorHAnsi" w:cstheme="minorHAnsi"/>
        </w:rPr>
      </w:pPr>
    </w:p>
    <w:p w14:paraId="0B980222" w14:textId="61968035" w:rsidR="00227BA8" w:rsidRDefault="00227BA8" w:rsidP="00433C30">
      <w:pPr>
        <w:rPr>
          <w:rFonts w:asciiTheme="minorHAnsi" w:hAnsiTheme="minorHAnsi" w:cstheme="minorHAnsi"/>
        </w:rPr>
      </w:pPr>
    </w:p>
    <w:p w14:paraId="65C15163" w14:textId="445C1E87" w:rsidR="00227BA8" w:rsidRDefault="00227BA8" w:rsidP="00433C30">
      <w:pPr>
        <w:rPr>
          <w:rFonts w:asciiTheme="minorHAnsi" w:hAnsiTheme="minorHAnsi" w:cstheme="minorHAnsi"/>
        </w:rPr>
      </w:pPr>
    </w:p>
    <w:p w14:paraId="1D0BF989" w14:textId="77777777" w:rsidR="00227BA8" w:rsidRPr="00433C30" w:rsidRDefault="00227BA8" w:rsidP="00433C30">
      <w:pPr>
        <w:rPr>
          <w:rFonts w:asciiTheme="minorHAnsi" w:hAnsiTheme="minorHAnsi" w:cstheme="minorHAnsi"/>
        </w:rPr>
      </w:pPr>
    </w:p>
    <w:p w14:paraId="0201A7B6" w14:textId="77777777" w:rsidR="00B24B72" w:rsidRDefault="00433C30" w:rsidP="00B24B72">
      <w:pPr>
        <w:spacing w:after="155"/>
        <w:rPr>
          <w:rFonts w:asciiTheme="minorHAnsi" w:hAnsiTheme="minorHAnsi" w:cstheme="minorHAnsi"/>
        </w:rPr>
      </w:pPr>
      <w:r w:rsidRPr="00433C30">
        <w:rPr>
          <w:rFonts w:asciiTheme="minorHAnsi" w:hAnsiTheme="minorHAnsi" w:cstheme="minorHAnsi"/>
        </w:rPr>
        <w:t xml:space="preserve"> </w:t>
      </w:r>
      <w:bookmarkStart w:id="1" w:name="_Toc30667411"/>
    </w:p>
    <w:p w14:paraId="4E97917A" w14:textId="6F2D2C9E" w:rsidR="00B24B72" w:rsidRDefault="00B24B72" w:rsidP="00B24B72">
      <w:pPr>
        <w:spacing w:after="155"/>
        <w:rPr>
          <w:rFonts w:asciiTheme="minorHAnsi" w:hAnsiTheme="minorHAnsi" w:cstheme="minorHAnsi"/>
        </w:rPr>
      </w:pPr>
    </w:p>
    <w:p w14:paraId="331598BE" w14:textId="3A8231C4" w:rsidR="00B833F3" w:rsidRDefault="00B833F3" w:rsidP="00B24B72">
      <w:pPr>
        <w:spacing w:after="155"/>
        <w:rPr>
          <w:rFonts w:asciiTheme="minorHAnsi" w:hAnsiTheme="minorHAnsi" w:cstheme="minorHAnsi"/>
        </w:rPr>
      </w:pPr>
    </w:p>
    <w:p w14:paraId="2FBC11CF" w14:textId="5D03F15D" w:rsidR="00B833F3" w:rsidRDefault="00B833F3" w:rsidP="00B24B72">
      <w:pPr>
        <w:spacing w:after="155"/>
        <w:rPr>
          <w:rFonts w:asciiTheme="minorHAnsi" w:hAnsiTheme="minorHAnsi" w:cstheme="minorHAnsi"/>
        </w:rPr>
      </w:pPr>
    </w:p>
    <w:p w14:paraId="7B4F5B57" w14:textId="2E7021A7" w:rsidR="00B833F3" w:rsidRDefault="00B833F3" w:rsidP="00B24B72">
      <w:pPr>
        <w:spacing w:after="155"/>
        <w:rPr>
          <w:rFonts w:asciiTheme="minorHAnsi" w:hAnsiTheme="minorHAnsi" w:cstheme="minorHAnsi"/>
        </w:rPr>
      </w:pPr>
    </w:p>
    <w:p w14:paraId="046E6ECF" w14:textId="031DA23D" w:rsidR="00B833F3" w:rsidRDefault="00B833F3" w:rsidP="00B24B72">
      <w:pPr>
        <w:spacing w:after="155"/>
        <w:rPr>
          <w:rFonts w:asciiTheme="minorHAnsi" w:hAnsiTheme="minorHAnsi" w:cstheme="minorHAnsi"/>
        </w:rPr>
      </w:pPr>
    </w:p>
    <w:p w14:paraId="22E59E75" w14:textId="3BEC502C" w:rsidR="00393C7C" w:rsidRDefault="00393C7C" w:rsidP="00B24B72">
      <w:pPr>
        <w:spacing w:after="155"/>
        <w:rPr>
          <w:rFonts w:asciiTheme="minorHAnsi" w:hAnsiTheme="minorHAnsi" w:cstheme="minorHAnsi"/>
        </w:rPr>
      </w:pPr>
    </w:p>
    <w:p w14:paraId="73CC87BD" w14:textId="77777777" w:rsidR="00393C7C" w:rsidRDefault="00393C7C" w:rsidP="00B24B72">
      <w:pPr>
        <w:spacing w:after="155"/>
        <w:rPr>
          <w:rFonts w:asciiTheme="minorHAnsi" w:hAnsiTheme="minorHAnsi" w:cstheme="minorHAnsi"/>
        </w:rPr>
      </w:pPr>
    </w:p>
    <w:p w14:paraId="6A679BAE" w14:textId="4407F75F" w:rsidR="00EE43E1" w:rsidRDefault="009F3A26" w:rsidP="00EE43E1">
      <w:pPr>
        <w:pStyle w:val="Heading2"/>
        <w:numPr>
          <w:ilvl w:val="0"/>
          <w:numId w:val="46"/>
        </w:numPr>
        <w:rPr>
          <w:rFonts w:asciiTheme="minorHAnsi" w:hAnsiTheme="minorHAnsi"/>
          <w:b/>
          <w:bCs/>
          <w:color w:val="7030A0"/>
          <w:sz w:val="22"/>
          <w:szCs w:val="22"/>
        </w:rPr>
      </w:pPr>
      <w:bookmarkStart w:id="2" w:name="_Toc30971086"/>
      <w:r w:rsidRPr="00EE43E1">
        <w:rPr>
          <w:rFonts w:asciiTheme="minorHAnsi" w:hAnsiTheme="minorHAnsi"/>
          <w:b/>
          <w:bCs/>
          <w:color w:val="7030A0"/>
          <w:sz w:val="22"/>
          <w:szCs w:val="22"/>
        </w:rPr>
        <w:t>INTRODUCTION</w:t>
      </w:r>
      <w:bookmarkEnd w:id="1"/>
      <w:bookmarkEnd w:id="2"/>
      <w:r w:rsidRPr="00EE43E1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</w:p>
    <w:p w14:paraId="00A9DD45" w14:textId="77777777" w:rsidR="00736A72" w:rsidRPr="00736A72" w:rsidRDefault="00736A72" w:rsidP="00736A72"/>
    <w:p w14:paraId="6B7E0752" w14:textId="30470E20" w:rsidR="009F3A26" w:rsidRPr="009F3A26" w:rsidRDefault="009F3A26" w:rsidP="006532B6">
      <w:pPr>
        <w:spacing w:after="2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1.1</w:t>
      </w:r>
      <w:r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Public Interest Disclosure Act 1998 was enacted to ensure a climate of greater frankness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between employers and employees so that irregularities can be identified and addressed quickly,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and to strengthen employment rights by protecting responsible workers who blow the whistle about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wrongdoing or failures in the workplace. The policy set out in this document applies those statutory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provisions to the administration of the Trust and its academies.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5CEBD0CB" w14:textId="30F5A1C4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1.2 </w:t>
      </w:r>
      <w:r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>This Policy also applies to the Trust’s Board Members, Governors, Senior Leaders and all school-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based staff.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5DB5ED43" w14:textId="47644143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1.3 </w:t>
      </w:r>
      <w:r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Employees are often the first to realise that something seriously wrong may be happening within the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Trust or in schools. However, they may not express their concerns either because they feel that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speaking up would be disloyal to their colleagues or to their employer or because they fear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harassment or victimisation. In these circumstances, it may be easier to ignore the concern than to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report what may just be a suspicion of malpractice. It is an obligation on all employees of the Trust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to report concerns of this nature.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275C044D" w14:textId="18E9F9A6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1.4 </w:t>
      </w:r>
      <w:r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Education Partnership Trust is committed to the highest possible standards of openness, probity and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accountability and to treat all disclosures fairly and consistently. In line with that commitment and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high expectations, it encourages employees and others with serious concerns about any aspect of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work of the Trust or one of its schools to come forward and voice those concerns. It recognises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that certain cases will have to proceed on a confidential basis. This policy makes it clear that staff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can do so without fear of reprisals and is intended to encourage and enable staff to raise serious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concerns within the Trust or a school, rather than overlooking a problem or publicly disclosing the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matter.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101DB31A" w14:textId="03148624" w:rsidR="009F3A26" w:rsidRPr="009F3A26" w:rsidRDefault="009F3A26" w:rsidP="006532B6">
      <w:pPr>
        <w:spacing w:after="307"/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1.5 </w:t>
      </w:r>
      <w:r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Education Partnership Trust recognise that employees are valuable ears and eyes and having an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effective whistleblowing policy is about getting the right culture. It also allows for better control, as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there is more effective information to make decisions, and control risk with the view of resolving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matters quickly.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5CAB68F3" w14:textId="456ACBF3" w:rsidR="009F3A26" w:rsidRDefault="009F3A26" w:rsidP="006532B6">
      <w:pPr>
        <w:pStyle w:val="NoSpacing"/>
        <w:rPr>
          <w:rFonts w:eastAsia="Times New Roman"/>
        </w:rPr>
      </w:pPr>
      <w:r w:rsidRPr="009F3A26">
        <w:rPr>
          <w:rFonts w:asciiTheme="minorHAnsi" w:hAnsiTheme="minorHAnsi" w:cstheme="minorHAnsi"/>
        </w:rPr>
        <w:t>1.6</w:t>
      </w:r>
      <w:r w:rsidRPr="009F3A26">
        <w:rPr>
          <w:rFonts w:asciiTheme="minorHAnsi" w:hAnsiTheme="minorHAnsi" w:cstheme="minorHAnsi"/>
        </w:rPr>
        <w:tab/>
        <w:t xml:space="preserve">This policy has been produced following consultation and negotiation with the recognised Trade </w:t>
      </w:r>
      <w:r w:rsidR="00BD0FFE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>Unions.</w:t>
      </w:r>
      <w:r w:rsidRPr="009F3A26">
        <w:t xml:space="preserve"> </w:t>
      </w:r>
      <w:r w:rsidRPr="009F3A26">
        <w:rPr>
          <w:rFonts w:eastAsia="Times New Roman"/>
        </w:rPr>
        <w:t xml:space="preserve"> </w:t>
      </w:r>
    </w:p>
    <w:p w14:paraId="46D119A1" w14:textId="77777777" w:rsidR="00BD0FFE" w:rsidRDefault="00BD0FFE" w:rsidP="00BD0FFE">
      <w:pPr>
        <w:pStyle w:val="Heading2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bookmarkStart w:id="3" w:name="_Toc30667412"/>
    </w:p>
    <w:p w14:paraId="76398BAB" w14:textId="36E5CC54" w:rsidR="006532B6" w:rsidRDefault="00BD0FFE" w:rsidP="006532B6">
      <w:pPr>
        <w:pStyle w:val="Heading2"/>
        <w:numPr>
          <w:ilvl w:val="0"/>
          <w:numId w:val="43"/>
        </w:numPr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</w:rPr>
        <w:tab/>
      </w:r>
      <w:bookmarkStart w:id="4" w:name="_Toc30971087"/>
      <w:r w:rsidR="009F3A26"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>AIMS AND SCOPE OF THIS POLICY</w:t>
      </w:r>
      <w:bookmarkEnd w:id="3"/>
      <w:bookmarkEnd w:id="4"/>
      <w:r w:rsidR="009F3A26"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  <w:r w:rsidR="009F3A26" w:rsidRPr="006532B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</w:p>
    <w:p w14:paraId="28DC852A" w14:textId="77777777" w:rsidR="00393C7C" w:rsidRPr="00393C7C" w:rsidRDefault="00393C7C" w:rsidP="00393C7C"/>
    <w:p w14:paraId="0700E0C4" w14:textId="5D01E704" w:rsidR="009F3A26" w:rsidRPr="009F3A26" w:rsidRDefault="009F3A26" w:rsidP="006532B6">
      <w:pPr>
        <w:tabs>
          <w:tab w:val="center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2.1 </w:t>
      </w:r>
      <w:r>
        <w:rPr>
          <w:rFonts w:asciiTheme="minorHAnsi" w:hAnsiTheme="minorHAnsi" w:cstheme="minorHAnsi"/>
        </w:rPr>
        <w:tab/>
      </w:r>
      <w:r w:rsidR="006532B6">
        <w:rPr>
          <w:rFonts w:asciiTheme="minorHAnsi" w:hAnsiTheme="minorHAnsi" w:cstheme="minorHAnsi"/>
        </w:rPr>
        <w:t xml:space="preserve">        </w:t>
      </w:r>
      <w:r w:rsidRPr="009F3A26">
        <w:rPr>
          <w:rFonts w:asciiTheme="minorHAnsi" w:hAnsiTheme="minorHAnsi" w:cstheme="minorHAnsi"/>
        </w:rPr>
        <w:t xml:space="preserve">This policy aims to: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47BB6F4F" w14:textId="77777777" w:rsidR="009F3A26" w:rsidRPr="006532B6" w:rsidRDefault="009F3A26" w:rsidP="006532B6">
      <w:pPr>
        <w:pStyle w:val="NoSpacing"/>
        <w:numPr>
          <w:ilvl w:val="0"/>
          <w:numId w:val="39"/>
        </w:numPr>
        <w:rPr>
          <w:rFonts w:asciiTheme="minorHAnsi" w:hAnsiTheme="minorHAnsi" w:cstheme="minorHAnsi"/>
        </w:rPr>
      </w:pPr>
      <w:r w:rsidRPr="006532B6">
        <w:rPr>
          <w:rFonts w:asciiTheme="minorHAnsi" w:hAnsiTheme="minorHAnsi" w:cstheme="minorHAnsi"/>
        </w:rPr>
        <w:t xml:space="preserve">Provide avenues for you to raise concerns and receive feedback on any action taken; </w:t>
      </w:r>
      <w:r w:rsidRPr="006532B6">
        <w:rPr>
          <w:rFonts w:asciiTheme="minorHAnsi" w:eastAsia="Times New Roman" w:hAnsiTheme="minorHAnsi" w:cstheme="minorHAnsi"/>
        </w:rPr>
        <w:t xml:space="preserve"> </w:t>
      </w:r>
    </w:p>
    <w:p w14:paraId="7CA9F4B3" w14:textId="4C134E1C" w:rsidR="009F3A26" w:rsidRPr="006532B6" w:rsidRDefault="009F3A26" w:rsidP="006532B6">
      <w:pPr>
        <w:pStyle w:val="NoSpacing"/>
        <w:numPr>
          <w:ilvl w:val="0"/>
          <w:numId w:val="39"/>
        </w:numPr>
        <w:rPr>
          <w:rFonts w:asciiTheme="minorHAnsi" w:hAnsiTheme="minorHAnsi" w:cstheme="minorHAnsi"/>
        </w:rPr>
      </w:pPr>
      <w:r w:rsidRPr="006532B6">
        <w:rPr>
          <w:rFonts w:asciiTheme="minorHAnsi" w:hAnsiTheme="minorHAnsi" w:cstheme="minorHAnsi"/>
        </w:rPr>
        <w:t>Allow you to take the matter further if you are dissatisfied with the response of the Trust/</w:t>
      </w:r>
      <w:r w:rsidR="00AB0725">
        <w:rPr>
          <w:rFonts w:asciiTheme="minorHAnsi" w:hAnsiTheme="minorHAnsi" w:cstheme="minorHAnsi"/>
        </w:rPr>
        <w:t>s</w:t>
      </w:r>
      <w:r w:rsidRPr="006532B6">
        <w:rPr>
          <w:rFonts w:asciiTheme="minorHAnsi" w:hAnsiTheme="minorHAnsi" w:cstheme="minorHAnsi"/>
        </w:rPr>
        <w:t xml:space="preserve">chool; </w:t>
      </w:r>
      <w:r w:rsidRPr="006532B6">
        <w:rPr>
          <w:rFonts w:asciiTheme="minorHAnsi" w:eastAsia="Times New Roman" w:hAnsiTheme="minorHAnsi" w:cstheme="minorHAnsi"/>
        </w:rPr>
        <w:t xml:space="preserve"> </w:t>
      </w:r>
    </w:p>
    <w:p w14:paraId="3B8AAA91" w14:textId="77777777" w:rsidR="006532B6" w:rsidRPr="006532B6" w:rsidRDefault="006532B6" w:rsidP="006532B6">
      <w:pPr>
        <w:pStyle w:val="NoSpacing"/>
        <w:ind w:left="720"/>
        <w:rPr>
          <w:rFonts w:asciiTheme="minorHAnsi" w:hAnsiTheme="minorHAnsi" w:cstheme="minorHAnsi"/>
        </w:rPr>
      </w:pPr>
    </w:p>
    <w:p w14:paraId="476E4FE0" w14:textId="243B107B" w:rsidR="009F3A26" w:rsidRDefault="006532B6" w:rsidP="006532B6">
      <w:pPr>
        <w:spacing w:after="0" w:line="248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2.2</w:t>
      </w:r>
      <w:r>
        <w:rPr>
          <w:rFonts w:asciiTheme="minorHAnsi" w:hAnsiTheme="minorHAnsi" w:cstheme="minorHAnsi"/>
        </w:rPr>
        <w:tab/>
      </w:r>
      <w:r w:rsidR="009F3A26" w:rsidRPr="006532B6">
        <w:rPr>
          <w:rFonts w:asciiTheme="minorHAnsi" w:hAnsiTheme="minorHAnsi" w:cstheme="minorHAnsi"/>
        </w:rPr>
        <w:t xml:space="preserve">This policy covers concerns that fall outside the scope of other procedures. It is not intended as </w:t>
      </w:r>
      <w:r w:rsidR="00BD0FFE">
        <w:rPr>
          <w:rFonts w:asciiTheme="minorHAnsi" w:hAnsiTheme="minorHAnsi" w:cstheme="minorHAnsi"/>
        </w:rPr>
        <w:tab/>
      </w:r>
      <w:r w:rsidR="009F3A26" w:rsidRPr="006532B6">
        <w:rPr>
          <w:rFonts w:asciiTheme="minorHAnsi" w:hAnsiTheme="minorHAnsi" w:cstheme="minorHAnsi"/>
        </w:rPr>
        <w:t>recourse against financial or business decisions made by the</w:t>
      </w:r>
      <w:r w:rsidRPr="006532B6">
        <w:rPr>
          <w:rFonts w:asciiTheme="minorHAnsi" w:hAnsiTheme="minorHAnsi" w:cstheme="minorHAnsi"/>
        </w:rPr>
        <w:t xml:space="preserve"> </w:t>
      </w:r>
      <w:r w:rsidR="009F3A26" w:rsidRPr="006532B6">
        <w:rPr>
          <w:rFonts w:asciiTheme="minorHAnsi" w:hAnsiTheme="minorHAnsi" w:cstheme="minorHAnsi"/>
        </w:rPr>
        <w:t>Trust/</w:t>
      </w:r>
      <w:r w:rsidR="00AB0725">
        <w:rPr>
          <w:rFonts w:asciiTheme="minorHAnsi" w:hAnsiTheme="minorHAnsi" w:cstheme="minorHAnsi"/>
        </w:rPr>
        <w:t>s</w:t>
      </w:r>
      <w:r w:rsidR="009F3A26" w:rsidRPr="006532B6">
        <w:rPr>
          <w:rFonts w:asciiTheme="minorHAnsi" w:hAnsiTheme="minorHAnsi" w:cstheme="minorHAnsi"/>
        </w:rPr>
        <w:t xml:space="preserve">chool. Nor is it an alternative to </w:t>
      </w:r>
      <w:r w:rsidR="00A66EF1">
        <w:rPr>
          <w:rFonts w:asciiTheme="minorHAnsi" w:hAnsiTheme="minorHAnsi" w:cstheme="minorHAnsi"/>
        </w:rPr>
        <w:tab/>
      </w:r>
      <w:r w:rsidR="009F3A26" w:rsidRPr="006532B6">
        <w:rPr>
          <w:rFonts w:asciiTheme="minorHAnsi" w:hAnsiTheme="minorHAnsi" w:cstheme="minorHAnsi"/>
        </w:rPr>
        <w:t xml:space="preserve">well-established disciplinary, dignity at work or grievance procedures, which should be used to </w:t>
      </w:r>
      <w:r w:rsidR="00A66EF1">
        <w:rPr>
          <w:rFonts w:asciiTheme="minorHAnsi" w:hAnsiTheme="minorHAnsi" w:cstheme="minorHAnsi"/>
        </w:rPr>
        <w:tab/>
      </w:r>
      <w:r w:rsidR="009F3A26" w:rsidRPr="006532B6">
        <w:rPr>
          <w:rFonts w:asciiTheme="minorHAnsi" w:hAnsiTheme="minorHAnsi" w:cstheme="minorHAnsi"/>
        </w:rPr>
        <w:t xml:space="preserve">address concerns regarding individual employment matters. It may however overlap with other </w:t>
      </w:r>
      <w:r w:rsidR="00A66EF1">
        <w:rPr>
          <w:rFonts w:asciiTheme="minorHAnsi" w:hAnsiTheme="minorHAnsi" w:cstheme="minorHAnsi"/>
        </w:rPr>
        <w:tab/>
      </w:r>
      <w:r w:rsidR="009F3A26" w:rsidRPr="006532B6">
        <w:rPr>
          <w:rFonts w:asciiTheme="minorHAnsi" w:hAnsiTheme="minorHAnsi" w:cstheme="minorHAnsi"/>
        </w:rPr>
        <w:t xml:space="preserve">policies for dealing with complaints. </w:t>
      </w:r>
      <w:r w:rsidR="009F3A26" w:rsidRPr="006532B6">
        <w:rPr>
          <w:rFonts w:asciiTheme="minorHAnsi" w:eastAsia="Times New Roman" w:hAnsiTheme="minorHAnsi" w:cstheme="minorHAnsi"/>
        </w:rPr>
        <w:t xml:space="preserve"> </w:t>
      </w:r>
    </w:p>
    <w:p w14:paraId="2A91983A" w14:textId="77777777" w:rsidR="00061997" w:rsidRDefault="00061997" w:rsidP="006532B6">
      <w:pPr>
        <w:spacing w:after="0" w:line="248" w:lineRule="auto"/>
        <w:jc w:val="both"/>
        <w:rPr>
          <w:rFonts w:asciiTheme="minorHAnsi" w:eastAsia="Times New Roman" w:hAnsiTheme="minorHAnsi" w:cstheme="minorHAnsi"/>
        </w:rPr>
      </w:pPr>
    </w:p>
    <w:p w14:paraId="039040FF" w14:textId="62EB37F0" w:rsidR="00096F79" w:rsidRPr="007E4D9D" w:rsidRDefault="006532B6" w:rsidP="00D82A0C">
      <w:pPr>
        <w:ind w:left="567" w:hanging="567"/>
        <w:rPr>
          <w:rFonts w:asciiTheme="minorHAnsi" w:eastAsia="Arial" w:hAnsiTheme="minorHAnsi" w:cstheme="minorHAnsi"/>
        </w:rPr>
      </w:pPr>
      <w:r w:rsidRPr="007E4D9D">
        <w:rPr>
          <w:rFonts w:asciiTheme="minorHAnsi" w:hAnsiTheme="minorHAnsi" w:cstheme="minorHAnsi"/>
        </w:rPr>
        <w:t>2.3</w:t>
      </w:r>
      <w:r w:rsidRPr="007E4D9D">
        <w:rPr>
          <w:rFonts w:asciiTheme="minorHAnsi" w:hAnsiTheme="minorHAnsi" w:cstheme="minorHAnsi"/>
        </w:rPr>
        <w:tab/>
      </w:r>
      <w:r w:rsidR="00096F79" w:rsidRPr="007E4D9D">
        <w:rPr>
          <w:rFonts w:asciiTheme="minorHAnsi" w:eastAsia="Arial" w:hAnsiTheme="minorHAnsi" w:cstheme="minorHAnsi"/>
        </w:rPr>
        <w:t>Whistle-blowing covers concerns made that report wrongdoing that is “in the public interest”. Examples of whistle-blowing include (but are not limited to):</w:t>
      </w:r>
    </w:p>
    <w:p w14:paraId="501A17D4" w14:textId="77777777" w:rsidR="00096F79" w:rsidRPr="007E4D9D" w:rsidRDefault="00096F79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Criminal offences, such as fraud or corruption</w:t>
      </w:r>
    </w:p>
    <w:p w14:paraId="14110BC4" w14:textId="77777777" w:rsidR="00096F79" w:rsidRPr="007E4D9D" w:rsidRDefault="00096F79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Pupils’ or staff health and safety being put in danger</w:t>
      </w:r>
    </w:p>
    <w:p w14:paraId="6CFD1952" w14:textId="77777777" w:rsidR="00096F79" w:rsidRPr="007E4D9D" w:rsidRDefault="00096F79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Failure to comply with a legal obligation or statutory requirement</w:t>
      </w:r>
    </w:p>
    <w:p w14:paraId="44C144B1" w14:textId="6FD8D622" w:rsidR="00096F79" w:rsidRPr="007E4D9D" w:rsidRDefault="00096F79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Breaches of financial management procedures</w:t>
      </w:r>
    </w:p>
    <w:p w14:paraId="6C9BD547" w14:textId="6F6D05A6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A miscarriage of justice</w:t>
      </w:r>
    </w:p>
    <w:p w14:paraId="447E9423" w14:textId="48F6D9E3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Mistreatment or abuse of a pupil or member of the public for whom the Trust/School has a responsibility</w:t>
      </w:r>
    </w:p>
    <w:p w14:paraId="2294A95C" w14:textId="1DE6DD44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Seeking undue favour over a contractual matter or a job application</w:t>
      </w:r>
    </w:p>
    <w:p w14:paraId="3CC32C81" w14:textId="7CC31058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Amounts to improper conduct or unauthorised use of public funds</w:t>
      </w:r>
    </w:p>
    <w:p w14:paraId="6256FFDF" w14:textId="0B0163BB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Has led to or could lead to damage to the environment</w:t>
      </w:r>
    </w:p>
    <w:p w14:paraId="4F5BC58A" w14:textId="53E7DE26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Exam malpractice</w:t>
      </w:r>
    </w:p>
    <w:p w14:paraId="01422955" w14:textId="2CDED414" w:rsidR="007E4D9D" w:rsidRPr="007E4D9D" w:rsidRDefault="007E4D9D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Safeguarding concerns</w:t>
      </w:r>
    </w:p>
    <w:p w14:paraId="45751557" w14:textId="77777777" w:rsidR="00096F79" w:rsidRPr="007E4D9D" w:rsidRDefault="00096F79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Attempts to cover up the above, or any other wrongdoing in the public interest</w:t>
      </w:r>
    </w:p>
    <w:p w14:paraId="37C078AE" w14:textId="7E65B062" w:rsidR="00096F79" w:rsidRPr="007E4D9D" w:rsidRDefault="00096F79" w:rsidP="00D82A0C">
      <w:pPr>
        <w:pStyle w:val="4Bulletedcopyblue"/>
        <w:numPr>
          <w:ilvl w:val="0"/>
          <w:numId w:val="48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4D9D">
        <w:rPr>
          <w:rFonts w:asciiTheme="minorHAnsi" w:hAnsiTheme="minorHAnsi" w:cstheme="minorHAnsi"/>
          <w:sz w:val="22"/>
          <w:szCs w:val="22"/>
        </w:rPr>
        <w:t>Damage to the environment</w:t>
      </w:r>
    </w:p>
    <w:p w14:paraId="6DE28F63" w14:textId="0C0A7696" w:rsidR="00096F79" w:rsidRPr="007E4D9D" w:rsidRDefault="00096F79" w:rsidP="00D82A0C">
      <w:pPr>
        <w:pStyle w:val="1bodycopy10pt"/>
        <w:ind w:firstLine="567"/>
        <w:rPr>
          <w:rFonts w:asciiTheme="minorHAnsi" w:hAnsiTheme="minorHAnsi" w:cstheme="minorHAnsi"/>
          <w:szCs w:val="22"/>
        </w:rPr>
      </w:pPr>
      <w:r w:rsidRPr="007E4D9D">
        <w:rPr>
          <w:rFonts w:asciiTheme="minorHAnsi" w:hAnsiTheme="minorHAnsi" w:cstheme="minorHAnsi"/>
          <w:szCs w:val="22"/>
        </w:rPr>
        <w:t>A whistle-blower is a person who raises a genuine concern relating to the above.</w:t>
      </w:r>
    </w:p>
    <w:p w14:paraId="56837AC3" w14:textId="58F4F7B3" w:rsidR="009F3A26" w:rsidRPr="007E4D9D" w:rsidRDefault="009F3A26" w:rsidP="00D82A0C">
      <w:pPr>
        <w:spacing w:after="280" w:line="239" w:lineRule="auto"/>
        <w:ind w:left="567"/>
        <w:jc w:val="both"/>
        <w:rPr>
          <w:rFonts w:asciiTheme="minorHAnsi" w:hAnsiTheme="minorHAnsi" w:cstheme="minorHAnsi"/>
          <w:bCs/>
        </w:rPr>
      </w:pPr>
      <w:r w:rsidRPr="007E4D9D">
        <w:rPr>
          <w:rFonts w:asciiTheme="minorHAnsi" w:hAnsiTheme="minorHAnsi" w:cstheme="minorHAnsi"/>
          <w:bCs/>
          <w:i/>
          <w:color w:val="7030A0"/>
        </w:rPr>
        <w:t xml:space="preserve">(The list above is for guidance only and is not intended to be comprehensive and in line with the Public Interest Disclosures Act 1998) </w:t>
      </w:r>
      <w:r w:rsidRPr="007E4D9D">
        <w:rPr>
          <w:rFonts w:asciiTheme="minorHAnsi" w:eastAsia="Times New Roman" w:hAnsiTheme="minorHAnsi" w:cstheme="minorHAnsi"/>
          <w:bCs/>
          <w:color w:val="7030A0"/>
        </w:rPr>
        <w:t xml:space="preserve"> </w:t>
      </w:r>
    </w:p>
    <w:p w14:paraId="0D097252" w14:textId="0A80882C" w:rsidR="009F3A26" w:rsidRPr="006532B6" w:rsidRDefault="006532B6" w:rsidP="006532B6">
      <w:pPr>
        <w:spacing w:after="274" w:line="24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</w:r>
      <w:r w:rsidR="009F3A26" w:rsidRPr="006532B6">
        <w:rPr>
          <w:rFonts w:ascii="Calibri" w:hAnsi="Calibri" w:cs="Calibri"/>
        </w:rPr>
        <w:t xml:space="preserve">Members of staff are entitled to refuse to carry out instructions if they would result in any of the </w:t>
      </w:r>
      <w:r w:rsidR="00BA615A">
        <w:rPr>
          <w:rFonts w:ascii="Calibri" w:hAnsi="Calibri" w:cs="Calibri"/>
        </w:rPr>
        <w:tab/>
      </w:r>
      <w:r w:rsidR="009F3A26" w:rsidRPr="006532B6">
        <w:rPr>
          <w:rFonts w:ascii="Calibri" w:hAnsi="Calibri" w:cs="Calibri"/>
        </w:rPr>
        <w:t xml:space="preserve">above, and disciplinary action will not result in these circumstances. </w:t>
      </w:r>
      <w:r w:rsidR="009F3A26" w:rsidRPr="006532B6">
        <w:rPr>
          <w:rFonts w:ascii="Calibri" w:eastAsia="Times New Roman" w:hAnsi="Calibri" w:cs="Calibri"/>
        </w:rPr>
        <w:t xml:space="preserve"> </w:t>
      </w:r>
    </w:p>
    <w:p w14:paraId="3E736159" w14:textId="7FF4C5F7" w:rsidR="009F3A26" w:rsidRPr="006532B6" w:rsidRDefault="006532B6" w:rsidP="006532B6">
      <w:pPr>
        <w:spacing w:after="274" w:line="24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</w:t>
      </w:r>
      <w:r>
        <w:rPr>
          <w:rFonts w:ascii="Calibri" w:hAnsi="Calibri" w:cs="Calibri"/>
        </w:rPr>
        <w:tab/>
      </w:r>
      <w:r w:rsidR="009F3A26" w:rsidRPr="006532B6">
        <w:rPr>
          <w:rFonts w:ascii="Calibri" w:hAnsi="Calibri" w:cs="Calibri"/>
        </w:rPr>
        <w:t xml:space="preserve">Managers must be aware that requesting an employee to undertake any of the above may be </w:t>
      </w:r>
      <w:r w:rsidR="00BA615A">
        <w:rPr>
          <w:rFonts w:ascii="Calibri" w:hAnsi="Calibri" w:cs="Calibri"/>
        </w:rPr>
        <w:tab/>
      </w:r>
      <w:r w:rsidR="009F3A26" w:rsidRPr="006532B6">
        <w:rPr>
          <w:rFonts w:ascii="Calibri" w:hAnsi="Calibri" w:cs="Calibri"/>
        </w:rPr>
        <w:t xml:space="preserve">subjected to disciplinary action. </w:t>
      </w:r>
      <w:r w:rsidR="009F3A26" w:rsidRPr="006532B6">
        <w:rPr>
          <w:rFonts w:ascii="Calibri" w:eastAsia="Times New Roman" w:hAnsi="Calibri" w:cs="Calibri"/>
        </w:rPr>
        <w:t xml:space="preserve"> </w:t>
      </w:r>
    </w:p>
    <w:p w14:paraId="6B6A5797" w14:textId="454A553D" w:rsidR="009F3A26" w:rsidRPr="006532B6" w:rsidRDefault="006532B6" w:rsidP="00D82A0C">
      <w:pPr>
        <w:spacing w:after="274" w:line="248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</w:t>
      </w:r>
      <w:r>
        <w:rPr>
          <w:rFonts w:ascii="Calibri" w:hAnsi="Calibri" w:cs="Calibri"/>
        </w:rPr>
        <w:tab/>
      </w:r>
      <w:r w:rsidR="00096F79">
        <w:rPr>
          <w:rFonts w:ascii="Calibri" w:hAnsi="Calibri" w:cs="Calibri"/>
        </w:rPr>
        <w:t xml:space="preserve">Employees must report suspicions of wrongdoing at the earliest opportunity </w:t>
      </w:r>
      <w:r w:rsidR="00096F79">
        <w:rPr>
          <w:rFonts w:ascii="Calibri" w:eastAsia="Times New Roman" w:hAnsi="Calibri" w:cs="Calibri"/>
        </w:rPr>
        <w:t>through the appropriate channels.</w:t>
      </w:r>
    </w:p>
    <w:p w14:paraId="5D4A87BC" w14:textId="77777777" w:rsidR="007E4D9D" w:rsidRDefault="007E4D9D" w:rsidP="004E3865">
      <w:pPr>
        <w:pStyle w:val="Heading2"/>
        <w:tabs>
          <w:tab w:val="center" w:pos="2234"/>
        </w:tabs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bookmarkStart w:id="5" w:name="_Toc30667413"/>
      <w:bookmarkStart w:id="6" w:name="_Toc30971088"/>
    </w:p>
    <w:p w14:paraId="69AF27E6" w14:textId="7F4A37C5" w:rsidR="009F3A26" w:rsidRPr="006532B6" w:rsidRDefault="006532B6" w:rsidP="004E3865">
      <w:pPr>
        <w:pStyle w:val="Heading2"/>
        <w:tabs>
          <w:tab w:val="center" w:pos="2234"/>
        </w:tabs>
        <w:jc w:val="both"/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</w:pPr>
      <w:r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>3.</w:t>
      </w:r>
      <w:r w:rsidR="00BA615A">
        <w:rPr>
          <w:rFonts w:asciiTheme="minorHAnsi" w:hAnsiTheme="minorHAnsi" w:cstheme="minorHAnsi"/>
          <w:b/>
          <w:bCs/>
          <w:color w:val="7030A0"/>
          <w:sz w:val="22"/>
          <w:szCs w:val="22"/>
        </w:rPr>
        <w:t>0</w:t>
      </w:r>
      <w:r w:rsidR="0053170C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        </w:t>
      </w:r>
      <w:r w:rsidR="009F3A26"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>HOW TO RAISE A CONCERN</w:t>
      </w:r>
      <w:bookmarkEnd w:id="5"/>
      <w:bookmarkEnd w:id="6"/>
      <w:r w:rsidR="009F3A26"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  <w:r w:rsidR="009F3A26" w:rsidRPr="006532B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</w:p>
    <w:p w14:paraId="0EF2B65E" w14:textId="77777777" w:rsidR="006532B6" w:rsidRPr="006532B6" w:rsidRDefault="006532B6" w:rsidP="006532B6"/>
    <w:p w14:paraId="7F9AA00E" w14:textId="482A67A8" w:rsidR="009F3A26" w:rsidRPr="009F3A26" w:rsidRDefault="009F3A26" w:rsidP="00D82A0C">
      <w:pPr>
        <w:ind w:left="709" w:hanging="709"/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3.1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Staff should in the first instance raise a concern with their line manager, or another manager within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their </w:t>
      </w:r>
      <w:r w:rsidR="00AB0725">
        <w:rPr>
          <w:rFonts w:asciiTheme="minorHAnsi" w:hAnsiTheme="minorHAnsi" w:cstheme="minorHAnsi"/>
        </w:rPr>
        <w:t>school</w:t>
      </w:r>
      <w:r w:rsidRPr="009F3A26">
        <w:rPr>
          <w:rFonts w:asciiTheme="minorHAnsi" w:hAnsiTheme="minorHAnsi" w:cstheme="minorHAnsi"/>
        </w:rPr>
        <w:t xml:space="preserve">. However, if for some reason this first step is inappropriate then the concern should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>be raised at a more senior level with the Headteacher</w:t>
      </w:r>
      <w:r w:rsidR="00AB0725">
        <w:rPr>
          <w:rFonts w:asciiTheme="minorHAnsi" w:hAnsiTheme="minorHAnsi" w:cstheme="minorHAnsi"/>
        </w:rPr>
        <w:t>,</w:t>
      </w:r>
      <w:r w:rsidRPr="009F3A26">
        <w:rPr>
          <w:rFonts w:asciiTheme="minorHAnsi" w:hAnsiTheme="minorHAnsi" w:cstheme="minorHAnsi"/>
        </w:rPr>
        <w:t xml:space="preserve"> Chair of Governors or Chief Executive of the Trust. In some circumstances, the concerns can be raised directly with the Trust’s Board, or the Education Funding Agency (EFA), </w:t>
      </w:r>
      <w:r w:rsidR="006532B6" w:rsidRPr="009F3A26">
        <w:rPr>
          <w:rFonts w:asciiTheme="minorHAnsi" w:hAnsiTheme="minorHAnsi" w:cstheme="minorHAnsi"/>
        </w:rPr>
        <w:t>Children’s</w:t>
      </w:r>
      <w:r w:rsidRPr="009F3A26">
        <w:rPr>
          <w:rFonts w:asciiTheme="minorHAnsi" w:hAnsiTheme="minorHAnsi" w:cstheme="minorHAnsi"/>
        </w:rPr>
        <w:t xml:space="preserve"> commissioner, Ofsted, NSPCC, OFCOWL, Health and Safety Executive or Local Authority.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69FB42CD" w14:textId="59A88AB5" w:rsidR="009F3A26" w:rsidRDefault="009F3A26" w:rsidP="00D82A0C">
      <w:pPr>
        <w:tabs>
          <w:tab w:val="left" w:pos="709"/>
        </w:tabs>
        <w:jc w:val="both"/>
        <w:rPr>
          <w:rFonts w:asciiTheme="minorHAnsi" w:eastAsia="Times New Roman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3.2 </w:t>
      </w:r>
      <w:r w:rsidR="0053170C">
        <w:rPr>
          <w:rFonts w:asciiTheme="minorHAnsi" w:hAnsiTheme="minorHAnsi" w:cstheme="minorHAnsi"/>
        </w:rPr>
        <w:t xml:space="preserve">      </w:t>
      </w:r>
      <w:r w:rsidRPr="009F3A26">
        <w:rPr>
          <w:rFonts w:asciiTheme="minorHAnsi" w:hAnsiTheme="minorHAnsi" w:cstheme="minorHAnsi"/>
        </w:rPr>
        <w:t xml:space="preserve">Concerns can be raised orally but it is good practice for the concern to be recorded in writing at an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early stage to ensure that all the details are correctly understood. A written allegation should set </w:t>
      </w:r>
      <w:r w:rsidR="00BA615A">
        <w:rPr>
          <w:rFonts w:asciiTheme="minorHAnsi" w:hAnsiTheme="minorHAnsi" w:cstheme="minorHAnsi"/>
        </w:rPr>
        <w:lastRenderedPageBreak/>
        <w:tab/>
      </w:r>
      <w:r w:rsidRPr="009F3A26">
        <w:rPr>
          <w:rFonts w:asciiTheme="minorHAnsi" w:hAnsiTheme="minorHAnsi" w:cstheme="minorHAnsi"/>
        </w:rPr>
        <w:t xml:space="preserve">out the background and history of the concern (giving names, dates and places where possible) and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reason why you are particularly concerned about the situation. It is preferable for you to record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this in writing yourself. However, where the person to whom you voice your concerns writes these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down, a copy will be sent to your home address or via your representative to give you an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opportunity to agree this as a correct record.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673EAD47" w14:textId="7E7C5CC3" w:rsidR="009F3A26" w:rsidRPr="009F3A26" w:rsidRDefault="009F3A26" w:rsidP="006532B6">
      <w:pPr>
        <w:tabs>
          <w:tab w:val="left" w:pos="709"/>
          <w:tab w:val="center" w:pos="3931"/>
        </w:tabs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3.3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earlier you express the concern, the easier it is to take action.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6A8A71D4" w14:textId="4AEB5ACD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3.4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Although you are not expected to prove the truth of an allegation, you will need to demonstrate to </w:t>
      </w:r>
      <w:r w:rsidR="00BA615A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person contacted that there are sufficient grounds for your concern.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33F9554D" w14:textId="77777777" w:rsidR="007E4D9D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3.5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You may of course wish to seek advice from your trade union representative on how best to raise </w:t>
      </w:r>
      <w:r w:rsidR="00F9617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your concern. </w:t>
      </w:r>
    </w:p>
    <w:p w14:paraId="5C3DC794" w14:textId="57F6D940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491E5261" w14:textId="30561585" w:rsidR="009F3A26" w:rsidRPr="006532B6" w:rsidRDefault="006532B6" w:rsidP="0053170C">
      <w:pPr>
        <w:pStyle w:val="Heading2"/>
        <w:tabs>
          <w:tab w:val="center" w:pos="2010"/>
        </w:tabs>
        <w:jc w:val="both"/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</w:pPr>
      <w:bookmarkStart w:id="7" w:name="_Toc30667414"/>
      <w:bookmarkStart w:id="8" w:name="_Toc30971089"/>
      <w:r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>4.</w:t>
      </w:r>
      <w:r w:rsidR="00F96176">
        <w:rPr>
          <w:rFonts w:asciiTheme="minorHAnsi" w:hAnsiTheme="minorHAnsi" w:cstheme="minorHAnsi"/>
          <w:b/>
          <w:bCs/>
          <w:color w:val="7030A0"/>
          <w:sz w:val="22"/>
          <w:szCs w:val="22"/>
        </w:rPr>
        <w:t>0</w:t>
      </w:r>
      <w:r w:rsidR="0053170C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        </w:t>
      </w:r>
      <w:r w:rsidR="009F3A26" w:rsidRPr="006532B6">
        <w:rPr>
          <w:rFonts w:asciiTheme="minorHAnsi" w:hAnsiTheme="minorHAnsi" w:cstheme="minorHAnsi"/>
          <w:b/>
          <w:bCs/>
          <w:color w:val="7030A0"/>
          <w:sz w:val="22"/>
          <w:szCs w:val="22"/>
        </w:rPr>
        <w:t>INTERNAL PROCEDURE</w:t>
      </w:r>
      <w:bookmarkEnd w:id="7"/>
      <w:bookmarkEnd w:id="8"/>
      <w:r w:rsidR="009F3A26" w:rsidRPr="006532B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</w:p>
    <w:p w14:paraId="404659E4" w14:textId="77777777" w:rsidR="006532B6" w:rsidRPr="006532B6" w:rsidRDefault="006532B6" w:rsidP="006532B6"/>
    <w:p w14:paraId="2B4B365F" w14:textId="0DB26BB6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4.1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action taken by the school will depend on the nature of the concern. After initial enquiries to </w:t>
      </w:r>
      <w:r w:rsidR="00F9617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assess the seriousness of the matter it may be investigated internally by the </w:t>
      </w:r>
      <w:r w:rsidR="00AB0725">
        <w:rPr>
          <w:rFonts w:asciiTheme="minorHAnsi" w:hAnsiTheme="minorHAnsi" w:cstheme="minorHAnsi"/>
        </w:rPr>
        <w:t>school</w:t>
      </w:r>
      <w:r w:rsidRPr="009F3A26">
        <w:rPr>
          <w:rFonts w:asciiTheme="minorHAnsi" w:hAnsiTheme="minorHAnsi" w:cstheme="minorHAnsi"/>
        </w:rPr>
        <w:t xml:space="preserve"> (employing </w:t>
      </w:r>
      <w:r w:rsidR="00F9617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specific procedures where these are applicable – for example in child protection or discrimination </w:t>
      </w:r>
      <w:r w:rsidR="00F9617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issues), by an independent investigating officer appointed by the Trust, or referred to another </w:t>
      </w:r>
      <w:r w:rsidR="00F9617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agency.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7F7199E6" w14:textId="2FD5F0CC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4.2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If urgent action is required in response to a concern this may well be taken before a full investigation </w:t>
      </w:r>
      <w:r w:rsidR="00F9617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is conducted.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442A0005" w14:textId="6EF4D02F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4.3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In any event within ten working days of a concern being received, the following steps will be taken: 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1A4F9636" w14:textId="77777777" w:rsidR="009F3A26" w:rsidRPr="00205090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Acknowledging that the concern has been received  </w:t>
      </w:r>
    </w:p>
    <w:p w14:paraId="7A4259A6" w14:textId="77777777" w:rsidR="009F3A26" w:rsidRPr="00205090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Indicating how it proposes to deal with the matter  </w:t>
      </w:r>
    </w:p>
    <w:p w14:paraId="5E7632CF" w14:textId="77777777" w:rsidR="009F3A26" w:rsidRPr="00205090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Giving an estimate of how long it will take to provide a final response  </w:t>
      </w:r>
    </w:p>
    <w:p w14:paraId="778812A0" w14:textId="77777777" w:rsidR="009F3A26" w:rsidRPr="00205090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Informing you whether any initial enquiries have been made  </w:t>
      </w:r>
    </w:p>
    <w:p w14:paraId="3A3F85C0" w14:textId="77777777" w:rsidR="009F3A26" w:rsidRPr="00205090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Informing you whether further investigations will take place, and if not, why not  </w:t>
      </w:r>
    </w:p>
    <w:p w14:paraId="31FAF9E2" w14:textId="77777777" w:rsidR="009F3A26" w:rsidRPr="00205090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Informing you the name of the person or agency who has been appointed by the Trust to investigate the matter  </w:t>
      </w:r>
    </w:p>
    <w:p w14:paraId="0451127F" w14:textId="2CE8BD05" w:rsidR="009F3A26" w:rsidRDefault="009F3A26" w:rsidP="00205090">
      <w:pPr>
        <w:pStyle w:val="ListParagraph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05090">
        <w:rPr>
          <w:rFonts w:asciiTheme="minorHAnsi" w:hAnsiTheme="minorHAnsi"/>
          <w:sz w:val="22"/>
          <w:szCs w:val="22"/>
        </w:rPr>
        <w:t xml:space="preserve">Identifying an independent person to support you during any investigation e.g. your trade union official.  </w:t>
      </w:r>
    </w:p>
    <w:p w14:paraId="77A82B03" w14:textId="77777777" w:rsidR="00205090" w:rsidRPr="00205090" w:rsidRDefault="00205090" w:rsidP="00205090">
      <w:pPr>
        <w:pStyle w:val="ListParagraph"/>
        <w:rPr>
          <w:rFonts w:asciiTheme="minorHAnsi" w:hAnsiTheme="minorHAnsi"/>
          <w:sz w:val="22"/>
          <w:szCs w:val="22"/>
        </w:rPr>
      </w:pPr>
    </w:p>
    <w:p w14:paraId="353F38E0" w14:textId="662433F7" w:rsidR="009F3A26" w:rsidRPr="009F3A26" w:rsidRDefault="006532B6" w:rsidP="006532B6">
      <w:pPr>
        <w:spacing w:after="274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This named person will make contact with you immediately, explain </w:t>
      </w:r>
      <w:r w:rsidR="00096F79">
        <w:rPr>
          <w:rFonts w:asciiTheme="minorHAnsi" w:hAnsiTheme="minorHAnsi" w:cstheme="minorHAnsi"/>
        </w:rPr>
        <w:t>thei</w:t>
      </w:r>
      <w:r w:rsidR="009F3A26" w:rsidRPr="009F3A26">
        <w:rPr>
          <w:rFonts w:asciiTheme="minorHAnsi" w:hAnsiTheme="minorHAnsi" w:cstheme="minorHAnsi"/>
        </w:rPr>
        <w:t xml:space="preserve">r role, deal with all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confidentiality issues, agree frequency of contact and keep you informed about the progress of the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investigation and the investigating officer informed of any further issues you think are necessary.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You should raise with this support officer any concerns you have about the conduct of the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investigation. This officer will take appropriate steps to support you in the workplace and at any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criminal or disciplinary proceedings, which may eventually result from your concern and at which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you are asked to give evidence. </w:t>
      </w:r>
      <w:r w:rsidR="009F3A26" w:rsidRPr="009F3A26">
        <w:rPr>
          <w:rFonts w:asciiTheme="minorHAnsi" w:eastAsia="Times New Roman" w:hAnsiTheme="minorHAnsi" w:cstheme="minorHAnsi"/>
        </w:rPr>
        <w:t xml:space="preserve"> </w:t>
      </w:r>
    </w:p>
    <w:p w14:paraId="5575BFB1" w14:textId="7E17444E" w:rsidR="009F3A26" w:rsidRPr="009F3A26" w:rsidRDefault="006532B6" w:rsidP="006532B6">
      <w:pPr>
        <w:spacing w:after="274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If you wish to retain your anonymity you will need to nominate a representative to whom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correspondence may be directed in order to keep you informed. </w:t>
      </w:r>
      <w:r w:rsidR="009F3A26" w:rsidRPr="009F3A26">
        <w:rPr>
          <w:rFonts w:asciiTheme="minorHAnsi" w:eastAsia="Times New Roman" w:hAnsiTheme="minorHAnsi" w:cstheme="minorHAnsi"/>
        </w:rPr>
        <w:t xml:space="preserve"> </w:t>
      </w:r>
    </w:p>
    <w:p w14:paraId="2147CCBC" w14:textId="054D63EB" w:rsidR="009F3A26" w:rsidRPr="009F3A26" w:rsidRDefault="006532B6" w:rsidP="006532B6">
      <w:pPr>
        <w:spacing w:after="274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4.6</w:t>
      </w:r>
      <w:r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The amount of contact between the investigating officer and you will depend on the nature of the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matters raised, the potential difficulties </w:t>
      </w:r>
      <w:r w:rsidRPr="009F3A26">
        <w:rPr>
          <w:rFonts w:asciiTheme="minorHAnsi" w:hAnsiTheme="minorHAnsi" w:cstheme="minorHAnsi"/>
        </w:rPr>
        <w:t>involved,</w:t>
      </w:r>
      <w:r w:rsidR="009F3A26" w:rsidRPr="009F3A26">
        <w:rPr>
          <w:rFonts w:asciiTheme="minorHAnsi" w:hAnsiTheme="minorHAnsi" w:cstheme="minorHAnsi"/>
        </w:rPr>
        <w:t xml:space="preserve"> and the clarity of the information provided. If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necessary, further information will be sought from you. </w:t>
      </w:r>
      <w:r w:rsidR="009F3A26" w:rsidRPr="009F3A26">
        <w:rPr>
          <w:rFonts w:asciiTheme="minorHAnsi" w:eastAsia="Times New Roman" w:hAnsiTheme="minorHAnsi" w:cstheme="minorHAnsi"/>
        </w:rPr>
        <w:t xml:space="preserve"> </w:t>
      </w:r>
    </w:p>
    <w:p w14:paraId="5A85FD32" w14:textId="04FEF4A8" w:rsidR="009F3A26" w:rsidRPr="009F3A26" w:rsidRDefault="006532B6" w:rsidP="006532B6">
      <w:pPr>
        <w:spacing w:after="274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4.7</w:t>
      </w:r>
      <w:r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When any meeting is arranged, you have the right, if you so wish, to be accompanied by a recognised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trade union representative or a work colleague. </w:t>
      </w:r>
      <w:r w:rsidR="009F3A26" w:rsidRPr="009F3A26">
        <w:rPr>
          <w:rFonts w:asciiTheme="minorHAnsi" w:eastAsia="Times New Roman" w:hAnsiTheme="minorHAnsi" w:cstheme="minorHAnsi"/>
        </w:rPr>
        <w:t xml:space="preserve"> </w:t>
      </w:r>
    </w:p>
    <w:p w14:paraId="50A93582" w14:textId="77777777" w:rsidR="007E4D9D" w:rsidRDefault="006532B6" w:rsidP="007E4D9D">
      <w:pPr>
        <w:spacing w:after="274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4.8</w:t>
      </w:r>
      <w:r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The Trust accepts that you need to be assured that the matter has been properly addressed. Thus,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 xml:space="preserve">subject to legal constraints, you will receive information about the outcome of any investigations </w:t>
      </w:r>
      <w:r w:rsidR="00205090">
        <w:rPr>
          <w:rFonts w:asciiTheme="minorHAnsi" w:hAnsiTheme="minorHAnsi" w:cstheme="minorHAnsi"/>
        </w:rPr>
        <w:tab/>
      </w:r>
      <w:r w:rsidR="009F3A26" w:rsidRPr="009F3A26">
        <w:rPr>
          <w:rFonts w:asciiTheme="minorHAnsi" w:hAnsiTheme="minorHAnsi" w:cstheme="minorHAnsi"/>
        </w:rPr>
        <w:t>and/or proceedings.</w:t>
      </w:r>
    </w:p>
    <w:p w14:paraId="1E3C6947" w14:textId="572F67AD" w:rsidR="007E4D9D" w:rsidRPr="007E4D9D" w:rsidRDefault="009F3A26" w:rsidP="007E4D9D">
      <w:pPr>
        <w:spacing w:after="274" w:line="248" w:lineRule="auto"/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 </w:t>
      </w:r>
      <w:r w:rsidRPr="009F3A26">
        <w:rPr>
          <w:rFonts w:asciiTheme="minorHAnsi" w:eastAsia="Times New Roman" w:hAnsiTheme="minorHAnsi" w:cstheme="minorHAnsi"/>
        </w:rPr>
        <w:t xml:space="preserve"> </w:t>
      </w:r>
      <w:bookmarkStart w:id="9" w:name="_Toc30971090"/>
    </w:p>
    <w:p w14:paraId="59B3815B" w14:textId="5E0C7048" w:rsidR="009F3A26" w:rsidRPr="007E4D9D" w:rsidRDefault="006532B6" w:rsidP="007E4D9D">
      <w:pPr>
        <w:spacing w:after="274" w:line="248" w:lineRule="auto"/>
        <w:jc w:val="both"/>
        <w:rPr>
          <w:rFonts w:asciiTheme="minorHAnsi" w:eastAsia="Times New Roman" w:hAnsiTheme="minorHAnsi" w:cstheme="minorHAnsi"/>
        </w:rPr>
      </w:pPr>
      <w:r w:rsidRPr="00205090">
        <w:rPr>
          <w:rFonts w:asciiTheme="minorHAnsi" w:hAnsiTheme="minorHAnsi"/>
          <w:b/>
          <w:bCs/>
          <w:color w:val="7030A0"/>
        </w:rPr>
        <w:t>5.</w:t>
      </w:r>
      <w:r w:rsidR="00205090" w:rsidRPr="00205090">
        <w:rPr>
          <w:rFonts w:asciiTheme="minorHAnsi" w:hAnsiTheme="minorHAnsi"/>
          <w:b/>
          <w:bCs/>
          <w:color w:val="7030A0"/>
        </w:rPr>
        <w:t>0</w:t>
      </w:r>
      <w:r w:rsidRPr="00205090">
        <w:rPr>
          <w:rFonts w:asciiTheme="minorHAnsi" w:hAnsiTheme="minorHAnsi"/>
          <w:b/>
          <w:bCs/>
          <w:color w:val="7030A0"/>
        </w:rPr>
        <w:tab/>
      </w:r>
      <w:r w:rsidR="009F3A26" w:rsidRPr="00205090">
        <w:rPr>
          <w:rFonts w:asciiTheme="minorHAnsi" w:hAnsiTheme="minorHAnsi"/>
          <w:b/>
          <w:bCs/>
          <w:color w:val="7030A0"/>
        </w:rPr>
        <w:t>SAFEGUARD</w:t>
      </w:r>
      <w:bookmarkEnd w:id="9"/>
      <w:r w:rsidR="00613FA5">
        <w:rPr>
          <w:rFonts w:asciiTheme="minorHAnsi" w:hAnsiTheme="minorHAnsi"/>
          <w:b/>
          <w:bCs/>
          <w:color w:val="7030A0"/>
        </w:rPr>
        <w:t>ING</w:t>
      </w:r>
    </w:p>
    <w:p w14:paraId="0FFAE79D" w14:textId="7D792448" w:rsidR="00205090" w:rsidRPr="00B833F3" w:rsidRDefault="00A60CF4" w:rsidP="00B833F3">
      <w:pPr>
        <w:rPr>
          <w:rFonts w:asciiTheme="minorHAnsi" w:hAnsiTheme="minorHAnsi"/>
          <w:color w:val="7030A0"/>
        </w:rPr>
      </w:pPr>
      <w:bookmarkStart w:id="10" w:name="_Toc30667415"/>
      <w:r>
        <w:rPr>
          <w:rFonts w:asciiTheme="minorHAnsi" w:hAnsiTheme="minorHAnsi"/>
          <w:color w:val="7030A0"/>
        </w:rPr>
        <w:tab/>
      </w:r>
      <w:r w:rsidR="009F3A26" w:rsidRPr="00A60CF4">
        <w:rPr>
          <w:rFonts w:asciiTheme="minorHAnsi" w:hAnsiTheme="minorHAnsi"/>
          <w:color w:val="7030A0"/>
        </w:rPr>
        <w:t>Harassment or Victimisation</w:t>
      </w:r>
      <w:bookmarkEnd w:id="10"/>
      <w:r w:rsidR="009F3A26" w:rsidRPr="00A60CF4">
        <w:rPr>
          <w:rFonts w:asciiTheme="minorHAnsi" w:hAnsiTheme="minorHAnsi"/>
          <w:color w:val="7030A0"/>
        </w:rPr>
        <w:t xml:space="preserve"> </w:t>
      </w:r>
      <w:r w:rsidR="009F3A26" w:rsidRPr="00A60CF4">
        <w:rPr>
          <w:rFonts w:asciiTheme="minorHAnsi" w:eastAsia="Times New Roman" w:hAnsiTheme="minorHAnsi"/>
          <w:color w:val="7030A0"/>
        </w:rPr>
        <w:t xml:space="preserve"> </w:t>
      </w:r>
    </w:p>
    <w:p w14:paraId="17E1C185" w14:textId="482A710C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5.</w:t>
      </w:r>
      <w:r w:rsidR="00205090">
        <w:rPr>
          <w:rFonts w:asciiTheme="minorHAnsi" w:hAnsiTheme="minorHAnsi" w:cstheme="minorHAnsi"/>
        </w:rPr>
        <w:t>1</w:t>
      </w:r>
      <w:r w:rsidR="001A2CAF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Trust recognises that the decision to report a concern can be a difficult one to make, not least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because of the fear of reprisal from those responsible for the malpractice. The Trust will take action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to protect you when you raise a concern. It will not tolerate any resulting harassment or victimisation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(including informal or indirect pressures) and will treat this as a serious disciplinary offence, which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will be dealt with under the proper procedures.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4AC9C430" w14:textId="78181EB7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5.</w:t>
      </w:r>
      <w:r w:rsidR="00205090">
        <w:rPr>
          <w:rFonts w:asciiTheme="minorHAnsi" w:hAnsiTheme="minorHAnsi" w:cstheme="minorHAnsi"/>
        </w:rPr>
        <w:t>2</w:t>
      </w:r>
      <w:r w:rsidR="001A2CAF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All parties should note that </w:t>
      </w:r>
      <w:r w:rsidR="00572385" w:rsidRPr="009F3A26">
        <w:rPr>
          <w:rFonts w:asciiTheme="minorHAnsi" w:hAnsiTheme="minorHAnsi" w:cstheme="minorHAnsi"/>
        </w:rPr>
        <w:t>Whistle blowers</w:t>
      </w:r>
      <w:r w:rsidRPr="009F3A26">
        <w:rPr>
          <w:rFonts w:asciiTheme="minorHAnsi" w:hAnsiTheme="minorHAnsi" w:cstheme="minorHAnsi"/>
        </w:rPr>
        <w:t xml:space="preserve"> are protected, by law, from suffering a detriment,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bullying or harassment from another employee.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39783A1B" w14:textId="19A2EE4C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5.</w:t>
      </w:r>
      <w:r w:rsidR="00205090">
        <w:rPr>
          <w:rFonts w:asciiTheme="minorHAnsi" w:hAnsiTheme="minorHAnsi" w:cstheme="minorHAnsi"/>
        </w:rPr>
        <w:t>3</w:t>
      </w:r>
      <w:r w:rsidRPr="009F3A26">
        <w:rPr>
          <w:rFonts w:asciiTheme="minorHAnsi" w:hAnsiTheme="minorHAnsi" w:cstheme="minorHAnsi"/>
        </w:rPr>
        <w:t xml:space="preserve"> </w:t>
      </w:r>
      <w:r w:rsidR="006532B6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Any investigation into an allegation of malpractice will not influence or be influenced by any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disciplinary or redundancy procedures which already affect you.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545A0163" w14:textId="2F120991" w:rsidR="009F3A26" w:rsidRPr="00A60CF4" w:rsidRDefault="001A2CAF" w:rsidP="00A60CF4">
      <w:pPr>
        <w:rPr>
          <w:rFonts w:asciiTheme="minorHAnsi" w:hAnsiTheme="minorHAnsi"/>
          <w:b/>
          <w:bCs/>
        </w:rPr>
      </w:pPr>
      <w:bookmarkStart w:id="11" w:name="_Toc30667416"/>
      <w:r>
        <w:tab/>
      </w:r>
      <w:r w:rsidR="009F3A26" w:rsidRPr="00A60CF4">
        <w:rPr>
          <w:rFonts w:asciiTheme="minorHAnsi" w:hAnsiTheme="minorHAnsi"/>
          <w:b/>
          <w:bCs/>
          <w:color w:val="7030A0"/>
        </w:rPr>
        <w:t>Confidentiality</w:t>
      </w:r>
      <w:bookmarkEnd w:id="11"/>
      <w:r w:rsidR="009F3A26" w:rsidRPr="00A60CF4">
        <w:rPr>
          <w:rFonts w:asciiTheme="minorHAnsi" w:hAnsiTheme="minorHAnsi"/>
          <w:b/>
          <w:bCs/>
          <w:color w:val="7030A0"/>
        </w:rPr>
        <w:t xml:space="preserve"> </w:t>
      </w:r>
      <w:r w:rsidR="009F3A26" w:rsidRPr="00A60CF4">
        <w:rPr>
          <w:rFonts w:asciiTheme="minorHAnsi" w:eastAsia="Times New Roman" w:hAnsiTheme="minorHAnsi"/>
          <w:b/>
          <w:bCs/>
          <w:color w:val="7030A0"/>
        </w:rPr>
        <w:t xml:space="preserve"> </w:t>
      </w:r>
    </w:p>
    <w:p w14:paraId="4769E3D4" w14:textId="3A196943" w:rsidR="00B833F3" w:rsidRDefault="009F3A26" w:rsidP="00AB0725">
      <w:pPr>
        <w:ind w:left="709" w:hanging="709"/>
        <w:jc w:val="both"/>
        <w:rPr>
          <w:rFonts w:asciiTheme="minorHAnsi" w:eastAsia="Times New Roman" w:hAnsiTheme="minorHAnsi" w:cstheme="minorHAnsi"/>
        </w:rPr>
      </w:pPr>
      <w:r w:rsidRPr="009F3A26">
        <w:rPr>
          <w:rFonts w:asciiTheme="minorHAnsi" w:hAnsiTheme="minorHAnsi" w:cstheme="minorHAnsi"/>
        </w:rPr>
        <w:t>5.</w:t>
      </w:r>
      <w:r w:rsidR="00FC6EB1">
        <w:rPr>
          <w:rFonts w:asciiTheme="minorHAnsi" w:hAnsiTheme="minorHAnsi" w:cstheme="minorHAnsi"/>
        </w:rPr>
        <w:t>4</w:t>
      </w:r>
      <w:r w:rsidRPr="009F3A26">
        <w:rPr>
          <w:rFonts w:asciiTheme="minorHAnsi" w:hAnsiTheme="minorHAnsi" w:cstheme="minorHAnsi"/>
        </w:rPr>
        <w:t xml:space="preserve"> </w:t>
      </w:r>
      <w:r w:rsidR="0088591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All concerns will be treated in confidence and the school will do its best to protect your identity if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you do not want your name to be disclosed. If investigation of a concern discloses a situation which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is sufficiently serious to warrant disciplinary action or police </w:t>
      </w:r>
      <w:r w:rsidR="006532B6" w:rsidRPr="009F3A26">
        <w:rPr>
          <w:rFonts w:asciiTheme="minorHAnsi" w:hAnsiTheme="minorHAnsi" w:cstheme="minorHAnsi"/>
        </w:rPr>
        <w:t>involvement,</w:t>
      </w:r>
      <w:r w:rsidRPr="009F3A26">
        <w:rPr>
          <w:rFonts w:asciiTheme="minorHAnsi" w:hAnsiTheme="minorHAnsi" w:cstheme="minorHAnsi"/>
        </w:rPr>
        <w:t xml:space="preserve"> then your evidence may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be important. Your name will not however be released as a possible witness until the reasons for its </w:t>
      </w:r>
      <w:r w:rsidR="00205090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disclosure at this stage have been fully discussed with you. </w:t>
      </w:r>
      <w:r w:rsidRPr="009F3A26">
        <w:rPr>
          <w:rFonts w:asciiTheme="minorHAnsi" w:eastAsia="Times New Roman" w:hAnsiTheme="minorHAnsi" w:cstheme="minorHAnsi"/>
        </w:rPr>
        <w:t xml:space="preserve"> </w:t>
      </w:r>
      <w:bookmarkStart w:id="12" w:name="_Toc30667417"/>
      <w:r w:rsidR="00096F79">
        <w:rPr>
          <w:rFonts w:asciiTheme="minorHAnsi" w:eastAsia="Times New Roman" w:hAnsiTheme="minorHAnsi" w:cstheme="minorHAnsi"/>
        </w:rPr>
        <w:t>Records will be kept in compliance with GDPR and the Data Protection Act 2018.</w:t>
      </w:r>
    </w:p>
    <w:p w14:paraId="7EE951FE" w14:textId="57CAE860" w:rsidR="009F3A26" w:rsidRPr="00FC6EB1" w:rsidRDefault="001A2CAF" w:rsidP="00FC6E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7030A0"/>
        </w:rPr>
        <w:tab/>
      </w:r>
      <w:r w:rsidR="009F3A26" w:rsidRPr="00885911">
        <w:rPr>
          <w:rFonts w:asciiTheme="minorHAnsi" w:hAnsiTheme="minorHAnsi" w:cstheme="minorHAnsi"/>
          <w:b/>
          <w:bCs/>
          <w:color w:val="7030A0"/>
        </w:rPr>
        <w:t>Anonymous allegations</w:t>
      </w:r>
      <w:bookmarkEnd w:id="12"/>
      <w:r w:rsidR="009F3A26" w:rsidRPr="00885911">
        <w:rPr>
          <w:rFonts w:asciiTheme="minorHAnsi" w:hAnsiTheme="minorHAnsi" w:cstheme="minorHAnsi"/>
          <w:b/>
          <w:bCs/>
          <w:color w:val="7030A0"/>
        </w:rPr>
        <w:t xml:space="preserve"> </w:t>
      </w:r>
      <w:r w:rsidR="009F3A26" w:rsidRPr="00885911">
        <w:rPr>
          <w:rFonts w:asciiTheme="minorHAnsi" w:eastAsia="Times New Roman" w:hAnsiTheme="minorHAnsi" w:cstheme="minorHAnsi"/>
          <w:b/>
          <w:bCs/>
          <w:color w:val="7030A0"/>
        </w:rPr>
        <w:t xml:space="preserve"> </w:t>
      </w:r>
    </w:p>
    <w:p w14:paraId="57FB7C33" w14:textId="0BE2F77F" w:rsidR="009F3A26" w:rsidRPr="009F3A26" w:rsidRDefault="009F3A26" w:rsidP="00885911">
      <w:pPr>
        <w:tabs>
          <w:tab w:val="center" w:pos="3544"/>
        </w:tabs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5.</w:t>
      </w:r>
      <w:r w:rsidR="00FC6EB1">
        <w:rPr>
          <w:rFonts w:asciiTheme="minorHAnsi" w:hAnsiTheme="minorHAnsi" w:cstheme="minorHAnsi"/>
        </w:rPr>
        <w:t>5</w:t>
      </w:r>
      <w:r w:rsidRPr="009F3A26">
        <w:rPr>
          <w:rFonts w:asciiTheme="minorHAnsi" w:hAnsiTheme="minorHAnsi" w:cstheme="minorHAnsi"/>
        </w:rPr>
        <w:t xml:space="preserve"> </w:t>
      </w:r>
      <w:r w:rsidRPr="009F3A26">
        <w:rPr>
          <w:rFonts w:asciiTheme="minorHAnsi" w:hAnsiTheme="minorHAnsi" w:cstheme="minorHAnsi"/>
        </w:rPr>
        <w:tab/>
        <w:t xml:space="preserve">This policy encourages you to put your name to your allegation.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65D8A557" w14:textId="1CCB32AA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5.</w:t>
      </w:r>
      <w:r w:rsidR="00FC6EB1">
        <w:rPr>
          <w:rFonts w:asciiTheme="minorHAnsi" w:hAnsiTheme="minorHAnsi" w:cstheme="minorHAnsi"/>
        </w:rPr>
        <w:t>6</w:t>
      </w:r>
      <w:r w:rsidR="0088591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You should also bear in mind that if you do choose to raise a concern anonymously it will be more </w:t>
      </w:r>
      <w:r w:rsidR="00FC6EB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difficult for the matter to be investigated and for you to be provided with feedback. We cannot </w:t>
      </w:r>
      <w:r w:rsidR="00FC6EB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guarantee anonymity throughout this process, although we will take reasonable steps to preserve </w:t>
      </w:r>
      <w:r w:rsidR="00FC6EB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this where necessary.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434BDB43" w14:textId="4C378EBF" w:rsidR="009F3A26" w:rsidRPr="00B833F3" w:rsidRDefault="001A2CAF" w:rsidP="00A60CF4">
      <w:pPr>
        <w:rPr>
          <w:rFonts w:asciiTheme="minorHAnsi" w:hAnsiTheme="minorHAnsi"/>
          <w:b/>
          <w:bCs/>
        </w:rPr>
      </w:pPr>
      <w:bookmarkStart w:id="13" w:name="_Toc30667418"/>
      <w:r>
        <w:tab/>
      </w:r>
      <w:r w:rsidR="009F3A26" w:rsidRPr="00B833F3">
        <w:rPr>
          <w:rFonts w:asciiTheme="minorHAnsi" w:hAnsiTheme="minorHAnsi"/>
          <w:b/>
          <w:bCs/>
          <w:color w:val="7030A0"/>
        </w:rPr>
        <w:t>Malicious/Vexatious allegations</w:t>
      </w:r>
      <w:bookmarkEnd w:id="13"/>
      <w:r w:rsidR="009F3A26" w:rsidRPr="00B833F3">
        <w:rPr>
          <w:rFonts w:asciiTheme="minorHAnsi" w:hAnsiTheme="minorHAnsi"/>
          <w:b/>
          <w:bCs/>
          <w:color w:val="7030A0"/>
        </w:rPr>
        <w:t xml:space="preserve"> </w:t>
      </w:r>
      <w:r w:rsidR="009F3A26" w:rsidRPr="00B833F3">
        <w:rPr>
          <w:rFonts w:asciiTheme="minorHAnsi" w:eastAsia="Times New Roman" w:hAnsiTheme="minorHAnsi"/>
          <w:b/>
          <w:bCs/>
          <w:color w:val="7030A0"/>
        </w:rPr>
        <w:t xml:space="preserve"> </w:t>
      </w:r>
    </w:p>
    <w:p w14:paraId="50277F51" w14:textId="35D4865F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>5</w:t>
      </w:r>
      <w:r w:rsidR="00FC6EB1">
        <w:rPr>
          <w:rFonts w:asciiTheme="minorHAnsi" w:hAnsiTheme="minorHAnsi" w:cstheme="minorHAnsi"/>
        </w:rPr>
        <w:t>.7</w:t>
      </w:r>
      <w:r w:rsidR="0088591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If you make an allegation, which is not confirmed by the investigation, no action will be taken against </w:t>
      </w:r>
      <w:r w:rsidR="00FC6EB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you unless it is considered that you have made malicious or vexatious allegations. In these </w:t>
      </w:r>
      <w:r w:rsidR="00FC6EB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circumstances, disciplinary action may be taken against you.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6D7E9734" w14:textId="17197CCD" w:rsidR="007E4D9D" w:rsidRDefault="007E4D9D" w:rsidP="006532B6">
      <w:pPr>
        <w:pStyle w:val="Heading2"/>
        <w:tabs>
          <w:tab w:val="center" w:pos="1405"/>
        </w:tabs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bookmarkStart w:id="14" w:name="_Toc30667419"/>
      <w:bookmarkStart w:id="15" w:name="_Toc30971091"/>
    </w:p>
    <w:p w14:paraId="47D57BFF" w14:textId="77777777" w:rsidR="007E4D9D" w:rsidRPr="007E4D9D" w:rsidRDefault="007E4D9D" w:rsidP="007E4D9D"/>
    <w:p w14:paraId="6FE7930E" w14:textId="77777777" w:rsidR="007E4D9D" w:rsidRDefault="007E4D9D" w:rsidP="006532B6">
      <w:pPr>
        <w:pStyle w:val="Heading2"/>
        <w:tabs>
          <w:tab w:val="center" w:pos="1405"/>
        </w:tabs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64C286F" w14:textId="0E97C830" w:rsidR="009F3A26" w:rsidRDefault="00885911" w:rsidP="006532B6">
      <w:pPr>
        <w:pStyle w:val="Heading2"/>
        <w:tabs>
          <w:tab w:val="center" w:pos="1405"/>
        </w:tabs>
        <w:jc w:val="both"/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</w:pPr>
      <w:r w:rsidRPr="00885911">
        <w:rPr>
          <w:rFonts w:asciiTheme="minorHAnsi" w:hAnsiTheme="minorHAnsi" w:cstheme="minorHAnsi"/>
          <w:b/>
          <w:bCs/>
          <w:color w:val="7030A0"/>
          <w:sz w:val="22"/>
          <w:szCs w:val="22"/>
        </w:rPr>
        <w:t>6.</w:t>
      </w:r>
      <w:r w:rsidR="00A60CF4">
        <w:rPr>
          <w:rFonts w:asciiTheme="minorHAnsi" w:hAnsiTheme="minorHAnsi" w:cstheme="minorHAnsi"/>
          <w:b/>
          <w:bCs/>
          <w:color w:val="7030A0"/>
          <w:sz w:val="22"/>
          <w:szCs w:val="22"/>
        </w:rPr>
        <w:t>0</w:t>
      </w:r>
      <w:r w:rsidR="00613FA5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        </w:t>
      </w:r>
      <w:r w:rsidR="009F3A26" w:rsidRPr="00885911">
        <w:rPr>
          <w:rFonts w:asciiTheme="minorHAnsi" w:hAnsiTheme="minorHAnsi" w:cstheme="minorHAnsi"/>
          <w:b/>
          <w:bCs/>
          <w:color w:val="7030A0"/>
          <w:sz w:val="22"/>
          <w:szCs w:val="22"/>
        </w:rPr>
        <w:t>NEXT STEPS</w:t>
      </w:r>
      <w:bookmarkEnd w:id="14"/>
      <w:bookmarkEnd w:id="15"/>
      <w:r w:rsidR="009F3A26" w:rsidRPr="00885911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</w:p>
    <w:p w14:paraId="070EDD84" w14:textId="77777777" w:rsidR="00885911" w:rsidRPr="00885911" w:rsidRDefault="00885911" w:rsidP="00885911"/>
    <w:p w14:paraId="02B7F448" w14:textId="44E63A34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6.1 </w:t>
      </w:r>
      <w:r w:rsidR="0088591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This policy is intended to provide you with a way to raise concerns within the Trust and / or school. </w:t>
      </w:r>
      <w:r w:rsidR="00A60CF4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Trust hopes you will be satisfied by its response. If you are not, you may wish to raise the matter </w:t>
      </w:r>
      <w:r w:rsidR="00A60CF4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with your trade union official, who in return will liaise with the Trust on your behalf.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4FF05619" w14:textId="77777777" w:rsidR="007E4D9D" w:rsidRDefault="007E4D9D" w:rsidP="00885911">
      <w:pPr>
        <w:pStyle w:val="Heading2"/>
        <w:tabs>
          <w:tab w:val="center" w:pos="2694"/>
        </w:tabs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bookmarkStart w:id="16" w:name="_Toc30667420"/>
      <w:bookmarkStart w:id="17" w:name="_Toc30971092"/>
    </w:p>
    <w:p w14:paraId="66232C58" w14:textId="06D5B794" w:rsidR="009F3A26" w:rsidRDefault="00885911" w:rsidP="00885911">
      <w:pPr>
        <w:pStyle w:val="Heading2"/>
        <w:tabs>
          <w:tab w:val="center" w:pos="2694"/>
        </w:tabs>
        <w:jc w:val="both"/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</w:pPr>
      <w:r w:rsidRPr="00885911">
        <w:rPr>
          <w:rFonts w:asciiTheme="minorHAnsi" w:hAnsiTheme="minorHAnsi" w:cstheme="minorHAnsi"/>
          <w:b/>
          <w:bCs/>
          <w:color w:val="7030A0"/>
          <w:sz w:val="22"/>
          <w:szCs w:val="22"/>
        </w:rPr>
        <w:t>7.</w:t>
      </w:r>
      <w:r w:rsidR="0089713C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0         </w:t>
      </w:r>
      <w:r w:rsidR="009F3A26" w:rsidRPr="00885911">
        <w:rPr>
          <w:rFonts w:asciiTheme="minorHAnsi" w:hAnsiTheme="minorHAnsi" w:cstheme="minorHAnsi"/>
          <w:b/>
          <w:bCs/>
          <w:color w:val="7030A0"/>
          <w:sz w:val="22"/>
          <w:szCs w:val="22"/>
        </w:rPr>
        <w:t>MONITORING, EVALUATION AND REVIEW</w:t>
      </w:r>
      <w:bookmarkEnd w:id="16"/>
      <w:bookmarkEnd w:id="17"/>
      <w:r w:rsidR="009F3A26" w:rsidRPr="00885911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  <w:r w:rsidR="009F3A26" w:rsidRPr="00885911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</w:p>
    <w:p w14:paraId="46E637A0" w14:textId="77777777" w:rsidR="001A2CAF" w:rsidRPr="001A2CAF" w:rsidRDefault="001A2CAF" w:rsidP="001A2CAF"/>
    <w:p w14:paraId="5271CC70" w14:textId="19BF7D5E" w:rsidR="009F3A26" w:rsidRPr="009F3A26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7.1 </w:t>
      </w:r>
      <w:r w:rsidR="0088591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Trust Directors have overall responsibility for the maintenance and operation of this policy. </w:t>
      </w:r>
      <w:r w:rsidR="00A60CF4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Within their duty to ensure that the Trust acts lawfully, they will maintain a record of all concerns </w:t>
      </w:r>
      <w:r w:rsidR="00A60CF4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raised under this policy and the outcomes of any investigations. </w:t>
      </w:r>
      <w:r w:rsidRPr="009F3A26">
        <w:rPr>
          <w:rFonts w:asciiTheme="minorHAnsi" w:eastAsia="Times New Roman" w:hAnsiTheme="minorHAnsi" w:cstheme="minorHAnsi"/>
        </w:rPr>
        <w:t xml:space="preserve"> </w:t>
      </w:r>
    </w:p>
    <w:p w14:paraId="13299811" w14:textId="6B0F29DD" w:rsidR="005B2EA0" w:rsidRDefault="009F3A26" w:rsidP="006532B6">
      <w:pPr>
        <w:jc w:val="both"/>
        <w:rPr>
          <w:rFonts w:asciiTheme="minorHAnsi" w:hAnsiTheme="minorHAnsi" w:cstheme="minorHAnsi"/>
        </w:rPr>
      </w:pPr>
      <w:r w:rsidRPr="009F3A26">
        <w:rPr>
          <w:rFonts w:asciiTheme="minorHAnsi" w:hAnsiTheme="minorHAnsi" w:cstheme="minorHAnsi"/>
        </w:rPr>
        <w:t xml:space="preserve">7.2 </w:t>
      </w:r>
      <w:r w:rsidR="00885911">
        <w:rPr>
          <w:rFonts w:asciiTheme="minorHAnsi" w:hAnsiTheme="minorHAnsi" w:cstheme="minorHAnsi"/>
        </w:rPr>
        <w:tab/>
      </w:r>
      <w:r w:rsidRPr="009F3A26">
        <w:rPr>
          <w:rFonts w:asciiTheme="minorHAnsi" w:hAnsiTheme="minorHAnsi" w:cstheme="minorHAnsi"/>
        </w:rPr>
        <w:t xml:space="preserve">The Trust Board will review this policy in conjunction with the recognised trade unions at least every </w:t>
      </w:r>
      <w:r w:rsidR="00A60CF4">
        <w:rPr>
          <w:rFonts w:asciiTheme="minorHAnsi" w:hAnsiTheme="minorHAnsi" w:cstheme="minorHAnsi"/>
        </w:rPr>
        <w:tab/>
      </w:r>
      <w:r w:rsidR="00096F79">
        <w:rPr>
          <w:rFonts w:asciiTheme="minorHAnsi" w:hAnsiTheme="minorHAnsi" w:cstheme="minorHAnsi"/>
        </w:rPr>
        <w:t>five</w:t>
      </w:r>
      <w:r w:rsidRPr="009F3A26">
        <w:rPr>
          <w:rFonts w:asciiTheme="minorHAnsi" w:hAnsiTheme="minorHAnsi" w:cstheme="minorHAnsi"/>
        </w:rPr>
        <w:t xml:space="preserve"> years and assess its implementation and effectiveness. </w:t>
      </w:r>
    </w:p>
    <w:p w14:paraId="1CFD6B04" w14:textId="153AE926" w:rsidR="00096F79" w:rsidRDefault="00096F79" w:rsidP="00096F79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</w:t>
      </w:r>
      <w:r>
        <w:rPr>
          <w:rFonts w:asciiTheme="minorHAnsi" w:hAnsiTheme="minorHAnsi" w:cstheme="minorHAnsi"/>
        </w:rPr>
        <w:tab/>
      </w:r>
      <w:r w:rsidRPr="00E45EF3">
        <w:rPr>
          <w:rFonts w:asciiTheme="minorHAnsi" w:hAnsiTheme="minorHAnsi" w:cstheme="minorHAnsi"/>
        </w:rPr>
        <w:t>An equality impact assessment of this policy will be undertaken to ensure that no groups or individuals with protected characteristics are unintentionally disadvantaged by the policy or practice.</w:t>
      </w:r>
    </w:p>
    <w:p w14:paraId="65716264" w14:textId="77777777" w:rsidR="00096F79" w:rsidRPr="009F3A26" w:rsidRDefault="00096F79" w:rsidP="006532B6">
      <w:pPr>
        <w:jc w:val="both"/>
        <w:rPr>
          <w:rFonts w:asciiTheme="minorHAnsi" w:hAnsiTheme="minorHAnsi" w:cstheme="minorHAnsi"/>
        </w:rPr>
      </w:pPr>
    </w:p>
    <w:sectPr w:rsidR="00096F79" w:rsidRPr="009F3A26" w:rsidSect="005B2EA0">
      <w:headerReference w:type="default" r:id="rId17"/>
      <w:footerReference w:type="even" r:id="rId18"/>
      <w:footerReference w:type="default" r:id="rId19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A4DB3" w14:textId="77777777" w:rsidR="00140BB5" w:rsidRDefault="00140BB5" w:rsidP="005B2EA0">
      <w:pPr>
        <w:spacing w:after="0" w:line="240" w:lineRule="auto"/>
      </w:pPr>
      <w:r>
        <w:separator/>
      </w:r>
    </w:p>
  </w:endnote>
  <w:endnote w:type="continuationSeparator" w:id="0">
    <w:p w14:paraId="519B4FCC" w14:textId="77777777" w:rsidR="00140BB5" w:rsidRDefault="00140BB5" w:rsidP="005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50679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7FE457" w14:textId="77777777" w:rsidR="00433C30" w:rsidRDefault="00433C30" w:rsidP="00BA61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67BCFD" w14:textId="77777777" w:rsidR="00433C30" w:rsidRDefault="00433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3057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1E3B2A" w14:textId="4523A058" w:rsidR="00433C30" w:rsidRDefault="00433C30" w:rsidP="00BA61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06A8C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22D079B9" w14:textId="35CE6DA2" w:rsidR="00433C30" w:rsidRDefault="001A2CA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3600" behindDoc="1" locked="0" layoutInCell="1" allowOverlap="0" wp14:anchorId="4B50AB74" wp14:editId="7B8642D1">
              <wp:simplePos x="0" y="0"/>
              <wp:positionH relativeFrom="page">
                <wp:align>center</wp:align>
              </wp:positionH>
              <wp:positionV relativeFrom="page">
                <wp:posOffset>10121845</wp:posOffset>
              </wp:positionV>
              <wp:extent cx="7200000" cy="493588"/>
              <wp:effectExtent l="0" t="0" r="1270" b="1905"/>
              <wp:wrapNone/>
              <wp:docPr id="6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493588"/>
                        <a:chOff x="283" y="15666"/>
                        <a:chExt cx="11339" cy="889"/>
                      </a:xfrm>
                    </wpg:grpSpPr>
                    <wps:wsp>
                      <wps:cNvPr id="63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288703" id="Group 14" o:spid="_x0000_s1026" style="position:absolute;margin-left:0;margin-top:797pt;width:566.95pt;height:38.85pt;z-index:-251642880;mso-position-horizontal:center;mso-position-horizontal-relative:page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" path="m3789,l,232r5616,l3789,xe" fillcolor="#df5b3b" stroked="f">
                <v:path arrowok="t" o:connecttype="custom" o:connectlocs="3789,16322;0,16554;5616,16554;3789,16322" o:connectangles="0,0,0,0"/>
              </v:shape>
              <w10:wrap anchorx="page" anchory="page"/>
            </v:group>
          </w:pict>
        </mc:Fallback>
      </mc:AlternateContent>
    </w:r>
    <w:r w:rsidR="00433C3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0" wp14:anchorId="44BB542F" wp14:editId="492FF6C5">
              <wp:simplePos x="0" y="0"/>
              <wp:positionH relativeFrom="page">
                <wp:posOffset>211510</wp:posOffset>
              </wp:positionH>
              <wp:positionV relativeFrom="page">
                <wp:posOffset>20308873</wp:posOffset>
              </wp:positionV>
              <wp:extent cx="7200000" cy="565200"/>
              <wp:effectExtent l="0" t="0" r="1270" b="6350"/>
              <wp:wrapTight wrapText="bothSides">
                <wp:wrapPolygon edited="0">
                  <wp:start x="20975" y="0"/>
                  <wp:lineTo x="0" y="3640"/>
                  <wp:lineTo x="0" y="21115"/>
                  <wp:lineTo x="21547" y="21115"/>
                  <wp:lineTo x="21547" y="0"/>
                  <wp:lineTo x="20975" y="0"/>
                </wp:wrapPolygon>
              </wp:wrapTight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565200"/>
                        <a:chOff x="283" y="15666"/>
                        <a:chExt cx="11339" cy="889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BDCD14D" id="Group 14" o:spid="_x0000_s1026" style="position:absolute;margin-left:16.65pt;margin-top:1599.1pt;width:566.95pt;height:44.5pt;z-index:-251653120;mso-position-horizontal-relative:page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" path="m3789,l,232r5616,l3789,xe" fillcolor="#df5b3b" stroked="f">
                <v:path arrowok="t" o:connecttype="custom" o:connectlocs="3789,16322;0,16554;5616,16554;3789,16322" o:connectangles="0,0,0,0"/>
              </v:shape>
              <w10:wrap type="tight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5D9D1" w14:textId="77777777" w:rsidR="00140BB5" w:rsidRDefault="00140BB5" w:rsidP="005B2EA0">
      <w:pPr>
        <w:spacing w:after="0" w:line="240" w:lineRule="auto"/>
      </w:pPr>
      <w:r>
        <w:separator/>
      </w:r>
    </w:p>
  </w:footnote>
  <w:footnote w:type="continuationSeparator" w:id="0">
    <w:p w14:paraId="710D67D2" w14:textId="77777777" w:rsidR="00140BB5" w:rsidRDefault="00140BB5" w:rsidP="005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9603" w14:textId="4F6879D8" w:rsidR="00433C30" w:rsidRDefault="00370E13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761720B8" wp14:editId="0A745BD9">
              <wp:simplePos x="0" y="0"/>
              <wp:positionH relativeFrom="margin">
                <wp:align>right</wp:align>
              </wp:positionH>
              <wp:positionV relativeFrom="page">
                <wp:posOffset>620395</wp:posOffset>
              </wp:positionV>
              <wp:extent cx="4110355" cy="111760"/>
              <wp:effectExtent l="0" t="0" r="4445" b="254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0355" cy="111760"/>
                        <a:chOff x="4575" y="1349"/>
                        <a:chExt cx="6472" cy="176"/>
                      </a:xfrm>
                    </wpg:grpSpPr>
                    <pic:pic xmlns:pic="http://schemas.openxmlformats.org/drawingml/2006/picture">
                      <pic:nvPicPr>
                        <pic:cNvPr id="3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5" y="1349"/>
                          <a:ext cx="3800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4" y="1350"/>
                          <a:ext cx="709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" y="1350"/>
                          <a:ext cx="1827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F47FBF" id="Group 35" o:spid="_x0000_s1026" style="position:absolute;margin-left:272.45pt;margin-top:48.85pt;width:323.65pt;height:8.8pt;z-index:-251640832;mso-position-horizontal:right;mso-position-horizontal-relative:margin;mso-position-vertical-relative:page" coordorigin="4575,1349" coordsize="647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575;top:1349;width:380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">
                <v:imagedata r:id="rId4" o:title=""/>
              </v:shape>
              <v:shape id="Picture 3" o:spid="_x0000_s1028" type="#_x0000_t75" style="position:absolute;left:8444;top:1350;width:70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">
                <v:imagedata r:id="rId5" o:title=""/>
              </v:shape>
              <v:shape id="Picture 4" o:spid="_x0000_s1029" type="#_x0000_t75" style="position:absolute;left:9220;top:1350;width:182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">
                <v:imagedata r:id="rId6" o:title=""/>
              </v:shape>
              <w10:wrap anchorx="margin" anchory="page"/>
            </v:group>
          </w:pict>
        </mc:Fallback>
      </mc:AlternateContent>
    </w:r>
    <w:r w:rsidR="00433C30" w:rsidRPr="005B2E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AD303" wp14:editId="761E05E9">
              <wp:simplePos x="0" y="0"/>
              <wp:positionH relativeFrom="page">
                <wp:posOffset>557530</wp:posOffset>
              </wp:positionH>
              <wp:positionV relativeFrom="page">
                <wp:posOffset>838835</wp:posOffset>
              </wp:positionV>
              <wp:extent cx="648017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277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A40BD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66.05pt" to="554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" strokecolor="#442770" strokeweight="1pt">
              <w10:wrap anchorx="page" anchory="page"/>
            </v:line>
          </w:pict>
        </mc:Fallback>
      </mc:AlternateContent>
    </w:r>
    <w:r w:rsidR="00433C30" w:rsidRPr="005B2EA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0FDFBA" wp14:editId="5738B752">
              <wp:simplePos x="0" y="0"/>
              <wp:positionH relativeFrom="page">
                <wp:posOffset>557530</wp:posOffset>
              </wp:positionH>
              <wp:positionV relativeFrom="page">
                <wp:posOffset>347111</wp:posOffset>
              </wp:positionV>
              <wp:extent cx="356870" cy="40576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405765"/>
                        <a:chOff x="850" y="850"/>
                        <a:chExt cx="562" cy="639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0" y="1008"/>
                          <a:ext cx="385" cy="176"/>
                        </a:xfrm>
                        <a:custGeom>
                          <a:avLst/>
                          <a:gdLst>
                            <a:gd name="T0" fmla="+- 0 1235 850"/>
                            <a:gd name="T1" fmla="*/ T0 w 385"/>
                            <a:gd name="T2" fmla="+- 0 1009 1009"/>
                            <a:gd name="T3" fmla="*/ 1009 h 176"/>
                            <a:gd name="T4" fmla="+- 0 850 850"/>
                            <a:gd name="T5" fmla="*/ T4 w 385"/>
                            <a:gd name="T6" fmla="+- 0 1180 1009"/>
                            <a:gd name="T7" fmla="*/ 1180 h 176"/>
                            <a:gd name="T8" fmla="+- 0 955 850"/>
                            <a:gd name="T9" fmla="*/ T8 w 385"/>
                            <a:gd name="T10" fmla="+- 0 1185 1009"/>
                            <a:gd name="T11" fmla="*/ 1185 h 176"/>
                            <a:gd name="T12" fmla="+- 0 1235 850"/>
                            <a:gd name="T13" fmla="*/ T12 w 385"/>
                            <a:gd name="T14" fmla="+- 0 1009 1009"/>
                            <a:gd name="T15" fmla="*/ 100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176">
                              <a:moveTo>
                                <a:pt x="385" y="0"/>
                              </a:moveTo>
                              <a:lnTo>
                                <a:pt x="0" y="171"/>
                              </a:lnTo>
                              <a:lnTo>
                                <a:pt x="105" y="176"/>
                              </a:lnTo>
                              <a:lnTo>
                                <a:pt x="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50" y="1180"/>
                          <a:ext cx="422" cy="247"/>
                        </a:xfrm>
                        <a:custGeom>
                          <a:avLst/>
                          <a:gdLst>
                            <a:gd name="T0" fmla="+- 0 850 850"/>
                            <a:gd name="T1" fmla="*/ T0 w 422"/>
                            <a:gd name="T2" fmla="+- 0 1180 1180"/>
                            <a:gd name="T3" fmla="*/ 1180 h 247"/>
                            <a:gd name="T4" fmla="+- 0 1272 850"/>
                            <a:gd name="T5" fmla="*/ T4 w 422"/>
                            <a:gd name="T6" fmla="+- 0 1426 1180"/>
                            <a:gd name="T7" fmla="*/ 1426 h 247"/>
                            <a:gd name="T8" fmla="+- 0 955 850"/>
                            <a:gd name="T9" fmla="*/ T8 w 422"/>
                            <a:gd name="T10" fmla="+- 0 1185 1180"/>
                            <a:gd name="T11" fmla="*/ 1185 h 247"/>
                            <a:gd name="T12" fmla="+- 0 850 850"/>
                            <a:gd name="T13" fmla="*/ T12 w 422"/>
                            <a:gd name="T14" fmla="+- 0 1180 1180"/>
                            <a:gd name="T15" fmla="*/ 1180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" h="247">
                              <a:moveTo>
                                <a:pt x="0" y="0"/>
                              </a:moveTo>
                              <a:lnTo>
                                <a:pt x="422" y="246"/>
                              </a:lnTo>
                              <a:lnTo>
                                <a:pt x="10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068" y="1241"/>
                          <a:ext cx="341" cy="248"/>
                        </a:xfrm>
                        <a:custGeom>
                          <a:avLst/>
                          <a:gdLst>
                            <a:gd name="T0" fmla="+- 0 1068 1068"/>
                            <a:gd name="T1" fmla="*/ T0 w 341"/>
                            <a:gd name="T2" fmla="+- 0 1241 1241"/>
                            <a:gd name="T3" fmla="*/ 1241 h 248"/>
                            <a:gd name="T4" fmla="+- 0 1409 1068"/>
                            <a:gd name="T5" fmla="*/ T4 w 341"/>
                            <a:gd name="T6" fmla="+- 0 1488 1241"/>
                            <a:gd name="T7" fmla="*/ 1488 h 248"/>
                            <a:gd name="T8" fmla="+- 0 1361 1068"/>
                            <a:gd name="T9" fmla="*/ T8 w 341"/>
                            <a:gd name="T10" fmla="+- 0 1396 1241"/>
                            <a:gd name="T11" fmla="*/ 1396 h 248"/>
                            <a:gd name="T12" fmla="+- 0 1068 1068"/>
                            <a:gd name="T13" fmla="*/ T12 w 341"/>
                            <a:gd name="T14" fmla="+- 0 1241 1241"/>
                            <a:gd name="T15" fmla="*/ 124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" h="248">
                              <a:moveTo>
                                <a:pt x="0" y="0"/>
                              </a:moveTo>
                              <a:lnTo>
                                <a:pt x="341" y="247"/>
                              </a:lnTo>
                              <a:lnTo>
                                <a:pt x="293" y="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360" y="1000"/>
                          <a:ext cx="51" cy="489"/>
                        </a:xfrm>
                        <a:custGeom>
                          <a:avLst/>
                          <a:gdLst>
                            <a:gd name="T0" fmla="+- 0 1412 1361"/>
                            <a:gd name="T1" fmla="*/ T0 w 51"/>
                            <a:gd name="T2" fmla="+- 0 1000 1000"/>
                            <a:gd name="T3" fmla="*/ 1000 h 489"/>
                            <a:gd name="T4" fmla="+- 0 1361 1361"/>
                            <a:gd name="T5" fmla="*/ T4 w 51"/>
                            <a:gd name="T6" fmla="+- 0 1396 1000"/>
                            <a:gd name="T7" fmla="*/ 1396 h 489"/>
                            <a:gd name="T8" fmla="+- 0 1409 1361"/>
                            <a:gd name="T9" fmla="*/ T8 w 51"/>
                            <a:gd name="T10" fmla="+- 0 1488 1000"/>
                            <a:gd name="T11" fmla="*/ 1488 h 489"/>
                            <a:gd name="T12" fmla="+- 0 1412 1361"/>
                            <a:gd name="T13" fmla="*/ T12 w 51"/>
                            <a:gd name="T14" fmla="+- 0 1000 1000"/>
                            <a:gd name="T15" fmla="*/ 100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489">
                              <a:moveTo>
                                <a:pt x="51" y="0"/>
                              </a:moveTo>
                              <a:lnTo>
                                <a:pt x="0" y="396"/>
                              </a:lnTo>
                              <a:lnTo>
                                <a:pt x="48" y="48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40" y="850"/>
                          <a:ext cx="57" cy="419"/>
                        </a:xfrm>
                        <a:custGeom>
                          <a:avLst/>
                          <a:gdLst>
                            <a:gd name="T0" fmla="+- 0 1397 1341"/>
                            <a:gd name="T1" fmla="*/ T0 w 57"/>
                            <a:gd name="T2" fmla="+- 0 850 850"/>
                            <a:gd name="T3" fmla="*/ 850 h 419"/>
                            <a:gd name="T4" fmla="+- 0 1341 1341"/>
                            <a:gd name="T5" fmla="*/ T4 w 57"/>
                            <a:gd name="T6" fmla="+- 0 939 850"/>
                            <a:gd name="T7" fmla="*/ 939 h 419"/>
                            <a:gd name="T8" fmla="+- 0 1353 1341"/>
                            <a:gd name="T9" fmla="*/ T8 w 57"/>
                            <a:gd name="T10" fmla="+- 0 1269 850"/>
                            <a:gd name="T11" fmla="*/ 1269 h 419"/>
                            <a:gd name="T12" fmla="+- 0 1397 1341"/>
                            <a:gd name="T13" fmla="*/ T12 w 57"/>
                            <a:gd name="T14" fmla="+- 0 850 850"/>
                            <a:gd name="T15" fmla="*/ 85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" h="419">
                              <a:moveTo>
                                <a:pt x="56" y="0"/>
                              </a:moveTo>
                              <a:lnTo>
                                <a:pt x="0" y="89"/>
                              </a:lnTo>
                              <a:lnTo>
                                <a:pt x="12" y="419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7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2" y="850"/>
                          <a:ext cx="425" cy="243"/>
                        </a:xfrm>
                        <a:custGeom>
                          <a:avLst/>
                          <a:gdLst>
                            <a:gd name="T0" fmla="+- 0 1397 973"/>
                            <a:gd name="T1" fmla="*/ T0 w 425"/>
                            <a:gd name="T2" fmla="+- 0 850 850"/>
                            <a:gd name="T3" fmla="*/ 850 h 243"/>
                            <a:gd name="T4" fmla="+- 0 973 973"/>
                            <a:gd name="T5" fmla="*/ T4 w 425"/>
                            <a:gd name="T6" fmla="+- 0 1092 850"/>
                            <a:gd name="T7" fmla="*/ 1092 h 243"/>
                            <a:gd name="T8" fmla="+- 0 1341 973"/>
                            <a:gd name="T9" fmla="*/ T8 w 425"/>
                            <a:gd name="T10" fmla="+- 0 939 850"/>
                            <a:gd name="T11" fmla="*/ 939 h 243"/>
                            <a:gd name="T12" fmla="+- 0 1397 973"/>
                            <a:gd name="T13" fmla="*/ T12 w 425"/>
                            <a:gd name="T14" fmla="+- 0 850 850"/>
                            <a:gd name="T15" fmla="*/ 85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5" h="243">
                              <a:moveTo>
                                <a:pt x="424" y="0"/>
                              </a:moveTo>
                              <a:lnTo>
                                <a:pt x="0" y="242"/>
                              </a:lnTo>
                              <a:lnTo>
                                <a:pt x="368" y="89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" y="1124"/>
                          <a:ext cx="218" cy="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22EE65E" id="Group 6" o:spid="_x0000_s1026" style="position:absolute;margin-left:43.9pt;margin-top:27.35pt;width:28.1pt;height:31.95pt;z-index:251661312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">
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" path="m385,l,171r105,5l385,xe" fillcolor="#79629d" stroked="f">
                <v:path arrowok="t" o:connecttype="custom" o:connectlocs="385,1009;0,1180;105,1185;385,1009" o:connectangles="0,0,0,0"/>
              </v:shape>
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" path="m,l422,246,105,5,,xe" fillcolor="#442770" stroked="f">
                <v:path arrowok="t" o:connecttype="custom" o:connectlocs="0,1180;422,1426;105,1185;0,1180" o:connectangles="0,0,0,0"/>
              </v:shape>
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" path="m,l341,247,293,155,,xe" fillcolor="#df5b3b" stroked="f">
                <v:path arrowok="t" o:connecttype="custom" o:connectlocs="0,1241;341,1488;293,1396;0,1241" o:connectangles="0,0,0,0"/>
              </v:shape>
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" path="m51,l,396r48,92l51,xe" fillcolor="#f6a722" stroked="f">
                <v:path arrowok="t" o:connecttype="custom" o:connectlocs="51,1000;0,1396;48,1488;51,1000" o:connectangles="0,0,0,0"/>
              </v:shape>
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" path="m56,l,89,12,419,56,xe" fillcolor="#2bb7c4" stroked="f">
                <v:path arrowok="t" o:connecttype="custom" o:connectlocs="56,850;0,939;12,1269;56,850" o:connectangles="0,0,0,0"/>
              </v:shape>
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" path="m424,l,242,368,89,424,xe" fillcolor="#1a8683" stroked="f">
                <v:path arrowok="t" o:connecttype="custom" o:connectlocs="424,850;0,1092;368,939;424,850" o:connectangles="0,0,0,0"/>
              </v:shape>
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clip_image001"/>
      </v:shape>
    </w:pict>
  </w:numPicBullet>
  <w:abstractNum w:abstractNumId="0" w15:restartNumberingAfterBreak="0">
    <w:nsid w:val="024952E5"/>
    <w:multiLevelType w:val="hybridMultilevel"/>
    <w:tmpl w:val="E6806F1C"/>
    <w:lvl w:ilvl="0" w:tplc="E6000E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A2CDA">
      <w:start w:val="1"/>
      <w:numFmt w:val="bullet"/>
      <w:lvlText w:val="o"/>
      <w:lvlJc w:val="left"/>
      <w:pPr>
        <w:ind w:left="1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ACB8A">
      <w:start w:val="1"/>
      <w:numFmt w:val="bullet"/>
      <w:lvlText w:val="▪"/>
      <w:lvlJc w:val="left"/>
      <w:pPr>
        <w:ind w:left="2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C57D2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47AFA">
      <w:start w:val="1"/>
      <w:numFmt w:val="bullet"/>
      <w:lvlText w:val="o"/>
      <w:lvlJc w:val="left"/>
      <w:pPr>
        <w:ind w:left="3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C45C58">
      <w:start w:val="1"/>
      <w:numFmt w:val="bullet"/>
      <w:lvlText w:val="▪"/>
      <w:lvlJc w:val="left"/>
      <w:pPr>
        <w:ind w:left="4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285D48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C1A8A">
      <w:start w:val="1"/>
      <w:numFmt w:val="bullet"/>
      <w:lvlText w:val="o"/>
      <w:lvlJc w:val="left"/>
      <w:pPr>
        <w:ind w:left="5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0D34E">
      <w:start w:val="1"/>
      <w:numFmt w:val="bullet"/>
      <w:lvlText w:val="▪"/>
      <w:lvlJc w:val="left"/>
      <w:pPr>
        <w:ind w:left="6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A4EF9"/>
    <w:multiLevelType w:val="hybridMultilevel"/>
    <w:tmpl w:val="E67CCE08"/>
    <w:lvl w:ilvl="0" w:tplc="8110E3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AAEC6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01A44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C91BC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D0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2BB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6416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8092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CD52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E0565"/>
    <w:multiLevelType w:val="hybridMultilevel"/>
    <w:tmpl w:val="37341188"/>
    <w:lvl w:ilvl="0" w:tplc="ECE833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4418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6903E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E6054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8A3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4EB7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CF2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A98C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E464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03CE2"/>
    <w:multiLevelType w:val="multilevel"/>
    <w:tmpl w:val="2418F5B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3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D3FDB"/>
    <w:multiLevelType w:val="multilevel"/>
    <w:tmpl w:val="2418F5B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3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2C6F1D"/>
    <w:multiLevelType w:val="hybridMultilevel"/>
    <w:tmpl w:val="028CFC6C"/>
    <w:lvl w:ilvl="0" w:tplc="63CABA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0807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8DB10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0229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EF9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4670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05AD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0308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2285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185D51"/>
    <w:multiLevelType w:val="multilevel"/>
    <w:tmpl w:val="76D2D4A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67711"/>
    <w:multiLevelType w:val="hybridMultilevel"/>
    <w:tmpl w:val="2366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multilevel"/>
    <w:tmpl w:val="7AAA35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80C06"/>
    <w:multiLevelType w:val="multilevel"/>
    <w:tmpl w:val="0D9A2BA0"/>
    <w:lvl w:ilvl="0">
      <w:start w:val="8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7F3CBD"/>
    <w:multiLevelType w:val="hybridMultilevel"/>
    <w:tmpl w:val="B1ACA7D6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1BC458EC"/>
    <w:multiLevelType w:val="hybridMultilevel"/>
    <w:tmpl w:val="30963CD6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1DA44DDC"/>
    <w:multiLevelType w:val="multilevel"/>
    <w:tmpl w:val="3A08A4C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907DF"/>
    <w:multiLevelType w:val="multilevel"/>
    <w:tmpl w:val="D87CC95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84A1A"/>
    <w:multiLevelType w:val="multilevel"/>
    <w:tmpl w:val="E104DE9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D76F3"/>
    <w:multiLevelType w:val="hybridMultilevel"/>
    <w:tmpl w:val="AC1EA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6918"/>
    <w:multiLevelType w:val="multilevel"/>
    <w:tmpl w:val="E8F225DE"/>
    <w:lvl w:ilvl="0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D84285"/>
    <w:multiLevelType w:val="hybridMultilevel"/>
    <w:tmpl w:val="5F7A5694"/>
    <w:lvl w:ilvl="0" w:tplc="08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3BDD50EC"/>
    <w:multiLevelType w:val="hybridMultilevel"/>
    <w:tmpl w:val="70C82BD4"/>
    <w:lvl w:ilvl="0" w:tplc="E102AF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2A3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82A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C44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07E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00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6C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2A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807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121E37"/>
    <w:multiLevelType w:val="multilevel"/>
    <w:tmpl w:val="F0F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67E3F"/>
    <w:multiLevelType w:val="hybridMultilevel"/>
    <w:tmpl w:val="0BE46708"/>
    <w:lvl w:ilvl="0" w:tplc="2E4CA81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6DACC">
      <w:start w:val="1"/>
      <w:numFmt w:val="bullet"/>
      <w:lvlText w:val="o"/>
      <w:lvlJc w:val="left"/>
      <w:pPr>
        <w:ind w:left="6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273BA">
      <w:start w:val="1"/>
      <w:numFmt w:val="bullet"/>
      <w:lvlText w:val="▪"/>
      <w:lvlJc w:val="left"/>
      <w:pPr>
        <w:ind w:left="9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2C4F8">
      <w:start w:val="1"/>
      <w:numFmt w:val="bullet"/>
      <w:lvlText w:val="•"/>
      <w:lvlJc w:val="left"/>
      <w:pPr>
        <w:ind w:left="13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EC390">
      <w:start w:val="1"/>
      <w:numFmt w:val="bullet"/>
      <w:lvlRestart w:val="0"/>
      <w:lvlText w:val="o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A99A4">
      <w:start w:val="1"/>
      <w:numFmt w:val="bullet"/>
      <w:lvlText w:val="▪"/>
      <w:lvlJc w:val="left"/>
      <w:pPr>
        <w:ind w:left="2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4675C">
      <w:start w:val="1"/>
      <w:numFmt w:val="bullet"/>
      <w:lvlText w:val="•"/>
      <w:lvlJc w:val="left"/>
      <w:pPr>
        <w:ind w:left="30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C00EE">
      <w:start w:val="1"/>
      <w:numFmt w:val="bullet"/>
      <w:lvlText w:val="o"/>
      <w:lvlJc w:val="left"/>
      <w:pPr>
        <w:ind w:left="37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5806F8">
      <w:start w:val="1"/>
      <w:numFmt w:val="bullet"/>
      <w:lvlText w:val="▪"/>
      <w:lvlJc w:val="left"/>
      <w:pPr>
        <w:ind w:left="45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BC6B80"/>
    <w:multiLevelType w:val="hybridMultilevel"/>
    <w:tmpl w:val="AAB0A5E0"/>
    <w:lvl w:ilvl="0" w:tplc="21E0D0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8AB60">
      <w:start w:val="1"/>
      <w:numFmt w:val="bullet"/>
      <w:lvlText w:val="o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6486E">
      <w:start w:val="1"/>
      <w:numFmt w:val="bullet"/>
      <w:lvlText w:val="▪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6D7EE">
      <w:start w:val="1"/>
      <w:numFmt w:val="bullet"/>
      <w:lvlText w:val="•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AA8F4">
      <w:start w:val="1"/>
      <w:numFmt w:val="bullet"/>
      <w:lvlRestart w:val="0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D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2E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87F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246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267380"/>
    <w:multiLevelType w:val="hybridMultilevel"/>
    <w:tmpl w:val="A80EC6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7C7C28"/>
    <w:multiLevelType w:val="hybridMultilevel"/>
    <w:tmpl w:val="B47472DA"/>
    <w:lvl w:ilvl="0" w:tplc="6E4844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D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B41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CF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863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8E1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2C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892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CFB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C67CE2"/>
    <w:multiLevelType w:val="hybridMultilevel"/>
    <w:tmpl w:val="46CE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8528C"/>
    <w:multiLevelType w:val="hybridMultilevel"/>
    <w:tmpl w:val="24A8A466"/>
    <w:lvl w:ilvl="0" w:tplc="59F6B38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4FA1A">
      <w:start w:val="1"/>
      <w:numFmt w:val="bullet"/>
      <w:lvlText w:val="o"/>
      <w:lvlJc w:val="left"/>
      <w:pPr>
        <w:ind w:left="6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D2B44C">
      <w:start w:val="1"/>
      <w:numFmt w:val="bullet"/>
      <w:lvlText w:val="▪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63404">
      <w:start w:val="1"/>
      <w:numFmt w:val="bullet"/>
      <w:lvlText w:val="•"/>
      <w:lvlJc w:val="left"/>
      <w:pPr>
        <w:ind w:left="1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6F5DC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EC7B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4E7B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68CF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84EC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1E03A6"/>
    <w:multiLevelType w:val="hybridMultilevel"/>
    <w:tmpl w:val="297AA91C"/>
    <w:lvl w:ilvl="0" w:tplc="0BA61B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AFE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ECA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68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EC7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63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446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E97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07A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F11D15"/>
    <w:multiLevelType w:val="multilevel"/>
    <w:tmpl w:val="BCC0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F636A6"/>
    <w:multiLevelType w:val="multilevel"/>
    <w:tmpl w:val="F0F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290832"/>
    <w:multiLevelType w:val="multilevel"/>
    <w:tmpl w:val="0D9A2BA0"/>
    <w:lvl w:ilvl="0">
      <w:start w:val="8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C13550"/>
    <w:multiLevelType w:val="multilevel"/>
    <w:tmpl w:val="F0F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840824"/>
    <w:multiLevelType w:val="hybridMultilevel"/>
    <w:tmpl w:val="D884C48E"/>
    <w:lvl w:ilvl="0" w:tplc="2272EA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A507A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893D4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A1AF2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8E10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A53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00D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2CC8D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88E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15666C"/>
    <w:multiLevelType w:val="multilevel"/>
    <w:tmpl w:val="049E96C2"/>
    <w:lvl w:ilvl="0">
      <w:start w:val="2"/>
      <w:numFmt w:val="decimal"/>
      <w:lvlText w:val="%1.0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ajorEastAsia" w:hint="default"/>
      </w:rPr>
    </w:lvl>
  </w:abstractNum>
  <w:abstractNum w:abstractNumId="33" w15:restartNumberingAfterBreak="0">
    <w:nsid w:val="59740A49"/>
    <w:multiLevelType w:val="hybridMultilevel"/>
    <w:tmpl w:val="89DC379E"/>
    <w:lvl w:ilvl="0" w:tplc="FAB6A3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C25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A12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A95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E56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E4C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658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EC1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68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B53E7D"/>
    <w:multiLevelType w:val="hybridMultilevel"/>
    <w:tmpl w:val="FF54DB1E"/>
    <w:lvl w:ilvl="0" w:tplc="9C34E1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A2848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4CA92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A6596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A654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61E1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C0D1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8EE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6FD3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267B10"/>
    <w:multiLevelType w:val="hybridMultilevel"/>
    <w:tmpl w:val="B00C3A82"/>
    <w:lvl w:ilvl="0" w:tplc="FF82BE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A6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0D8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424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10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4F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4C1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09D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ACE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A21ED8"/>
    <w:multiLevelType w:val="hybridMultilevel"/>
    <w:tmpl w:val="EBFE1D80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7" w15:restartNumberingAfterBreak="0">
    <w:nsid w:val="683A3ADE"/>
    <w:multiLevelType w:val="multilevel"/>
    <w:tmpl w:val="0C3230A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D224A7"/>
    <w:multiLevelType w:val="multilevel"/>
    <w:tmpl w:val="BA76DE0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42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E3682"/>
    <w:multiLevelType w:val="hybridMultilevel"/>
    <w:tmpl w:val="BEE2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13214"/>
    <w:multiLevelType w:val="multilevel"/>
    <w:tmpl w:val="F104B3E4"/>
    <w:lvl w:ilvl="0">
      <w:start w:val="1"/>
      <w:numFmt w:val="decimal"/>
      <w:lvlText w:val="%1.0"/>
      <w:lvlJc w:val="left"/>
      <w:pPr>
        <w:ind w:left="720" w:hanging="72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HAnsi" w:hint="default"/>
      </w:rPr>
    </w:lvl>
  </w:abstractNum>
  <w:abstractNum w:abstractNumId="41" w15:restartNumberingAfterBreak="0">
    <w:nsid w:val="7075124B"/>
    <w:multiLevelType w:val="hybridMultilevel"/>
    <w:tmpl w:val="13AC09CE"/>
    <w:lvl w:ilvl="0" w:tplc="6B7625B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C5BA2">
      <w:start w:val="1"/>
      <w:numFmt w:val="bullet"/>
      <w:lvlText w:val="o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4F01C">
      <w:start w:val="1"/>
      <w:numFmt w:val="bullet"/>
      <w:lvlText w:val="▪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675C0">
      <w:start w:val="1"/>
      <w:numFmt w:val="bullet"/>
      <w:lvlText w:val="•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EBFFE">
      <w:start w:val="1"/>
      <w:numFmt w:val="bullet"/>
      <w:lvlRestart w:val="0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0E8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819B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4B7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A5D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AD6E17"/>
    <w:multiLevelType w:val="multilevel"/>
    <w:tmpl w:val="8236C3D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1469F4"/>
    <w:multiLevelType w:val="multilevel"/>
    <w:tmpl w:val="7986AB9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7302B0"/>
    <w:multiLevelType w:val="hybridMultilevel"/>
    <w:tmpl w:val="83A0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4229F"/>
    <w:multiLevelType w:val="hybridMultilevel"/>
    <w:tmpl w:val="D2742A7C"/>
    <w:lvl w:ilvl="0" w:tplc="1ADA5E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2C56E">
      <w:start w:val="1"/>
      <w:numFmt w:val="bullet"/>
      <w:lvlText w:val="o"/>
      <w:lvlJc w:val="left"/>
      <w:pPr>
        <w:ind w:left="1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16DA30">
      <w:start w:val="1"/>
      <w:numFmt w:val="bullet"/>
      <w:lvlText w:val="▪"/>
      <w:lvlJc w:val="left"/>
      <w:pPr>
        <w:ind w:left="2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6A662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694EA">
      <w:start w:val="1"/>
      <w:numFmt w:val="bullet"/>
      <w:lvlText w:val="o"/>
      <w:lvlJc w:val="left"/>
      <w:pPr>
        <w:ind w:left="3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9CD1CC">
      <w:start w:val="1"/>
      <w:numFmt w:val="bullet"/>
      <w:lvlText w:val="▪"/>
      <w:lvlJc w:val="left"/>
      <w:pPr>
        <w:ind w:left="4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E0D9C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AE307E">
      <w:start w:val="1"/>
      <w:numFmt w:val="bullet"/>
      <w:lvlText w:val="o"/>
      <w:lvlJc w:val="left"/>
      <w:pPr>
        <w:ind w:left="5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83934">
      <w:start w:val="1"/>
      <w:numFmt w:val="bullet"/>
      <w:lvlText w:val="▪"/>
      <w:lvlJc w:val="left"/>
      <w:pPr>
        <w:ind w:left="6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7EB37D03"/>
    <w:multiLevelType w:val="hybridMultilevel"/>
    <w:tmpl w:val="550E4C6A"/>
    <w:lvl w:ilvl="0" w:tplc="DBB668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E7C0E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AF834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4070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6804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2057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EB0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CB2E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65B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3"/>
  </w:num>
  <w:num w:numId="5">
    <w:abstractNumId w:val="12"/>
  </w:num>
  <w:num w:numId="6">
    <w:abstractNumId w:val="42"/>
  </w:num>
  <w:num w:numId="7">
    <w:abstractNumId w:val="43"/>
  </w:num>
  <w:num w:numId="8">
    <w:abstractNumId w:val="27"/>
  </w:num>
  <w:num w:numId="9">
    <w:abstractNumId w:val="19"/>
  </w:num>
  <w:num w:numId="10">
    <w:abstractNumId w:val="22"/>
  </w:num>
  <w:num w:numId="11">
    <w:abstractNumId w:val="15"/>
  </w:num>
  <w:num w:numId="12">
    <w:abstractNumId w:val="35"/>
  </w:num>
  <w:num w:numId="13">
    <w:abstractNumId w:val="23"/>
  </w:num>
  <w:num w:numId="14">
    <w:abstractNumId w:val="26"/>
  </w:num>
  <w:num w:numId="15">
    <w:abstractNumId w:val="33"/>
  </w:num>
  <w:num w:numId="16">
    <w:abstractNumId w:val="18"/>
  </w:num>
  <w:num w:numId="17">
    <w:abstractNumId w:val="16"/>
  </w:num>
  <w:num w:numId="18">
    <w:abstractNumId w:val="20"/>
  </w:num>
  <w:num w:numId="19">
    <w:abstractNumId w:val="31"/>
  </w:num>
  <w:num w:numId="20">
    <w:abstractNumId w:val="47"/>
  </w:num>
  <w:num w:numId="21">
    <w:abstractNumId w:val="21"/>
  </w:num>
  <w:num w:numId="22">
    <w:abstractNumId w:val="2"/>
  </w:num>
  <w:num w:numId="23">
    <w:abstractNumId w:val="34"/>
  </w:num>
  <w:num w:numId="24">
    <w:abstractNumId w:val="5"/>
  </w:num>
  <w:num w:numId="25">
    <w:abstractNumId w:val="41"/>
  </w:num>
  <w:num w:numId="26">
    <w:abstractNumId w:val="1"/>
  </w:num>
  <w:num w:numId="27">
    <w:abstractNumId w:val="25"/>
  </w:num>
  <w:num w:numId="28">
    <w:abstractNumId w:val="29"/>
  </w:num>
  <w:num w:numId="29">
    <w:abstractNumId w:val="9"/>
  </w:num>
  <w:num w:numId="30">
    <w:abstractNumId w:val="30"/>
  </w:num>
  <w:num w:numId="31">
    <w:abstractNumId w:val="28"/>
  </w:num>
  <w:num w:numId="32">
    <w:abstractNumId w:val="45"/>
  </w:num>
  <w:num w:numId="33">
    <w:abstractNumId w:val="38"/>
  </w:num>
  <w:num w:numId="34">
    <w:abstractNumId w:val="4"/>
  </w:num>
  <w:num w:numId="35">
    <w:abstractNumId w:val="0"/>
  </w:num>
  <w:num w:numId="36">
    <w:abstractNumId w:val="37"/>
  </w:num>
  <w:num w:numId="37">
    <w:abstractNumId w:val="24"/>
  </w:num>
  <w:num w:numId="38">
    <w:abstractNumId w:val="17"/>
  </w:num>
  <w:num w:numId="39">
    <w:abstractNumId w:val="39"/>
  </w:num>
  <w:num w:numId="40">
    <w:abstractNumId w:val="36"/>
  </w:num>
  <w:num w:numId="41">
    <w:abstractNumId w:val="3"/>
  </w:num>
  <w:num w:numId="42">
    <w:abstractNumId w:val="10"/>
  </w:num>
  <w:num w:numId="43">
    <w:abstractNumId w:val="32"/>
  </w:num>
  <w:num w:numId="44">
    <w:abstractNumId w:val="7"/>
  </w:num>
  <w:num w:numId="45">
    <w:abstractNumId w:val="44"/>
  </w:num>
  <w:num w:numId="46">
    <w:abstractNumId w:val="40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99"/>
    <w:rsid w:val="00034A01"/>
    <w:rsid w:val="00061997"/>
    <w:rsid w:val="000943A5"/>
    <w:rsid w:val="00096F79"/>
    <w:rsid w:val="000A70D2"/>
    <w:rsid w:val="000D7284"/>
    <w:rsid w:val="00112638"/>
    <w:rsid w:val="0011413C"/>
    <w:rsid w:val="00140BB5"/>
    <w:rsid w:val="00161E42"/>
    <w:rsid w:val="001A2CAF"/>
    <w:rsid w:val="00205090"/>
    <w:rsid w:val="00227BA8"/>
    <w:rsid w:val="002962FC"/>
    <w:rsid w:val="00306A8C"/>
    <w:rsid w:val="00370E13"/>
    <w:rsid w:val="003800B2"/>
    <w:rsid w:val="00382AEF"/>
    <w:rsid w:val="00393C7C"/>
    <w:rsid w:val="003A5DA0"/>
    <w:rsid w:val="00433C30"/>
    <w:rsid w:val="0044539B"/>
    <w:rsid w:val="004A120C"/>
    <w:rsid w:val="004A3830"/>
    <w:rsid w:val="004B712E"/>
    <w:rsid w:val="004E3865"/>
    <w:rsid w:val="004E3D45"/>
    <w:rsid w:val="0053170C"/>
    <w:rsid w:val="00572385"/>
    <w:rsid w:val="00586CE9"/>
    <w:rsid w:val="005B2EA0"/>
    <w:rsid w:val="00612D10"/>
    <w:rsid w:val="00613FA5"/>
    <w:rsid w:val="006532B6"/>
    <w:rsid w:val="00736A72"/>
    <w:rsid w:val="00756FBF"/>
    <w:rsid w:val="007E4D9D"/>
    <w:rsid w:val="008474F8"/>
    <w:rsid w:val="00885911"/>
    <w:rsid w:val="0089713C"/>
    <w:rsid w:val="008E7A36"/>
    <w:rsid w:val="00960189"/>
    <w:rsid w:val="009F3A26"/>
    <w:rsid w:val="00A60CF4"/>
    <w:rsid w:val="00A66EF1"/>
    <w:rsid w:val="00AB0725"/>
    <w:rsid w:val="00AD020F"/>
    <w:rsid w:val="00B24B72"/>
    <w:rsid w:val="00B833F3"/>
    <w:rsid w:val="00BA615A"/>
    <w:rsid w:val="00BD0FFE"/>
    <w:rsid w:val="00BE1CEC"/>
    <w:rsid w:val="00CB215D"/>
    <w:rsid w:val="00D82A0C"/>
    <w:rsid w:val="00D8355B"/>
    <w:rsid w:val="00D90563"/>
    <w:rsid w:val="00E20A6E"/>
    <w:rsid w:val="00EB24B5"/>
    <w:rsid w:val="00EE43E1"/>
    <w:rsid w:val="00F66299"/>
    <w:rsid w:val="00F775FC"/>
    <w:rsid w:val="00F96176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DFC87"/>
  <w15:chartTrackingRefBased/>
  <w15:docId w15:val="{77995BE2-E46D-2E45-92C6-900ED330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F"/>
    <w:pPr>
      <w:keepNext/>
      <w:keepLines/>
      <w:spacing w:before="240" w:after="0"/>
      <w:outlineLvl w:val="0"/>
    </w:pPr>
    <w:rPr>
      <w:rFonts w:eastAsiaTheme="majorEastAsia" w:cstheme="majorBidi"/>
      <w:b/>
      <w:color w:val="57388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66299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3C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A0"/>
  </w:style>
  <w:style w:type="paragraph" w:styleId="Footer">
    <w:name w:val="footer"/>
    <w:basedOn w:val="Normal"/>
    <w:link w:val="Foot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A0"/>
  </w:style>
  <w:style w:type="paragraph" w:styleId="BodyText">
    <w:name w:val="Body Text"/>
    <w:basedOn w:val="Normal"/>
    <w:link w:val="BodyTextChar"/>
    <w:uiPriority w:val="1"/>
    <w:qFormat/>
    <w:rsid w:val="005B2EA0"/>
    <w:pPr>
      <w:widowControl w:val="0"/>
      <w:autoSpaceDE w:val="0"/>
      <w:autoSpaceDN w:val="0"/>
      <w:spacing w:after="0" w:line="240" w:lineRule="auto"/>
    </w:pPr>
    <w:rPr>
      <w:rFonts w:eastAsia="Arial" w:cs="Arial"/>
      <w:sz w:val="78"/>
      <w:szCs w:val="7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2EA0"/>
    <w:rPr>
      <w:rFonts w:ascii="Arial" w:eastAsia="Arial" w:hAnsi="Arial" w:cs="Arial"/>
      <w:sz w:val="78"/>
      <w:szCs w:val="7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2AEF"/>
    <w:rPr>
      <w:rFonts w:ascii="Arial" w:eastAsiaTheme="majorEastAsia" w:hAnsi="Arial" w:cstheme="majorBidi"/>
      <w:b/>
      <w:color w:val="573884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F66299"/>
    <w:rPr>
      <w:rFonts w:ascii="Arial" w:eastAsia="Times New Roman" w:hAnsi="Arial" w:cs="Arial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F6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62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66299"/>
  </w:style>
  <w:style w:type="character" w:customStyle="1" w:styleId="Heading2Char">
    <w:name w:val="Heading 2 Char"/>
    <w:basedOn w:val="DefaultParagraphFont"/>
    <w:link w:val="Heading2"/>
    <w:uiPriority w:val="9"/>
    <w:rsid w:val="00433C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hidden/>
    <w:uiPriority w:val="39"/>
    <w:rsid w:val="00433C30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hidden/>
    <w:uiPriority w:val="39"/>
    <w:rsid w:val="00433C30"/>
    <w:pPr>
      <w:spacing w:before="120" w:after="0"/>
      <w:ind w:left="220"/>
    </w:pPr>
    <w:rPr>
      <w:b/>
      <w:bCs/>
    </w:rPr>
  </w:style>
  <w:style w:type="table" w:customStyle="1" w:styleId="TableGrid0">
    <w:name w:val="TableGrid"/>
    <w:rsid w:val="00433C3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433C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8E7A36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E7A36"/>
    <w:pPr>
      <w:spacing w:after="0"/>
      <w:ind w:left="4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7A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F3A26"/>
    <w:pPr>
      <w:spacing w:after="0" w:line="240" w:lineRule="auto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833F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833F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833F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833F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833F3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833F3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Revision">
    <w:name w:val="Revision"/>
    <w:hidden/>
    <w:uiPriority w:val="99"/>
    <w:semiHidden/>
    <w:rsid w:val="00096F79"/>
    <w:pPr>
      <w:spacing w:after="0" w:line="240" w:lineRule="auto"/>
    </w:pPr>
    <w:rPr>
      <w:rFonts w:ascii="Arial" w:hAnsi="Arial"/>
    </w:rPr>
  </w:style>
  <w:style w:type="character" w:customStyle="1" w:styleId="1bodycopy10ptChar">
    <w:name w:val="1 body copy 10pt Char"/>
    <w:link w:val="1bodycopy10pt"/>
    <w:locked/>
    <w:rsid w:val="00096F79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096F79"/>
    <w:pPr>
      <w:spacing w:after="120" w:line="240" w:lineRule="auto"/>
    </w:pPr>
    <w:rPr>
      <w:rFonts w:ascii="MS Mincho" w:eastAsia="MS Mincho" w:hAnsi="MS Mincho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96F79"/>
    <w:pPr>
      <w:numPr>
        <w:numId w:val="47"/>
      </w:numPr>
      <w:spacing w:after="120" w:line="240" w:lineRule="auto"/>
    </w:pPr>
    <w:rPr>
      <w:rFonts w:eastAsia="MS Mincho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150cf4-383c-4503-829c-b86b76728863" xsi:nil="true"/>
    <lcf76f155ced4ddcb4097134ff3c332f xmlns="15b27674-5099-4916-a580-875e1bc3e0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8" ma:contentTypeDescription="Create a new document." ma:contentTypeScope="" ma:versionID="01760587c7edcf4b3244d384ffcba163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287ebd106e86e57f4afb4dcd8819c6db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FE68-0AB5-44F9-AAD3-AD2BC157975B}">
  <ds:schemaRefs>
    <ds:schemaRef ds:uri="http://schemas.microsoft.com/office/2006/metadata/properties"/>
    <ds:schemaRef ds:uri="http://schemas.microsoft.com/office/infopath/2007/PartnerControls"/>
    <ds:schemaRef ds:uri="f0150cf4-383c-4503-829c-b86b76728863"/>
    <ds:schemaRef ds:uri="15b27674-5099-4916-a580-875e1bc3e0f6"/>
  </ds:schemaRefs>
</ds:datastoreItem>
</file>

<file path=customXml/itemProps2.xml><?xml version="1.0" encoding="utf-8"?>
<ds:datastoreItem xmlns:ds="http://schemas.openxmlformats.org/officeDocument/2006/customXml" ds:itemID="{BBA8BC05-671A-4C08-A7C9-26AE17699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6EB7F-733F-47E8-8818-2096C35F3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8340C-4429-45D8-A9D7-4748D11B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McGonagle</dc:creator>
  <cp:keywords/>
  <dc:description/>
  <cp:lastModifiedBy>Exams Office</cp:lastModifiedBy>
  <cp:revision>2</cp:revision>
  <cp:lastPrinted>2022-12-09T10:55:00Z</cp:lastPrinted>
  <dcterms:created xsi:type="dcterms:W3CDTF">2023-03-15T15:58:00Z</dcterms:created>
  <dcterms:modified xsi:type="dcterms:W3CDTF">2023-03-15T15:58:00Z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0x010100C9C92C9A81F26546BAB7B41CE6E730B9</vt:lpwstr>
  </property>
  <property fmtid="{D5CDD505-2E9C-101B-9397-08002B2CF9AE}" pid="3" name="MSIP_Label_e3da71b7-47a7-4fe8-8aa1-e55c715a4904_Enabled">
    <vt:lpwstr>True</vt:lpwstr>
  </property>
  <property fmtid="{D5CDD505-2E9C-101B-9397-08002B2CF9AE}" pid="4" name="MSIP_Label_e3da71b7-47a7-4fe8-8aa1-e55c715a4904_SiteId">
    <vt:lpwstr>2ad287dc-0ff2-4988-8bfb-40cfc64d0442</vt:lpwstr>
  </property>
  <property fmtid="{D5CDD505-2E9C-101B-9397-08002B2CF9AE}" pid="5" name="MSIP_Label_e3da71b7-47a7-4fe8-8aa1-e55c715a4904_Owner">
    <vt:lpwstr>lnicholls@ept-uk.com</vt:lpwstr>
  </property>
  <property fmtid="{D5CDD505-2E9C-101B-9397-08002B2CF9AE}" pid="6" name="MSIP_Label_e3da71b7-47a7-4fe8-8aa1-e55c715a4904_SetDate">
    <vt:lpwstr>2020-02-03T13:27:57.2710290Z</vt:lpwstr>
  </property>
  <property fmtid="{D5CDD505-2E9C-101B-9397-08002B2CF9AE}" pid="7" name="MSIP_Label_e3da71b7-47a7-4fe8-8aa1-e55c715a4904_Name">
    <vt:lpwstr>General</vt:lpwstr>
  </property>
  <property fmtid="{D5CDD505-2E9C-101B-9397-08002B2CF9AE}" pid="8" name="MSIP_Label_e3da71b7-47a7-4fe8-8aa1-e55c715a4904_Application">
    <vt:lpwstr>Microsoft Azure Information Protection</vt:lpwstr>
  </property>
  <property fmtid="{D5CDD505-2E9C-101B-9397-08002B2CF9AE}" pid="9" name="MSIP_Label_e3da71b7-47a7-4fe8-8aa1-e55c715a4904_ActionId">
    <vt:lpwstr>37a097ac-1fd3-4380-a853-f7299789889c</vt:lpwstr>
  </property>
  <property fmtid="{D5CDD505-2E9C-101B-9397-08002B2CF9AE}" pid="10" name="MSIP_Label_e3da71b7-47a7-4fe8-8aa1-e55c715a4904_Extended_MSFT_Method">
    <vt:lpwstr>Manual</vt:lpwstr>
  </property>
  <property fmtid="{D5CDD505-2E9C-101B-9397-08002B2CF9AE}" pid="11" name="Sensitivity">
    <vt:lpwstr>General</vt:lpwstr>
  </property>
  <property fmtid="{D5CDD505-2E9C-101B-9397-08002B2CF9AE}" pid="12" name="MediaServiceImageTags">
    <vt:lpwstr/>
  </property>
</Properties>
</file>